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7B7EC" w14:textId="167EA701" w:rsidR="00A431C3" w:rsidRDefault="00CD5095" w:rsidP="00094FE6">
      <w:pPr>
        <w:rPr>
          <w:b/>
          <w:bCs/>
          <w:szCs w:val="24"/>
        </w:rPr>
      </w:pPr>
      <w:r>
        <w:rPr>
          <w:b/>
          <w:bCs/>
          <w:noProof/>
          <w:szCs w:val="24"/>
          <w:lang w:eastAsia="lt-LT"/>
        </w:rPr>
        <w:drawing>
          <wp:anchor distT="0" distB="0" distL="114300" distR="114300" simplePos="0" relativeHeight="251657728" behindDoc="1" locked="0" layoutInCell="1" allowOverlap="1" wp14:anchorId="6CDFF091" wp14:editId="661CDCCA">
            <wp:simplePos x="0" y="0"/>
            <wp:positionH relativeFrom="margin">
              <wp:align>center</wp:align>
            </wp:positionH>
            <wp:positionV relativeFrom="paragraph">
              <wp:posOffset>-14605</wp:posOffset>
            </wp:positionV>
            <wp:extent cx="546100" cy="647065"/>
            <wp:effectExtent l="19050" t="0" r="6350" b="0"/>
            <wp:wrapNone/>
            <wp:docPr id="2"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14"/>
                    <pic:cNvPicPr>
                      <a:picLocks noChangeAspect="1" noChangeArrowheads="1"/>
                    </pic:cNvPicPr>
                  </pic:nvPicPr>
                  <pic:blipFill>
                    <a:blip r:embed="rId8"/>
                    <a:srcRect/>
                    <a:stretch>
                      <a:fillRect/>
                    </a:stretch>
                  </pic:blipFill>
                  <pic:spPr bwMode="auto">
                    <a:xfrm>
                      <a:off x="0" y="0"/>
                      <a:ext cx="546100" cy="647065"/>
                    </a:xfrm>
                    <a:prstGeom prst="rect">
                      <a:avLst/>
                    </a:prstGeom>
                    <a:noFill/>
                    <a:ln w="9525">
                      <a:noFill/>
                      <a:miter lim="800000"/>
                      <a:headEnd/>
                      <a:tailEnd/>
                    </a:ln>
                  </pic:spPr>
                </pic:pic>
              </a:graphicData>
            </a:graphic>
          </wp:anchor>
        </w:drawing>
      </w:r>
    </w:p>
    <w:p w14:paraId="11D8CF31" w14:textId="6125DD6A" w:rsidR="00207E4C" w:rsidRDefault="00207E4C" w:rsidP="00B40332">
      <w:pPr>
        <w:ind w:left="7938"/>
        <w:rPr>
          <w:b/>
          <w:bCs/>
          <w:szCs w:val="24"/>
        </w:rPr>
      </w:pPr>
    </w:p>
    <w:p w14:paraId="37D31849" w14:textId="1B6EF7AE" w:rsidR="00A431C3" w:rsidRDefault="00A431C3" w:rsidP="00207E4C">
      <w:pPr>
        <w:ind w:left="7938"/>
        <w:rPr>
          <w:szCs w:val="24"/>
        </w:rPr>
      </w:pPr>
    </w:p>
    <w:p w14:paraId="38577339" w14:textId="77777777" w:rsidR="00A431C3" w:rsidRDefault="00A431C3" w:rsidP="00A431C3">
      <w:pPr>
        <w:jc w:val="center"/>
        <w:rPr>
          <w:szCs w:val="24"/>
        </w:rPr>
      </w:pPr>
    </w:p>
    <w:p w14:paraId="0DEC2F39" w14:textId="77777777" w:rsidR="00402BC1" w:rsidRDefault="00E92ECE" w:rsidP="00E92ECE">
      <w:pPr>
        <w:jc w:val="center"/>
        <w:rPr>
          <w:b/>
          <w:bCs/>
          <w:sz w:val="28"/>
          <w:szCs w:val="28"/>
          <w:lang w:val="en-US"/>
        </w:rPr>
      </w:pPr>
      <w:r w:rsidRPr="00E92ECE">
        <w:rPr>
          <w:b/>
          <w:bCs/>
          <w:sz w:val="28"/>
        </w:rPr>
        <w:t xml:space="preserve"> </w:t>
      </w:r>
      <w:r w:rsidRPr="005E2640">
        <w:rPr>
          <w:b/>
          <w:bCs/>
          <w:sz w:val="28"/>
          <w:szCs w:val="28"/>
          <w:lang w:val="en-US"/>
        </w:rPr>
        <w:t xml:space="preserve">KAZLŲ RŪDOS SAVIVALDYBĖS </w:t>
      </w:r>
      <w:r w:rsidR="00A732FC">
        <w:rPr>
          <w:b/>
          <w:bCs/>
          <w:sz w:val="28"/>
          <w:szCs w:val="28"/>
          <w:lang w:val="en-US"/>
        </w:rPr>
        <w:t>TARYBA</w:t>
      </w:r>
    </w:p>
    <w:p w14:paraId="38DC4532" w14:textId="77777777" w:rsidR="00484A2D" w:rsidRDefault="00484A2D" w:rsidP="00E92ECE">
      <w:pPr>
        <w:jc w:val="center"/>
        <w:rPr>
          <w:b/>
          <w:bCs/>
          <w:sz w:val="28"/>
          <w:szCs w:val="28"/>
          <w:lang w:val="en-US"/>
        </w:rPr>
      </w:pPr>
    </w:p>
    <w:p w14:paraId="75575E6F" w14:textId="77777777" w:rsidR="00484A2D" w:rsidRPr="00484A2D" w:rsidRDefault="00484A2D" w:rsidP="00E92ECE">
      <w:pPr>
        <w:jc w:val="center"/>
        <w:rPr>
          <w:b/>
          <w:bCs/>
          <w:szCs w:val="24"/>
          <w:lang w:val="en-US"/>
        </w:rPr>
        <w:sectPr w:rsidR="00484A2D" w:rsidRPr="00484A2D" w:rsidSect="009A3E27">
          <w:headerReference w:type="default" r:id="rId9"/>
          <w:headerReference w:type="first" r:id="rId10"/>
          <w:type w:val="continuous"/>
          <w:pgSz w:w="11906" w:h="16838" w:code="9"/>
          <w:pgMar w:top="1134" w:right="567" w:bottom="1134" w:left="1701" w:header="567" w:footer="510" w:gutter="0"/>
          <w:cols w:space="1296"/>
          <w:titlePg/>
          <w:docGrid w:linePitch="326"/>
        </w:sectPr>
      </w:pPr>
    </w:p>
    <w:p w14:paraId="33CECF45" w14:textId="16A917DE" w:rsidR="002F0233" w:rsidRPr="00CB74FE" w:rsidRDefault="00E4749A" w:rsidP="002F0233">
      <w:pPr>
        <w:pStyle w:val="Pavadinimas"/>
      </w:pPr>
      <w:r w:rsidRPr="00CB74FE">
        <w:t>SPRENDIMAS</w:t>
      </w:r>
    </w:p>
    <w:p w14:paraId="101502A8" w14:textId="77777777" w:rsidR="000A1900" w:rsidRPr="00E44DBD" w:rsidRDefault="000A1900" w:rsidP="000A1900">
      <w:pPr>
        <w:spacing w:line="276" w:lineRule="auto"/>
        <w:jc w:val="center"/>
        <w:rPr>
          <w:szCs w:val="24"/>
          <w:lang w:eastAsia="lt-LT"/>
        </w:rPr>
      </w:pPr>
      <w:r w:rsidRPr="00E44DBD">
        <w:rPr>
          <w:b/>
          <w:bCs/>
          <w:caps/>
          <w:szCs w:val="24"/>
          <w:lang w:eastAsia="lt-LT"/>
        </w:rPr>
        <w:t>DĖL SAVIVALDYBĖS TURto investavimo ir UAB „KAZLŲ RŪDOS ŠILUMOS TINKLAI“ ĮSTATINIo KAPITALo DIDINIMO turtiniu įnašu</w:t>
      </w:r>
    </w:p>
    <w:p w14:paraId="31B8C3E7" w14:textId="77777777" w:rsidR="002F0233" w:rsidRPr="00CB74FE" w:rsidRDefault="002F0233" w:rsidP="002F0233">
      <w:pPr>
        <w:jc w:val="center"/>
        <w:rPr>
          <w:b/>
          <w:bCs/>
        </w:rPr>
      </w:pPr>
    </w:p>
    <w:p w14:paraId="18403A61" w14:textId="72E6CE3D" w:rsidR="002F0233" w:rsidRPr="00CB74FE" w:rsidRDefault="002F0233" w:rsidP="002F0233">
      <w:pPr>
        <w:jc w:val="center"/>
      </w:pPr>
      <w:r w:rsidRPr="00CB74FE">
        <w:t>202</w:t>
      </w:r>
      <w:r w:rsidR="007D714D">
        <w:t>3</w:t>
      </w:r>
      <w:r w:rsidRPr="00CB74FE">
        <w:t xml:space="preserve"> m</w:t>
      </w:r>
      <w:r w:rsidR="002468DB">
        <w:t xml:space="preserve">. kovo 9 d. </w:t>
      </w:r>
      <w:r w:rsidRPr="00CB74FE">
        <w:t>Nr. TS</w:t>
      </w:r>
      <w:r w:rsidR="00094FE6">
        <w:t>-</w:t>
      </w:r>
      <w:r w:rsidR="002468DB">
        <w:t>4</w:t>
      </w:r>
      <w:r w:rsidR="002B5C1C">
        <w:t>5</w:t>
      </w:r>
    </w:p>
    <w:p w14:paraId="730C5D52" w14:textId="77777777" w:rsidR="002F0233" w:rsidRPr="00CB74FE" w:rsidRDefault="002F0233" w:rsidP="002F0233">
      <w:pPr>
        <w:jc w:val="center"/>
      </w:pPr>
      <w:r w:rsidRPr="00CB74FE">
        <w:t>Kazlų Rūda</w:t>
      </w:r>
    </w:p>
    <w:p w14:paraId="3C651AEF" w14:textId="77777777" w:rsidR="002F0233" w:rsidRPr="00CB74FE" w:rsidRDefault="002F0233" w:rsidP="002F0233">
      <w:pPr>
        <w:jc w:val="center"/>
      </w:pPr>
    </w:p>
    <w:p w14:paraId="789753F3" w14:textId="538951F9" w:rsidR="000A1900" w:rsidRPr="006E31DD" w:rsidRDefault="000A1900" w:rsidP="000A1900">
      <w:pPr>
        <w:spacing w:line="276" w:lineRule="auto"/>
        <w:ind w:firstLine="709"/>
        <w:jc w:val="both"/>
        <w:rPr>
          <w:b/>
          <w:caps/>
          <w:szCs w:val="24"/>
          <w:lang w:eastAsia="lt-LT"/>
        </w:rPr>
      </w:pPr>
      <w:r w:rsidRPr="00E44DBD">
        <w:rPr>
          <w:szCs w:val="24"/>
          <w:lang w:eastAsia="lt-LT"/>
        </w:rPr>
        <w:t>Vadovaudamasi Lietuvos Respublikos vietos savivaldos įstatymo 16 straipsnio 2 dalies 26</w:t>
      </w:r>
      <w:r>
        <w:rPr>
          <w:szCs w:val="24"/>
          <w:lang w:eastAsia="lt-LT"/>
        </w:rPr>
        <w:t> </w:t>
      </w:r>
      <w:r w:rsidRPr="00E44DBD">
        <w:rPr>
          <w:szCs w:val="24"/>
          <w:lang w:eastAsia="lt-LT"/>
        </w:rPr>
        <w:t xml:space="preserve">punktu, Lietuvos Respublikos valstybės ir savivaldybių turto valdymo, </w:t>
      </w:r>
      <w:r w:rsidRPr="0099755D">
        <w:rPr>
          <w:szCs w:val="24"/>
          <w:lang w:eastAsia="lt-LT"/>
        </w:rPr>
        <w:t>naudojimo ir disponavimo juo įstatymo 22 straipsnio 1 dalies 2 punktu, 2 dalies 5, 6 ir 7 punktais, 4 dalimi, Lietuvos Respublikos akcinių bendrovių įstatymo 20 straipsnio 1 dalies 18 punktu, 45 straipsnio 5 dalimi, 49 straipsniu, 50</w:t>
      </w:r>
      <w:r>
        <w:rPr>
          <w:szCs w:val="24"/>
          <w:lang w:eastAsia="lt-LT"/>
        </w:rPr>
        <w:t> </w:t>
      </w:r>
      <w:r w:rsidRPr="0099755D">
        <w:rPr>
          <w:szCs w:val="24"/>
          <w:lang w:eastAsia="lt-LT"/>
        </w:rPr>
        <w:t xml:space="preserve">straipsnio 1 dalimi, </w:t>
      </w:r>
      <w:r w:rsidRPr="0099755D">
        <w:rPr>
          <w:bCs/>
          <w:szCs w:val="24"/>
        </w:rPr>
        <w:t xml:space="preserve">Savivaldybių turtinių ir neturtinių teisių įgyvendinimo savivaldybių valdomose įmonėse tvarkos aprašo, patvirtinto </w:t>
      </w:r>
      <w:bookmarkStart w:id="0" w:name="_Hlk128397603"/>
      <w:r w:rsidRPr="0099755D">
        <w:rPr>
          <w:bCs/>
          <w:szCs w:val="24"/>
          <w:lang w:eastAsia="lt-LT"/>
        </w:rPr>
        <w:t>Lietuvos Respublikos Vyriausybės 2007 m. birželio 6</w:t>
      </w:r>
      <w:r>
        <w:rPr>
          <w:bCs/>
          <w:szCs w:val="24"/>
          <w:lang w:eastAsia="lt-LT"/>
        </w:rPr>
        <w:t> </w:t>
      </w:r>
      <w:r w:rsidRPr="0099755D">
        <w:rPr>
          <w:bCs/>
          <w:szCs w:val="24"/>
          <w:lang w:eastAsia="lt-LT"/>
        </w:rPr>
        <w:t>d. nutarimu Nr. 567</w:t>
      </w:r>
      <w:bookmarkEnd w:id="0"/>
      <w:r w:rsidRPr="0099755D">
        <w:rPr>
          <w:bCs/>
          <w:szCs w:val="24"/>
          <w:lang w:eastAsia="lt-LT"/>
        </w:rPr>
        <w:t xml:space="preserve"> „Dėl Savivaldybių turtinių ir neturtinių teisių įgyvendinimo savivaldybių valdomose įmonėse tvarkos aprašo patvirtinimo“ 5 punktu,</w:t>
      </w:r>
      <w:r w:rsidRPr="00E44DBD">
        <w:rPr>
          <w:bCs/>
          <w:szCs w:val="24"/>
          <w:lang w:eastAsia="lt-LT"/>
        </w:rPr>
        <w:t xml:space="preserve"> </w:t>
      </w:r>
      <w:r w:rsidRPr="00E44DBD">
        <w:rPr>
          <w:szCs w:val="24"/>
          <w:lang w:eastAsia="lt-LT"/>
        </w:rPr>
        <w:t xml:space="preserve">Sprendimo investuoti valstybės ir savivaldybių turtą priėmimo tvarkos aprašu, patvirtintu Lietuvos Respublikos Vyriausybės 2007 m. liepos 4 d. nutarimu Nr. 758 „Dėl Sprendimo investuoti valstybės ir savivaldybių turtą priėmimo tvarkos aprašo patvirtinimo“, </w:t>
      </w:r>
      <w:r>
        <w:rPr>
          <w:szCs w:val="24"/>
          <w:lang w:eastAsia="lt-LT"/>
        </w:rPr>
        <w:t>Kazlų Rūdos savivaldybės tarybos 2014 m. gruodžio 18 d. sprendimo Nr. TS IV(42)-2277 „Dėl uždarųjų akcinių bendrovių akcijų perdavimo Kazlų Rūdos savivaldybės administracijos direktoriui“ (Kazlų Rūdos savivaldybės tarybos 2018 m. rugpjūčio 22 d. sprendimo Nr. TS-148 „Dėl Kazlų Rūdos savivaldybės tarybos 2014-12-18 sprendimo Nr. TS IV(42)-2277 pakeitimo“ redakcija) 4.10 punktu, atsižvelgdama į Kazlų Rūdos savivaldybės administracijos direktoriaus 2023-</w:t>
      </w:r>
      <w:r w:rsidR="00525C1D">
        <w:rPr>
          <w:szCs w:val="24"/>
          <w:lang w:eastAsia="lt-LT"/>
        </w:rPr>
        <w:t>03</w:t>
      </w:r>
      <w:r>
        <w:rPr>
          <w:szCs w:val="24"/>
          <w:lang w:eastAsia="lt-LT"/>
        </w:rPr>
        <w:t>-</w:t>
      </w:r>
      <w:r w:rsidR="00525C1D">
        <w:rPr>
          <w:szCs w:val="24"/>
          <w:lang w:eastAsia="lt-LT"/>
        </w:rPr>
        <w:t>01</w:t>
      </w:r>
      <w:r>
        <w:rPr>
          <w:szCs w:val="24"/>
          <w:lang w:eastAsia="lt-LT"/>
        </w:rPr>
        <w:t xml:space="preserve"> įsakymu Nr. AT-</w:t>
      </w:r>
      <w:r w:rsidR="00525C1D">
        <w:rPr>
          <w:szCs w:val="24"/>
          <w:lang w:eastAsia="lt-LT"/>
        </w:rPr>
        <w:t>123</w:t>
      </w:r>
      <w:r>
        <w:rPr>
          <w:szCs w:val="24"/>
          <w:lang w:eastAsia="lt-LT"/>
        </w:rPr>
        <w:t xml:space="preserve"> „</w:t>
      </w:r>
      <w:r>
        <w:rPr>
          <w:bCs/>
          <w:szCs w:val="24"/>
          <w:lang w:eastAsia="lt-LT"/>
        </w:rPr>
        <w:t>D</w:t>
      </w:r>
      <w:r w:rsidRPr="006E31DD">
        <w:rPr>
          <w:bCs/>
          <w:szCs w:val="24"/>
          <w:lang w:eastAsia="lt-LT"/>
        </w:rPr>
        <w:t xml:space="preserve">ėl pasiūlymo investuoti </w:t>
      </w:r>
      <w:r>
        <w:rPr>
          <w:bCs/>
          <w:szCs w:val="24"/>
          <w:lang w:eastAsia="lt-LT"/>
        </w:rPr>
        <w:t>K</w:t>
      </w:r>
      <w:r w:rsidRPr="006E31DD">
        <w:rPr>
          <w:bCs/>
          <w:szCs w:val="24"/>
          <w:lang w:eastAsia="lt-LT"/>
        </w:rPr>
        <w:t xml:space="preserve">azlų </w:t>
      </w:r>
      <w:r>
        <w:rPr>
          <w:bCs/>
          <w:szCs w:val="24"/>
          <w:lang w:eastAsia="lt-LT"/>
        </w:rPr>
        <w:t>R</w:t>
      </w:r>
      <w:r w:rsidRPr="006E31DD">
        <w:rPr>
          <w:bCs/>
          <w:szCs w:val="24"/>
          <w:lang w:eastAsia="lt-LT"/>
        </w:rPr>
        <w:t>ūdos savivaldybės turtą ir sprendimo projekto teikimo</w:t>
      </w:r>
      <w:r>
        <w:rPr>
          <w:bCs/>
          <w:szCs w:val="24"/>
          <w:lang w:eastAsia="lt-LT"/>
        </w:rPr>
        <w:t>“</w:t>
      </w:r>
      <w:r>
        <w:rPr>
          <w:b/>
          <w:caps/>
          <w:szCs w:val="24"/>
          <w:lang w:eastAsia="lt-LT"/>
        </w:rPr>
        <w:t xml:space="preserve"> </w:t>
      </w:r>
      <w:r>
        <w:rPr>
          <w:color w:val="000000"/>
          <w:szCs w:val="24"/>
          <w:lang w:eastAsia="lt-LT"/>
        </w:rPr>
        <w:t>Kazlų Rūdos</w:t>
      </w:r>
      <w:r w:rsidRPr="00E44DBD">
        <w:rPr>
          <w:color w:val="000000"/>
          <w:szCs w:val="24"/>
          <w:lang w:eastAsia="lt-LT"/>
        </w:rPr>
        <w:t xml:space="preserve"> savivaldybės tary</w:t>
      </w:r>
      <w:r w:rsidRPr="00E44DBD">
        <w:rPr>
          <w:szCs w:val="24"/>
          <w:lang w:eastAsia="lt-LT"/>
        </w:rPr>
        <w:t xml:space="preserve">ba </w:t>
      </w:r>
      <w:r w:rsidRPr="00E44DBD">
        <w:rPr>
          <w:spacing w:val="55"/>
          <w:szCs w:val="24"/>
          <w:lang w:eastAsia="lt-LT"/>
        </w:rPr>
        <w:t>nusprendži</w:t>
      </w:r>
      <w:r w:rsidRPr="00E44DBD">
        <w:rPr>
          <w:szCs w:val="24"/>
          <w:lang w:eastAsia="lt-LT"/>
        </w:rPr>
        <w:t>a:</w:t>
      </w:r>
    </w:p>
    <w:p w14:paraId="607C8950" w14:textId="77777777" w:rsidR="000A1900" w:rsidRPr="00E44DBD" w:rsidRDefault="000A1900" w:rsidP="000A1900">
      <w:pPr>
        <w:tabs>
          <w:tab w:val="left" w:pos="1247"/>
        </w:tabs>
        <w:spacing w:line="276" w:lineRule="auto"/>
        <w:ind w:firstLine="709"/>
        <w:jc w:val="both"/>
        <w:rPr>
          <w:szCs w:val="24"/>
          <w:lang w:eastAsia="lt-LT"/>
        </w:rPr>
      </w:pPr>
      <w:r w:rsidRPr="00E44DBD">
        <w:rPr>
          <w:szCs w:val="24"/>
          <w:lang w:eastAsia="lt-LT"/>
        </w:rPr>
        <w:t>1. Perduoti UAB „</w:t>
      </w:r>
      <w:r>
        <w:rPr>
          <w:szCs w:val="24"/>
          <w:lang w:eastAsia="lt-LT"/>
        </w:rPr>
        <w:t>Kazlų Rūdos šilumos tinklai</w:t>
      </w:r>
      <w:r w:rsidRPr="00E44DBD">
        <w:rPr>
          <w:szCs w:val="24"/>
          <w:lang w:eastAsia="lt-LT"/>
        </w:rPr>
        <w:t>“ (kodas</w:t>
      </w:r>
      <w:r w:rsidRPr="006E31DD">
        <w:rPr>
          <w:rFonts w:ascii="Open Sans" w:hAnsi="Open Sans" w:cs="Open Sans"/>
          <w:color w:val="FFFFFF"/>
          <w:sz w:val="21"/>
          <w:szCs w:val="21"/>
          <w:shd w:val="clear" w:color="auto" w:fill="FBFBFB"/>
        </w:rPr>
        <w:t xml:space="preserve"> </w:t>
      </w:r>
      <w:r w:rsidRPr="006E31DD">
        <w:rPr>
          <w:szCs w:val="24"/>
          <w:lang w:eastAsia="lt-LT"/>
        </w:rPr>
        <w:t>166092559</w:t>
      </w:r>
      <w:r w:rsidRPr="00E44DBD">
        <w:rPr>
          <w:szCs w:val="24"/>
          <w:lang w:eastAsia="lt-LT"/>
        </w:rPr>
        <w:t xml:space="preserve">) </w:t>
      </w:r>
      <w:r>
        <w:rPr>
          <w:szCs w:val="24"/>
          <w:lang w:eastAsia="lt-LT"/>
        </w:rPr>
        <w:t>Kazlų Rūdos</w:t>
      </w:r>
      <w:r w:rsidRPr="00E44DBD">
        <w:rPr>
          <w:szCs w:val="24"/>
          <w:lang w:eastAsia="lt-LT"/>
        </w:rPr>
        <w:t xml:space="preserve"> savivaldybei nuosavybės teise priklausantį </w:t>
      </w:r>
      <w:r w:rsidRPr="00E44DBD">
        <w:rPr>
          <w:color w:val="000000"/>
          <w:szCs w:val="24"/>
        </w:rPr>
        <w:t>šio sprendimo priede nurodytą turtą</w:t>
      </w:r>
      <w:r w:rsidRPr="00E44DBD">
        <w:rPr>
          <w:szCs w:val="24"/>
          <w:lang w:eastAsia="lt-LT"/>
        </w:rPr>
        <w:t xml:space="preserve">, kurio bendra nepriklausomo turto vertintojo nustatyta rinkos vertė – </w:t>
      </w:r>
      <w:r>
        <w:rPr>
          <w:szCs w:val="24"/>
          <w:lang w:eastAsia="lt-LT"/>
        </w:rPr>
        <w:t>183 200</w:t>
      </w:r>
      <w:r w:rsidRPr="00E44DBD">
        <w:rPr>
          <w:szCs w:val="24"/>
          <w:lang w:eastAsia="lt-LT"/>
        </w:rPr>
        <w:t xml:space="preserve"> Eur (</w:t>
      </w:r>
      <w:r w:rsidRPr="00763FA0">
        <w:rPr>
          <w:szCs w:val="24"/>
          <w:lang w:eastAsia="lt-LT"/>
        </w:rPr>
        <w:t>vienas šimtas aštuoniasdešimt trys tūkstančiai du šimtai eurų</w:t>
      </w:r>
      <w:r w:rsidRPr="00E44DBD">
        <w:rPr>
          <w:szCs w:val="24"/>
          <w:lang w:eastAsia="lt-LT"/>
        </w:rPr>
        <w:t>).</w:t>
      </w:r>
    </w:p>
    <w:p w14:paraId="24AC9B9B" w14:textId="77777777" w:rsidR="000A1900" w:rsidRPr="00E44DBD" w:rsidRDefault="000A1900" w:rsidP="000A1900">
      <w:pPr>
        <w:tabs>
          <w:tab w:val="left" w:pos="1247"/>
        </w:tabs>
        <w:spacing w:line="276" w:lineRule="auto"/>
        <w:ind w:firstLine="709"/>
        <w:jc w:val="both"/>
        <w:rPr>
          <w:szCs w:val="24"/>
          <w:lang w:eastAsia="lt-LT"/>
        </w:rPr>
      </w:pPr>
      <w:r w:rsidRPr="00E44DBD">
        <w:rPr>
          <w:szCs w:val="24"/>
          <w:lang w:eastAsia="lt-LT"/>
        </w:rPr>
        <w:t xml:space="preserve">2. Nustatyti, kad šio sprendimo </w:t>
      </w:r>
      <w:r w:rsidRPr="00E44DBD">
        <w:rPr>
          <w:color w:val="000000"/>
          <w:szCs w:val="24"/>
        </w:rPr>
        <w:t>priede</w:t>
      </w:r>
      <w:r w:rsidRPr="00E44DBD">
        <w:rPr>
          <w:color w:val="000000"/>
          <w:sz w:val="22"/>
          <w:szCs w:val="22"/>
        </w:rPr>
        <w:t xml:space="preserve"> </w:t>
      </w:r>
      <w:r w:rsidRPr="00E44DBD">
        <w:rPr>
          <w:szCs w:val="24"/>
          <w:lang w:eastAsia="lt-LT"/>
        </w:rPr>
        <w:t>nurodytas Savivaldybei nuosavybės teise priklausantis turtas investuojamas didinant UAB „</w:t>
      </w:r>
      <w:r>
        <w:rPr>
          <w:szCs w:val="24"/>
          <w:lang w:eastAsia="lt-LT"/>
        </w:rPr>
        <w:t>Kazlų Rūdos šilumos tinklai</w:t>
      </w:r>
      <w:r w:rsidRPr="00E44DBD">
        <w:rPr>
          <w:szCs w:val="24"/>
          <w:lang w:eastAsia="lt-LT"/>
        </w:rPr>
        <w:t>“ įstatinį kapitalą.</w:t>
      </w:r>
    </w:p>
    <w:p w14:paraId="0CDA3F1C" w14:textId="77777777" w:rsidR="000A1900" w:rsidRPr="00E44DBD" w:rsidRDefault="000A1900" w:rsidP="000A1900">
      <w:pPr>
        <w:tabs>
          <w:tab w:val="left" w:pos="1247"/>
        </w:tabs>
        <w:spacing w:line="276" w:lineRule="auto"/>
        <w:ind w:firstLine="709"/>
        <w:jc w:val="both"/>
        <w:rPr>
          <w:szCs w:val="24"/>
          <w:lang w:eastAsia="lt-LT"/>
        </w:rPr>
      </w:pPr>
      <w:r w:rsidRPr="00E44DBD">
        <w:rPr>
          <w:szCs w:val="24"/>
          <w:lang w:eastAsia="lt-LT"/>
        </w:rPr>
        <w:t xml:space="preserve">3. Pavesti, kad </w:t>
      </w:r>
      <w:r>
        <w:rPr>
          <w:szCs w:val="24"/>
          <w:lang w:eastAsia="lt-LT"/>
        </w:rPr>
        <w:t>Kazlų Rūdos s</w:t>
      </w:r>
      <w:r w:rsidRPr="00E44DBD">
        <w:rPr>
          <w:szCs w:val="24"/>
          <w:lang w:eastAsia="lt-LT"/>
        </w:rPr>
        <w:t>avivaldybės administracijos direktorius, UAB „</w:t>
      </w:r>
      <w:r>
        <w:rPr>
          <w:szCs w:val="24"/>
          <w:lang w:eastAsia="lt-LT"/>
        </w:rPr>
        <w:t>Kazlų Rūdos šilumos tinklai</w:t>
      </w:r>
      <w:r w:rsidRPr="00E44DBD">
        <w:rPr>
          <w:szCs w:val="24"/>
          <w:lang w:eastAsia="lt-LT"/>
        </w:rPr>
        <w:t xml:space="preserve">“ </w:t>
      </w:r>
      <w:r>
        <w:rPr>
          <w:szCs w:val="24"/>
          <w:lang w:eastAsia="lt-LT"/>
        </w:rPr>
        <w:t>Kazlų Rūdos s</w:t>
      </w:r>
      <w:r w:rsidRPr="00E44DBD">
        <w:rPr>
          <w:szCs w:val="24"/>
          <w:lang w:eastAsia="lt-LT"/>
        </w:rPr>
        <w:t>avivaldybei priklausančių akcijų valdytojas, priimtų sprendimą padidinti UAB „</w:t>
      </w:r>
      <w:r>
        <w:rPr>
          <w:szCs w:val="24"/>
          <w:lang w:eastAsia="lt-LT"/>
        </w:rPr>
        <w:t>Kazlų Rūdos šilumos tinklai</w:t>
      </w:r>
      <w:r w:rsidRPr="00E44DBD">
        <w:rPr>
          <w:szCs w:val="24"/>
          <w:lang w:eastAsia="lt-LT"/>
        </w:rPr>
        <w:t xml:space="preserve">“ įstatinį kapitalą </w:t>
      </w:r>
      <w:r>
        <w:rPr>
          <w:szCs w:val="24"/>
          <w:lang w:eastAsia="lt-LT"/>
        </w:rPr>
        <w:t>183 200</w:t>
      </w:r>
      <w:r w:rsidRPr="00E44DBD">
        <w:rPr>
          <w:szCs w:val="24"/>
          <w:lang w:eastAsia="lt-LT"/>
        </w:rPr>
        <w:t xml:space="preserve"> Eur vertės turtiniu įnašu, išleidžiant </w:t>
      </w:r>
      <w:r w:rsidRPr="0099755D">
        <w:rPr>
          <w:szCs w:val="24"/>
          <w:lang w:eastAsia="lt-LT"/>
        </w:rPr>
        <w:t>6 317 (šešis tūkstančius tris šimtus septyniolika)</w:t>
      </w:r>
      <w:r w:rsidRPr="00E44DBD">
        <w:rPr>
          <w:szCs w:val="24"/>
          <w:lang w:eastAsia="lt-LT"/>
        </w:rPr>
        <w:t xml:space="preserve"> paprast</w:t>
      </w:r>
      <w:r>
        <w:rPr>
          <w:szCs w:val="24"/>
          <w:lang w:eastAsia="lt-LT"/>
        </w:rPr>
        <w:t>ųjų</w:t>
      </w:r>
      <w:r w:rsidRPr="00E44DBD">
        <w:rPr>
          <w:szCs w:val="24"/>
          <w:lang w:eastAsia="lt-LT"/>
        </w:rPr>
        <w:t xml:space="preserve"> vardin</w:t>
      </w:r>
      <w:r>
        <w:rPr>
          <w:szCs w:val="24"/>
          <w:lang w:eastAsia="lt-LT"/>
        </w:rPr>
        <w:t>ių</w:t>
      </w:r>
      <w:r w:rsidRPr="00E44DBD">
        <w:rPr>
          <w:szCs w:val="24"/>
          <w:lang w:eastAsia="lt-LT"/>
        </w:rPr>
        <w:t xml:space="preserve"> akcij</w:t>
      </w:r>
      <w:r>
        <w:rPr>
          <w:szCs w:val="24"/>
          <w:lang w:eastAsia="lt-LT"/>
        </w:rPr>
        <w:t>ų</w:t>
      </w:r>
      <w:r w:rsidRPr="00E44DBD">
        <w:rPr>
          <w:szCs w:val="24"/>
          <w:lang w:eastAsia="lt-LT"/>
        </w:rPr>
        <w:t xml:space="preserve">, kurių kiekvienos nominali vertė – </w:t>
      </w:r>
      <w:r>
        <w:rPr>
          <w:szCs w:val="24"/>
          <w:lang w:eastAsia="lt-LT"/>
        </w:rPr>
        <w:t>29,00</w:t>
      </w:r>
      <w:r w:rsidRPr="00E44DBD">
        <w:rPr>
          <w:szCs w:val="24"/>
          <w:lang w:eastAsia="lt-LT"/>
        </w:rPr>
        <w:t xml:space="preserve"> Eur. Visos išleistos naujos akcijos perduodamos </w:t>
      </w:r>
      <w:r>
        <w:rPr>
          <w:szCs w:val="24"/>
          <w:lang w:eastAsia="lt-LT"/>
        </w:rPr>
        <w:t>Kazlų Rūdos</w:t>
      </w:r>
      <w:r w:rsidRPr="00E44DBD">
        <w:rPr>
          <w:szCs w:val="24"/>
          <w:lang w:eastAsia="lt-LT"/>
        </w:rPr>
        <w:t xml:space="preserve"> savivaldybei.</w:t>
      </w:r>
    </w:p>
    <w:p w14:paraId="2BB3D8AF" w14:textId="77777777" w:rsidR="000A1900" w:rsidRDefault="000A1900" w:rsidP="000A1900">
      <w:pPr>
        <w:tabs>
          <w:tab w:val="left" w:pos="1247"/>
        </w:tabs>
        <w:spacing w:line="276" w:lineRule="auto"/>
        <w:ind w:firstLine="709"/>
        <w:jc w:val="both"/>
        <w:rPr>
          <w:szCs w:val="24"/>
          <w:lang w:eastAsia="lt-LT"/>
        </w:rPr>
      </w:pPr>
      <w:r w:rsidRPr="00E44DBD">
        <w:rPr>
          <w:szCs w:val="24"/>
          <w:lang w:eastAsia="lt-LT"/>
        </w:rPr>
        <w:t>4. Pavesti UAB „</w:t>
      </w:r>
      <w:r>
        <w:rPr>
          <w:szCs w:val="24"/>
          <w:lang w:eastAsia="lt-LT"/>
        </w:rPr>
        <w:t>Kazlų Rūdos šilumos tinklai</w:t>
      </w:r>
      <w:r w:rsidRPr="00E44DBD">
        <w:rPr>
          <w:szCs w:val="24"/>
          <w:lang w:eastAsia="lt-LT"/>
        </w:rPr>
        <w:t>“ direktoriui</w:t>
      </w:r>
      <w:r>
        <w:rPr>
          <w:szCs w:val="24"/>
          <w:lang w:eastAsia="lt-LT"/>
        </w:rPr>
        <w:t>:</w:t>
      </w:r>
    </w:p>
    <w:p w14:paraId="2D8C7E4D" w14:textId="77777777" w:rsidR="000A1900" w:rsidRDefault="000A1900" w:rsidP="000A1900">
      <w:pPr>
        <w:tabs>
          <w:tab w:val="left" w:pos="1247"/>
        </w:tabs>
        <w:spacing w:line="276" w:lineRule="auto"/>
        <w:ind w:firstLine="709"/>
        <w:jc w:val="both"/>
        <w:rPr>
          <w:szCs w:val="24"/>
          <w:lang w:eastAsia="lt-LT"/>
        </w:rPr>
      </w:pPr>
      <w:r>
        <w:rPr>
          <w:szCs w:val="24"/>
          <w:lang w:eastAsia="lt-LT"/>
        </w:rPr>
        <w:t>4.1.</w:t>
      </w:r>
      <w:r w:rsidRPr="00E44DBD">
        <w:rPr>
          <w:szCs w:val="24"/>
          <w:lang w:eastAsia="lt-LT"/>
        </w:rPr>
        <w:t xml:space="preserve"> parengti bendrovės įstatų naują redakciją, juos pasirašyti, įstatus pateikti tvirtinti </w:t>
      </w:r>
      <w:r>
        <w:rPr>
          <w:szCs w:val="24"/>
          <w:lang w:eastAsia="lt-LT"/>
        </w:rPr>
        <w:t>Kazlų Rūdos s</w:t>
      </w:r>
      <w:r w:rsidRPr="00E44DBD">
        <w:rPr>
          <w:szCs w:val="24"/>
          <w:lang w:eastAsia="lt-LT"/>
        </w:rPr>
        <w:t>avivaldybės administracijos direktoriui ir įregistruoti Juridinių asmenų registre</w:t>
      </w:r>
      <w:r>
        <w:rPr>
          <w:szCs w:val="24"/>
          <w:lang w:eastAsia="lt-LT"/>
        </w:rPr>
        <w:t>;</w:t>
      </w:r>
    </w:p>
    <w:p w14:paraId="01D629D1" w14:textId="77777777" w:rsidR="000A1900" w:rsidRPr="00E44DBD" w:rsidRDefault="000A1900" w:rsidP="000A1900">
      <w:pPr>
        <w:tabs>
          <w:tab w:val="left" w:pos="1247"/>
        </w:tabs>
        <w:spacing w:line="276" w:lineRule="auto"/>
        <w:ind w:firstLine="709"/>
        <w:jc w:val="both"/>
        <w:rPr>
          <w:szCs w:val="24"/>
          <w:lang w:eastAsia="lt-LT"/>
        </w:rPr>
      </w:pPr>
      <w:r>
        <w:rPr>
          <w:szCs w:val="24"/>
          <w:lang w:eastAsia="lt-LT"/>
        </w:rPr>
        <w:t xml:space="preserve">4.2. parengti </w:t>
      </w:r>
      <w:r w:rsidRPr="00E44DBD">
        <w:rPr>
          <w:szCs w:val="24"/>
          <w:lang w:eastAsia="lt-LT"/>
        </w:rPr>
        <w:t>akcijų pasirašymo sutartį</w:t>
      </w:r>
      <w:r>
        <w:rPr>
          <w:szCs w:val="24"/>
          <w:lang w:eastAsia="lt-LT"/>
        </w:rPr>
        <w:t>.</w:t>
      </w:r>
    </w:p>
    <w:p w14:paraId="100EE23D" w14:textId="77777777" w:rsidR="000A1900" w:rsidRPr="00E44DBD" w:rsidRDefault="000A1900" w:rsidP="000A1900">
      <w:pPr>
        <w:tabs>
          <w:tab w:val="left" w:pos="1247"/>
        </w:tabs>
        <w:spacing w:line="276" w:lineRule="auto"/>
        <w:ind w:firstLine="709"/>
        <w:jc w:val="both"/>
        <w:rPr>
          <w:szCs w:val="24"/>
          <w:lang w:eastAsia="lt-LT"/>
        </w:rPr>
      </w:pPr>
      <w:r w:rsidRPr="00E44DBD">
        <w:rPr>
          <w:szCs w:val="24"/>
          <w:lang w:eastAsia="lt-LT"/>
        </w:rPr>
        <w:t xml:space="preserve">5. Įpareigoti </w:t>
      </w:r>
      <w:r>
        <w:rPr>
          <w:szCs w:val="24"/>
          <w:lang w:eastAsia="lt-LT"/>
        </w:rPr>
        <w:t>Kazlų Rūdos s</w:t>
      </w:r>
      <w:r w:rsidRPr="00E44DBD">
        <w:rPr>
          <w:szCs w:val="24"/>
          <w:lang w:eastAsia="lt-LT"/>
        </w:rPr>
        <w:t xml:space="preserve">avivaldybės administracijos direktorių: </w:t>
      </w:r>
    </w:p>
    <w:p w14:paraId="2609F131" w14:textId="77777777" w:rsidR="000A1900" w:rsidRPr="00E44DBD" w:rsidRDefault="000A1900" w:rsidP="000A1900">
      <w:pPr>
        <w:tabs>
          <w:tab w:val="left" w:pos="1247"/>
        </w:tabs>
        <w:spacing w:line="276" w:lineRule="auto"/>
        <w:ind w:firstLine="709"/>
        <w:jc w:val="both"/>
        <w:rPr>
          <w:szCs w:val="24"/>
          <w:lang w:eastAsia="lt-LT"/>
        </w:rPr>
      </w:pPr>
      <w:r w:rsidRPr="00E44DBD">
        <w:rPr>
          <w:szCs w:val="24"/>
          <w:lang w:eastAsia="lt-LT"/>
        </w:rPr>
        <w:lastRenderedPageBreak/>
        <w:t>5.1. patvirtinti UAB „</w:t>
      </w:r>
      <w:r>
        <w:rPr>
          <w:szCs w:val="24"/>
          <w:lang w:eastAsia="lt-LT"/>
        </w:rPr>
        <w:t>Kazlų Rūdos šilumos tinklai</w:t>
      </w:r>
      <w:r w:rsidRPr="00E44DBD">
        <w:rPr>
          <w:szCs w:val="24"/>
          <w:lang w:eastAsia="lt-LT"/>
        </w:rPr>
        <w:t>“ įstatinį kapitalą ir įstatus;</w:t>
      </w:r>
    </w:p>
    <w:p w14:paraId="6676A3AA" w14:textId="77777777" w:rsidR="000A1900" w:rsidRPr="00E44DBD" w:rsidRDefault="000A1900" w:rsidP="000A1900">
      <w:pPr>
        <w:tabs>
          <w:tab w:val="left" w:pos="1247"/>
        </w:tabs>
        <w:spacing w:line="276" w:lineRule="auto"/>
        <w:ind w:firstLine="709"/>
        <w:jc w:val="both"/>
        <w:rPr>
          <w:szCs w:val="24"/>
          <w:lang w:eastAsia="lt-LT"/>
        </w:rPr>
      </w:pPr>
      <w:r w:rsidRPr="00E44DBD">
        <w:rPr>
          <w:szCs w:val="24"/>
          <w:lang w:eastAsia="lt-LT"/>
        </w:rPr>
        <w:t>5.2. pasirašyti akcijų pasirašymo sutartį ir šio sprendimo priede nurodyto turto perdavimo–priėmimo aktą.</w:t>
      </w:r>
    </w:p>
    <w:p w14:paraId="707199CE" w14:textId="77777777" w:rsidR="000A1900" w:rsidRPr="00E44DBD" w:rsidRDefault="000A1900" w:rsidP="000A1900">
      <w:pPr>
        <w:spacing w:line="276" w:lineRule="auto"/>
        <w:ind w:firstLine="709"/>
        <w:jc w:val="both"/>
      </w:pPr>
      <w:r w:rsidRPr="00E44DBD">
        <w:t xml:space="preserve">Šis </w:t>
      </w:r>
      <w:r w:rsidRPr="00E44DBD">
        <w:rPr>
          <w:iCs/>
        </w:rPr>
        <w:t>sprendimas</w:t>
      </w:r>
      <w:r w:rsidRPr="00E44DBD">
        <w:t xml:space="preserve">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w:t>
      </w:r>
      <w:r w:rsidRPr="00E44DBD">
        <w:rPr>
          <w:color w:val="FF0000"/>
        </w:rPr>
        <w:t xml:space="preserve"> </w:t>
      </w:r>
      <w:r w:rsidRPr="00E44DBD">
        <w:t>arba Regionų apygardos administracinio teismo Kauno rūmams (A. Mickevičiaus g. 8A, 44312 Kaunas) Lietuvos Respublikos administracinių bylų teisenos įstatymo nustatyta tvarka.</w:t>
      </w:r>
    </w:p>
    <w:p w14:paraId="51266700" w14:textId="77777777" w:rsidR="000A1900" w:rsidRPr="00E44DBD" w:rsidRDefault="000A1900" w:rsidP="000A1900">
      <w:pPr>
        <w:ind w:firstLine="709"/>
        <w:jc w:val="both"/>
      </w:pPr>
    </w:p>
    <w:p w14:paraId="494A4BE2" w14:textId="3A7A3960" w:rsidR="000A1900" w:rsidRDefault="000A1900" w:rsidP="000A1900">
      <w:pPr>
        <w:jc w:val="both"/>
      </w:pPr>
    </w:p>
    <w:p w14:paraId="7DF7E4BF" w14:textId="77777777" w:rsidR="00D77C4F" w:rsidRPr="00E44DBD" w:rsidRDefault="00D77C4F" w:rsidP="000A1900">
      <w:pPr>
        <w:jc w:val="both"/>
      </w:pPr>
    </w:p>
    <w:p w14:paraId="424DF19F" w14:textId="77777777" w:rsidR="000A1900" w:rsidRPr="00E44DBD" w:rsidRDefault="000A1900" w:rsidP="000A1900">
      <w:pPr>
        <w:jc w:val="both"/>
      </w:pPr>
      <w:r w:rsidRPr="00E44DBD">
        <w:t>Savivaldybės meras                                                                                                      Mantas Varaška</w:t>
      </w:r>
    </w:p>
    <w:p w14:paraId="433B3668" w14:textId="77777777" w:rsidR="000A1900" w:rsidRPr="00E44DBD" w:rsidRDefault="000A1900" w:rsidP="000A1900">
      <w:pPr>
        <w:jc w:val="both"/>
      </w:pPr>
    </w:p>
    <w:p w14:paraId="51A2FEDC" w14:textId="77777777" w:rsidR="000A1900" w:rsidRPr="00E44DBD" w:rsidRDefault="000A1900" w:rsidP="000A1900">
      <w:pPr>
        <w:jc w:val="both"/>
      </w:pPr>
    </w:p>
    <w:p w14:paraId="751817E8" w14:textId="77777777" w:rsidR="000A1900" w:rsidRDefault="000A1900" w:rsidP="000A1900">
      <w:pPr>
        <w:jc w:val="both"/>
      </w:pPr>
    </w:p>
    <w:p w14:paraId="385A2541" w14:textId="77777777" w:rsidR="000A1900" w:rsidRDefault="000A1900" w:rsidP="000A1900">
      <w:pPr>
        <w:jc w:val="both"/>
      </w:pPr>
    </w:p>
    <w:p w14:paraId="7553FFC2" w14:textId="77777777" w:rsidR="000A1900" w:rsidRDefault="000A1900" w:rsidP="000A1900">
      <w:pPr>
        <w:jc w:val="both"/>
      </w:pPr>
    </w:p>
    <w:p w14:paraId="3287AAD1" w14:textId="77777777" w:rsidR="000A1900" w:rsidRDefault="000A1900" w:rsidP="000A1900">
      <w:pPr>
        <w:jc w:val="both"/>
      </w:pPr>
    </w:p>
    <w:p w14:paraId="48DD6750" w14:textId="77777777" w:rsidR="009A3E27" w:rsidRDefault="009A3E27" w:rsidP="000A1900">
      <w:pPr>
        <w:jc w:val="both"/>
        <w:sectPr w:rsidR="009A3E27" w:rsidSect="009F34EA">
          <w:type w:val="continuous"/>
          <w:pgSz w:w="11906" w:h="16838" w:code="9"/>
          <w:pgMar w:top="1134" w:right="567" w:bottom="1134" w:left="1701" w:header="567" w:footer="510" w:gutter="0"/>
          <w:cols w:space="1296"/>
          <w:formProt w:val="0"/>
          <w:titlePg/>
          <w:docGrid w:linePitch="272"/>
        </w:sectPr>
      </w:pPr>
    </w:p>
    <w:p w14:paraId="096DBD77" w14:textId="77777777" w:rsidR="003C330D" w:rsidRDefault="000A1900" w:rsidP="003C330D">
      <w:pPr>
        <w:suppressAutoHyphens/>
        <w:ind w:firstLine="5670"/>
        <w:jc w:val="both"/>
        <w:rPr>
          <w:szCs w:val="24"/>
          <w:lang w:eastAsia="lt-LT"/>
        </w:rPr>
      </w:pPr>
      <w:r>
        <w:rPr>
          <w:szCs w:val="24"/>
          <w:lang w:eastAsia="lt-LT"/>
        </w:rPr>
        <w:lastRenderedPageBreak/>
        <w:t>Kazlų Rūdos</w:t>
      </w:r>
      <w:r w:rsidRPr="005C4AB2">
        <w:rPr>
          <w:szCs w:val="24"/>
          <w:lang w:eastAsia="lt-LT"/>
        </w:rPr>
        <w:t xml:space="preserve"> savivaldybės tarybos </w:t>
      </w:r>
    </w:p>
    <w:p w14:paraId="08508F3D" w14:textId="7D069911" w:rsidR="003C330D" w:rsidRDefault="000A1900" w:rsidP="003C330D">
      <w:pPr>
        <w:suppressAutoHyphens/>
        <w:ind w:firstLine="5670"/>
        <w:jc w:val="both"/>
        <w:rPr>
          <w:szCs w:val="24"/>
          <w:lang w:eastAsia="lt-LT"/>
        </w:rPr>
      </w:pPr>
      <w:r w:rsidRPr="005C4AB2">
        <w:rPr>
          <w:szCs w:val="24"/>
          <w:lang w:eastAsia="lt-LT"/>
        </w:rPr>
        <w:t>202</w:t>
      </w:r>
      <w:r>
        <w:rPr>
          <w:szCs w:val="24"/>
          <w:lang w:eastAsia="lt-LT"/>
        </w:rPr>
        <w:t>3</w:t>
      </w:r>
      <w:r w:rsidRPr="005C4AB2">
        <w:rPr>
          <w:szCs w:val="24"/>
          <w:lang w:eastAsia="lt-LT"/>
        </w:rPr>
        <w:t xml:space="preserve"> m.</w:t>
      </w:r>
      <w:r w:rsidR="00420E8E">
        <w:rPr>
          <w:szCs w:val="24"/>
          <w:lang w:eastAsia="lt-LT"/>
        </w:rPr>
        <w:t xml:space="preserve"> kovo 9 </w:t>
      </w:r>
      <w:r w:rsidRPr="005C4AB2">
        <w:rPr>
          <w:szCs w:val="24"/>
          <w:lang w:eastAsia="lt-LT"/>
        </w:rPr>
        <w:t>d.</w:t>
      </w:r>
      <w:r w:rsidR="003C330D">
        <w:rPr>
          <w:szCs w:val="24"/>
          <w:lang w:eastAsia="lt-LT"/>
        </w:rPr>
        <w:t xml:space="preserve"> </w:t>
      </w:r>
      <w:r w:rsidRPr="005C4AB2">
        <w:rPr>
          <w:szCs w:val="24"/>
          <w:lang w:eastAsia="lt-LT"/>
        </w:rPr>
        <w:t>sprendim</w:t>
      </w:r>
      <w:r>
        <w:rPr>
          <w:szCs w:val="24"/>
          <w:lang w:eastAsia="lt-LT"/>
        </w:rPr>
        <w:t>o</w:t>
      </w:r>
      <w:r w:rsidRPr="005C4AB2">
        <w:rPr>
          <w:szCs w:val="24"/>
          <w:lang w:eastAsia="lt-LT"/>
        </w:rPr>
        <w:t xml:space="preserve"> </w:t>
      </w:r>
    </w:p>
    <w:p w14:paraId="03385850" w14:textId="0A727778" w:rsidR="000A1900" w:rsidRPr="005C4AB2" w:rsidRDefault="000A1900" w:rsidP="003C330D">
      <w:pPr>
        <w:suppressAutoHyphens/>
        <w:ind w:firstLine="5670"/>
        <w:jc w:val="both"/>
        <w:rPr>
          <w:szCs w:val="24"/>
          <w:lang w:eastAsia="lt-LT"/>
        </w:rPr>
      </w:pPr>
      <w:r w:rsidRPr="005C4AB2">
        <w:rPr>
          <w:szCs w:val="24"/>
          <w:lang w:eastAsia="lt-LT"/>
        </w:rPr>
        <w:t>Nr. T</w:t>
      </w:r>
      <w:r>
        <w:rPr>
          <w:szCs w:val="24"/>
          <w:lang w:eastAsia="lt-LT"/>
        </w:rPr>
        <w:t>S-</w:t>
      </w:r>
      <w:r w:rsidR="00420E8E">
        <w:rPr>
          <w:szCs w:val="24"/>
          <w:lang w:eastAsia="lt-LT"/>
        </w:rPr>
        <w:t>4</w:t>
      </w:r>
      <w:r w:rsidR="002B5C1C">
        <w:rPr>
          <w:szCs w:val="24"/>
          <w:lang w:eastAsia="lt-LT"/>
        </w:rPr>
        <w:t>5</w:t>
      </w:r>
    </w:p>
    <w:p w14:paraId="23A0A53E" w14:textId="77777777" w:rsidR="000A1900" w:rsidRPr="005C4AB2" w:rsidRDefault="000A1900" w:rsidP="003C330D">
      <w:pPr>
        <w:suppressAutoHyphens/>
        <w:ind w:firstLine="5670"/>
        <w:jc w:val="both"/>
        <w:rPr>
          <w:szCs w:val="24"/>
          <w:lang w:eastAsia="lt-LT"/>
        </w:rPr>
      </w:pPr>
      <w:r w:rsidRPr="005C4AB2">
        <w:rPr>
          <w:szCs w:val="24"/>
          <w:lang w:eastAsia="lt-LT"/>
        </w:rPr>
        <w:t>priedas</w:t>
      </w:r>
    </w:p>
    <w:p w14:paraId="64F00D7F" w14:textId="77777777" w:rsidR="000A1900" w:rsidRDefault="000A1900" w:rsidP="000A1900">
      <w:pPr>
        <w:jc w:val="both"/>
      </w:pPr>
    </w:p>
    <w:p w14:paraId="6842A709" w14:textId="77777777" w:rsidR="000A1900" w:rsidRDefault="000A1900" w:rsidP="000A1900">
      <w:pPr>
        <w:spacing w:line="276" w:lineRule="auto"/>
        <w:jc w:val="center"/>
        <w:rPr>
          <w:b/>
          <w:szCs w:val="24"/>
        </w:rPr>
      </w:pPr>
      <w:r>
        <w:rPr>
          <w:b/>
          <w:szCs w:val="24"/>
        </w:rPr>
        <w:t xml:space="preserve">KAZLŲ RŪDOS SAVIVALDYBĖS TURTO, PERDUODAMO </w:t>
      </w:r>
    </w:p>
    <w:p w14:paraId="600F05AB" w14:textId="77777777" w:rsidR="000A1900" w:rsidRDefault="000A1900" w:rsidP="000A1900">
      <w:pPr>
        <w:spacing w:line="276" w:lineRule="auto"/>
        <w:jc w:val="center"/>
        <w:rPr>
          <w:b/>
          <w:szCs w:val="24"/>
        </w:rPr>
      </w:pPr>
      <w:r>
        <w:rPr>
          <w:b/>
          <w:szCs w:val="24"/>
        </w:rPr>
        <w:t>UAB „KAZLŲ RŪDOS ŠILUMOS TINKLAI“, SĄRAŠAS</w:t>
      </w:r>
    </w:p>
    <w:p w14:paraId="3B59658F" w14:textId="77777777" w:rsidR="000A1900" w:rsidRDefault="000A1900" w:rsidP="000A190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3097"/>
        <w:gridCol w:w="1559"/>
        <w:gridCol w:w="1985"/>
        <w:gridCol w:w="1984"/>
      </w:tblGrid>
      <w:tr w:rsidR="000A1900" w14:paraId="2F7A2966" w14:textId="77777777" w:rsidTr="00DF0EA8">
        <w:tc>
          <w:tcPr>
            <w:tcW w:w="697" w:type="dxa"/>
            <w:tcBorders>
              <w:top w:val="single" w:sz="4" w:space="0" w:color="auto"/>
              <w:left w:val="single" w:sz="4" w:space="0" w:color="auto"/>
              <w:bottom w:val="single" w:sz="4" w:space="0" w:color="auto"/>
              <w:right w:val="single" w:sz="4" w:space="0" w:color="auto"/>
            </w:tcBorders>
            <w:hideMark/>
          </w:tcPr>
          <w:p w14:paraId="6F9A0320" w14:textId="77777777" w:rsidR="000A1900" w:rsidRDefault="000A1900" w:rsidP="00DF0EA8">
            <w:pPr>
              <w:rPr>
                <w:szCs w:val="22"/>
              </w:rPr>
            </w:pPr>
            <w:r>
              <w:rPr>
                <w:szCs w:val="22"/>
              </w:rPr>
              <w:t>Eil. Nr.</w:t>
            </w:r>
          </w:p>
        </w:tc>
        <w:tc>
          <w:tcPr>
            <w:tcW w:w="3097" w:type="dxa"/>
            <w:tcBorders>
              <w:top w:val="single" w:sz="4" w:space="0" w:color="auto"/>
              <w:left w:val="single" w:sz="4" w:space="0" w:color="auto"/>
              <w:bottom w:val="single" w:sz="4" w:space="0" w:color="auto"/>
              <w:right w:val="single" w:sz="4" w:space="0" w:color="auto"/>
            </w:tcBorders>
            <w:hideMark/>
          </w:tcPr>
          <w:p w14:paraId="0276DD36" w14:textId="77777777" w:rsidR="000A1900" w:rsidRDefault="000A1900" w:rsidP="00DF0EA8">
            <w:pPr>
              <w:rPr>
                <w:szCs w:val="22"/>
              </w:rPr>
            </w:pPr>
            <w:r>
              <w:rPr>
                <w:szCs w:val="22"/>
              </w:rPr>
              <w:t>Pavadinimas</w:t>
            </w:r>
          </w:p>
        </w:tc>
        <w:tc>
          <w:tcPr>
            <w:tcW w:w="1559" w:type="dxa"/>
            <w:tcBorders>
              <w:top w:val="single" w:sz="4" w:space="0" w:color="auto"/>
              <w:left w:val="single" w:sz="4" w:space="0" w:color="auto"/>
              <w:bottom w:val="single" w:sz="4" w:space="0" w:color="auto"/>
              <w:right w:val="single" w:sz="4" w:space="0" w:color="auto"/>
            </w:tcBorders>
            <w:hideMark/>
          </w:tcPr>
          <w:p w14:paraId="25111A64" w14:textId="77777777" w:rsidR="000A1900" w:rsidRDefault="000A1900" w:rsidP="00DF0EA8">
            <w:pPr>
              <w:jc w:val="center"/>
              <w:rPr>
                <w:szCs w:val="22"/>
              </w:rPr>
            </w:pPr>
            <w:r>
              <w:rPr>
                <w:szCs w:val="22"/>
              </w:rPr>
              <w:t>Žymėjimas plane</w:t>
            </w:r>
          </w:p>
        </w:tc>
        <w:tc>
          <w:tcPr>
            <w:tcW w:w="1985" w:type="dxa"/>
            <w:tcBorders>
              <w:top w:val="single" w:sz="4" w:space="0" w:color="auto"/>
              <w:left w:val="single" w:sz="4" w:space="0" w:color="auto"/>
              <w:bottom w:val="single" w:sz="4" w:space="0" w:color="auto"/>
              <w:right w:val="single" w:sz="4" w:space="0" w:color="auto"/>
            </w:tcBorders>
            <w:hideMark/>
          </w:tcPr>
          <w:p w14:paraId="1C2E2388" w14:textId="77777777" w:rsidR="000A1900" w:rsidRDefault="000A1900" w:rsidP="00DF0EA8">
            <w:pPr>
              <w:rPr>
                <w:szCs w:val="22"/>
              </w:rPr>
            </w:pPr>
            <w:r>
              <w:rPr>
                <w:szCs w:val="22"/>
              </w:rPr>
              <w:t>Unikalus Nr.</w:t>
            </w:r>
          </w:p>
        </w:tc>
        <w:tc>
          <w:tcPr>
            <w:tcW w:w="1984" w:type="dxa"/>
            <w:tcBorders>
              <w:top w:val="single" w:sz="4" w:space="0" w:color="auto"/>
              <w:left w:val="single" w:sz="4" w:space="0" w:color="auto"/>
              <w:bottom w:val="single" w:sz="4" w:space="0" w:color="auto"/>
              <w:right w:val="single" w:sz="4" w:space="0" w:color="auto"/>
            </w:tcBorders>
            <w:hideMark/>
          </w:tcPr>
          <w:p w14:paraId="3115E18A" w14:textId="77777777" w:rsidR="000A1900" w:rsidRDefault="000A1900" w:rsidP="00DF0EA8">
            <w:pPr>
              <w:jc w:val="center"/>
              <w:rPr>
                <w:szCs w:val="22"/>
              </w:rPr>
            </w:pPr>
            <w:r>
              <w:rPr>
                <w:szCs w:val="22"/>
              </w:rPr>
              <w:t>Perduodamo turto rinkos vertė, eurais</w:t>
            </w:r>
          </w:p>
        </w:tc>
      </w:tr>
      <w:tr w:rsidR="000A1900" w14:paraId="77D8FBFF" w14:textId="77777777" w:rsidTr="00DF0EA8">
        <w:tc>
          <w:tcPr>
            <w:tcW w:w="697" w:type="dxa"/>
            <w:tcBorders>
              <w:top w:val="single" w:sz="4" w:space="0" w:color="auto"/>
              <w:left w:val="single" w:sz="4" w:space="0" w:color="auto"/>
              <w:bottom w:val="single" w:sz="4" w:space="0" w:color="auto"/>
              <w:right w:val="single" w:sz="4" w:space="0" w:color="auto"/>
            </w:tcBorders>
            <w:hideMark/>
          </w:tcPr>
          <w:p w14:paraId="7C9305B8" w14:textId="77777777" w:rsidR="000A1900" w:rsidRDefault="000A1900" w:rsidP="00DF0EA8">
            <w:pPr>
              <w:rPr>
                <w:szCs w:val="22"/>
              </w:rPr>
            </w:pPr>
            <w:r>
              <w:rPr>
                <w:szCs w:val="22"/>
              </w:rPr>
              <w:t>1.</w:t>
            </w:r>
          </w:p>
        </w:tc>
        <w:tc>
          <w:tcPr>
            <w:tcW w:w="3097" w:type="dxa"/>
            <w:tcBorders>
              <w:top w:val="single" w:sz="4" w:space="0" w:color="auto"/>
              <w:left w:val="single" w:sz="4" w:space="0" w:color="auto"/>
              <w:bottom w:val="single" w:sz="4" w:space="0" w:color="auto"/>
              <w:right w:val="single" w:sz="4" w:space="0" w:color="auto"/>
            </w:tcBorders>
            <w:hideMark/>
          </w:tcPr>
          <w:p w14:paraId="2F4F519D" w14:textId="77777777" w:rsidR="000A1900" w:rsidRDefault="000A1900" w:rsidP="00DF0EA8">
            <w:pPr>
              <w:rPr>
                <w:szCs w:val="22"/>
              </w:rPr>
            </w:pPr>
            <w:r>
              <w:rPr>
                <w:szCs w:val="22"/>
              </w:rPr>
              <w:t>Vandens gerinimo įrenginių pastatas Žvejų g. 1A., Bebruliškės k., Kazlų Rūdos sen., Kazlų Rūdos sav,</w:t>
            </w:r>
          </w:p>
        </w:tc>
        <w:tc>
          <w:tcPr>
            <w:tcW w:w="1559" w:type="dxa"/>
            <w:tcBorders>
              <w:top w:val="single" w:sz="4" w:space="0" w:color="auto"/>
              <w:left w:val="single" w:sz="4" w:space="0" w:color="auto"/>
              <w:bottom w:val="single" w:sz="4" w:space="0" w:color="auto"/>
              <w:right w:val="single" w:sz="4" w:space="0" w:color="auto"/>
            </w:tcBorders>
          </w:tcPr>
          <w:p w14:paraId="10FAD1EC" w14:textId="77777777" w:rsidR="000A1900" w:rsidRDefault="000A1900" w:rsidP="00DF0EA8">
            <w:pPr>
              <w:jc w:val="center"/>
              <w:rPr>
                <w:szCs w:val="22"/>
              </w:rPr>
            </w:pPr>
            <w:r>
              <w:rPr>
                <w:szCs w:val="22"/>
              </w:rPr>
              <w:t>1H1/g</w:t>
            </w:r>
          </w:p>
          <w:p w14:paraId="01541511" w14:textId="77777777" w:rsidR="000A1900" w:rsidRDefault="000A1900" w:rsidP="00DF0EA8">
            <w:pPr>
              <w:jc w:val="center"/>
              <w:rPr>
                <w:szCs w:val="22"/>
              </w:rPr>
            </w:pPr>
          </w:p>
        </w:tc>
        <w:tc>
          <w:tcPr>
            <w:tcW w:w="1985" w:type="dxa"/>
            <w:tcBorders>
              <w:top w:val="single" w:sz="4" w:space="0" w:color="auto"/>
              <w:left w:val="single" w:sz="4" w:space="0" w:color="auto"/>
              <w:bottom w:val="single" w:sz="4" w:space="0" w:color="auto"/>
              <w:right w:val="single" w:sz="4" w:space="0" w:color="auto"/>
            </w:tcBorders>
            <w:hideMark/>
          </w:tcPr>
          <w:p w14:paraId="11B8E7D9" w14:textId="77777777" w:rsidR="000A1900" w:rsidRDefault="000A1900" w:rsidP="00DF0EA8">
            <w:pPr>
              <w:rPr>
                <w:szCs w:val="22"/>
              </w:rPr>
            </w:pPr>
            <w:r>
              <w:rPr>
                <w:szCs w:val="22"/>
              </w:rPr>
              <w:t>4400-2333-3476</w:t>
            </w:r>
          </w:p>
        </w:tc>
        <w:tc>
          <w:tcPr>
            <w:tcW w:w="1984" w:type="dxa"/>
            <w:tcBorders>
              <w:top w:val="single" w:sz="4" w:space="0" w:color="auto"/>
              <w:left w:val="single" w:sz="4" w:space="0" w:color="auto"/>
              <w:bottom w:val="single" w:sz="4" w:space="0" w:color="auto"/>
              <w:right w:val="single" w:sz="4" w:space="0" w:color="auto"/>
            </w:tcBorders>
            <w:hideMark/>
          </w:tcPr>
          <w:p w14:paraId="7DA32BEC" w14:textId="77777777" w:rsidR="000A1900" w:rsidRDefault="000A1900" w:rsidP="00DF0EA8">
            <w:pPr>
              <w:jc w:val="center"/>
              <w:rPr>
                <w:szCs w:val="22"/>
              </w:rPr>
            </w:pPr>
            <w:r>
              <w:rPr>
                <w:szCs w:val="22"/>
              </w:rPr>
              <w:t>15 000</w:t>
            </w:r>
          </w:p>
        </w:tc>
      </w:tr>
      <w:tr w:rsidR="000A1900" w14:paraId="46ED957B" w14:textId="77777777" w:rsidTr="00DF0EA8">
        <w:tc>
          <w:tcPr>
            <w:tcW w:w="697" w:type="dxa"/>
            <w:tcBorders>
              <w:top w:val="single" w:sz="4" w:space="0" w:color="auto"/>
              <w:left w:val="single" w:sz="4" w:space="0" w:color="auto"/>
              <w:bottom w:val="single" w:sz="4" w:space="0" w:color="auto"/>
              <w:right w:val="single" w:sz="4" w:space="0" w:color="auto"/>
            </w:tcBorders>
            <w:hideMark/>
          </w:tcPr>
          <w:p w14:paraId="5A486696" w14:textId="77777777" w:rsidR="000A1900" w:rsidRDefault="000A1900" w:rsidP="00DF0EA8">
            <w:pPr>
              <w:rPr>
                <w:szCs w:val="22"/>
              </w:rPr>
            </w:pPr>
            <w:r>
              <w:rPr>
                <w:szCs w:val="22"/>
              </w:rPr>
              <w:t>2.</w:t>
            </w:r>
          </w:p>
        </w:tc>
        <w:tc>
          <w:tcPr>
            <w:tcW w:w="3097" w:type="dxa"/>
            <w:tcBorders>
              <w:top w:val="single" w:sz="4" w:space="0" w:color="auto"/>
              <w:left w:val="single" w:sz="4" w:space="0" w:color="auto"/>
              <w:bottom w:val="single" w:sz="4" w:space="0" w:color="auto"/>
              <w:right w:val="single" w:sz="4" w:space="0" w:color="auto"/>
            </w:tcBorders>
            <w:hideMark/>
          </w:tcPr>
          <w:p w14:paraId="26947990" w14:textId="77777777" w:rsidR="000A1900" w:rsidRDefault="000A1900" w:rsidP="00DF0EA8">
            <w:pPr>
              <w:rPr>
                <w:szCs w:val="22"/>
              </w:rPr>
            </w:pPr>
            <w:r>
              <w:rPr>
                <w:szCs w:val="22"/>
              </w:rPr>
              <w:t>Buitinio vandentiekio magistralė  Žvejų g. 1A., Bebruliškės k., Kazlų Rūdos sen., Kazlų Rūdos sav,</w:t>
            </w:r>
          </w:p>
        </w:tc>
        <w:tc>
          <w:tcPr>
            <w:tcW w:w="1559" w:type="dxa"/>
            <w:tcBorders>
              <w:top w:val="single" w:sz="4" w:space="0" w:color="auto"/>
              <w:left w:val="single" w:sz="4" w:space="0" w:color="auto"/>
              <w:bottom w:val="single" w:sz="4" w:space="0" w:color="auto"/>
              <w:right w:val="single" w:sz="4" w:space="0" w:color="auto"/>
            </w:tcBorders>
            <w:hideMark/>
          </w:tcPr>
          <w:p w14:paraId="29084076" w14:textId="77777777" w:rsidR="000A1900" w:rsidRDefault="000A1900" w:rsidP="00DF0EA8">
            <w:pPr>
              <w:jc w:val="center"/>
              <w:rPr>
                <w:szCs w:val="22"/>
              </w:rPr>
            </w:pPr>
            <w:r>
              <w:rPr>
                <w:szCs w:val="22"/>
              </w:rPr>
              <w:t>V</w:t>
            </w:r>
          </w:p>
        </w:tc>
        <w:tc>
          <w:tcPr>
            <w:tcW w:w="1985" w:type="dxa"/>
            <w:tcBorders>
              <w:top w:val="single" w:sz="4" w:space="0" w:color="auto"/>
              <w:left w:val="single" w:sz="4" w:space="0" w:color="auto"/>
              <w:bottom w:val="single" w:sz="4" w:space="0" w:color="auto"/>
              <w:right w:val="single" w:sz="4" w:space="0" w:color="auto"/>
            </w:tcBorders>
            <w:hideMark/>
          </w:tcPr>
          <w:p w14:paraId="3C9DBCB8" w14:textId="77777777" w:rsidR="000A1900" w:rsidRDefault="000A1900" w:rsidP="00DF0EA8">
            <w:pPr>
              <w:rPr>
                <w:szCs w:val="22"/>
              </w:rPr>
            </w:pPr>
            <w:r>
              <w:rPr>
                <w:szCs w:val="22"/>
              </w:rPr>
              <w:t>5897-4002-2010</w:t>
            </w:r>
          </w:p>
        </w:tc>
        <w:tc>
          <w:tcPr>
            <w:tcW w:w="1984" w:type="dxa"/>
            <w:tcBorders>
              <w:top w:val="single" w:sz="4" w:space="0" w:color="auto"/>
              <w:left w:val="single" w:sz="4" w:space="0" w:color="auto"/>
              <w:bottom w:val="single" w:sz="4" w:space="0" w:color="auto"/>
              <w:right w:val="single" w:sz="4" w:space="0" w:color="auto"/>
            </w:tcBorders>
            <w:hideMark/>
          </w:tcPr>
          <w:p w14:paraId="0A5DAE1F" w14:textId="77777777" w:rsidR="000A1900" w:rsidRDefault="000A1900" w:rsidP="00DF0EA8">
            <w:pPr>
              <w:jc w:val="center"/>
              <w:rPr>
                <w:szCs w:val="22"/>
              </w:rPr>
            </w:pPr>
            <w:r>
              <w:rPr>
                <w:szCs w:val="22"/>
              </w:rPr>
              <w:t>105 300</w:t>
            </w:r>
          </w:p>
        </w:tc>
      </w:tr>
      <w:tr w:rsidR="000A1900" w14:paraId="267EF67A" w14:textId="77777777" w:rsidTr="00DF0EA8">
        <w:tc>
          <w:tcPr>
            <w:tcW w:w="697" w:type="dxa"/>
            <w:tcBorders>
              <w:top w:val="single" w:sz="4" w:space="0" w:color="auto"/>
              <w:left w:val="single" w:sz="4" w:space="0" w:color="auto"/>
              <w:bottom w:val="single" w:sz="4" w:space="0" w:color="auto"/>
              <w:right w:val="single" w:sz="4" w:space="0" w:color="auto"/>
            </w:tcBorders>
          </w:tcPr>
          <w:p w14:paraId="238C6EB2" w14:textId="77777777" w:rsidR="000A1900" w:rsidRDefault="000A1900" w:rsidP="00DF0EA8">
            <w:pPr>
              <w:rPr>
                <w:szCs w:val="22"/>
              </w:rPr>
            </w:pPr>
            <w:r>
              <w:rPr>
                <w:szCs w:val="22"/>
              </w:rPr>
              <w:t>3.</w:t>
            </w:r>
          </w:p>
        </w:tc>
        <w:tc>
          <w:tcPr>
            <w:tcW w:w="3097" w:type="dxa"/>
            <w:tcBorders>
              <w:top w:val="single" w:sz="4" w:space="0" w:color="auto"/>
              <w:left w:val="single" w:sz="4" w:space="0" w:color="auto"/>
              <w:bottom w:val="single" w:sz="4" w:space="0" w:color="auto"/>
              <w:right w:val="single" w:sz="4" w:space="0" w:color="auto"/>
            </w:tcBorders>
          </w:tcPr>
          <w:p w14:paraId="5D7F626D" w14:textId="77777777" w:rsidR="000A1900" w:rsidRDefault="000A1900" w:rsidP="00DF0EA8">
            <w:pPr>
              <w:rPr>
                <w:szCs w:val="22"/>
              </w:rPr>
            </w:pPr>
            <w:r>
              <w:rPr>
                <w:szCs w:val="22"/>
              </w:rPr>
              <w:t>Kiemo statiniai Žvejų g. 1A., Bebruliškės k., Kazlų Rūdos sen., Kazlų Rūdos sav,</w:t>
            </w:r>
          </w:p>
        </w:tc>
        <w:tc>
          <w:tcPr>
            <w:tcW w:w="1559" w:type="dxa"/>
            <w:tcBorders>
              <w:top w:val="single" w:sz="4" w:space="0" w:color="auto"/>
              <w:left w:val="single" w:sz="4" w:space="0" w:color="auto"/>
              <w:bottom w:val="single" w:sz="4" w:space="0" w:color="auto"/>
              <w:right w:val="single" w:sz="4" w:space="0" w:color="auto"/>
            </w:tcBorders>
          </w:tcPr>
          <w:p w14:paraId="7AEFDF8A" w14:textId="77777777" w:rsidR="000A1900" w:rsidRDefault="000A1900" w:rsidP="00DF0EA8">
            <w:pPr>
              <w:jc w:val="center"/>
              <w:rPr>
                <w:szCs w:val="22"/>
              </w:rPr>
            </w:pPr>
            <w:r>
              <w:rPr>
                <w:szCs w:val="22"/>
              </w:rPr>
              <w:t>b1</w:t>
            </w:r>
          </w:p>
        </w:tc>
        <w:tc>
          <w:tcPr>
            <w:tcW w:w="1985" w:type="dxa"/>
            <w:tcBorders>
              <w:top w:val="single" w:sz="4" w:space="0" w:color="auto"/>
              <w:left w:val="single" w:sz="4" w:space="0" w:color="auto"/>
              <w:bottom w:val="single" w:sz="4" w:space="0" w:color="auto"/>
              <w:right w:val="single" w:sz="4" w:space="0" w:color="auto"/>
            </w:tcBorders>
          </w:tcPr>
          <w:p w14:paraId="5F5F9935" w14:textId="77777777" w:rsidR="000A1900" w:rsidRDefault="000A1900" w:rsidP="00DF0EA8">
            <w:pPr>
              <w:rPr>
                <w:szCs w:val="22"/>
              </w:rPr>
            </w:pPr>
            <w:r>
              <w:rPr>
                <w:szCs w:val="22"/>
              </w:rPr>
              <w:t>4400-2336-5764</w:t>
            </w:r>
          </w:p>
        </w:tc>
        <w:tc>
          <w:tcPr>
            <w:tcW w:w="1984" w:type="dxa"/>
            <w:tcBorders>
              <w:top w:val="single" w:sz="4" w:space="0" w:color="auto"/>
              <w:left w:val="single" w:sz="4" w:space="0" w:color="auto"/>
              <w:bottom w:val="single" w:sz="4" w:space="0" w:color="auto"/>
              <w:right w:val="single" w:sz="4" w:space="0" w:color="auto"/>
            </w:tcBorders>
          </w:tcPr>
          <w:p w14:paraId="71856BA1" w14:textId="77777777" w:rsidR="000A1900" w:rsidRDefault="000A1900" w:rsidP="00DF0EA8">
            <w:pPr>
              <w:jc w:val="center"/>
              <w:rPr>
                <w:szCs w:val="22"/>
              </w:rPr>
            </w:pPr>
            <w:r>
              <w:rPr>
                <w:szCs w:val="22"/>
              </w:rPr>
              <w:t>1 000</w:t>
            </w:r>
          </w:p>
        </w:tc>
      </w:tr>
      <w:tr w:rsidR="000A1900" w14:paraId="648F1DF0" w14:textId="77777777" w:rsidTr="00DF0EA8">
        <w:tc>
          <w:tcPr>
            <w:tcW w:w="697" w:type="dxa"/>
            <w:tcBorders>
              <w:top w:val="single" w:sz="4" w:space="0" w:color="auto"/>
              <w:left w:val="single" w:sz="4" w:space="0" w:color="auto"/>
              <w:bottom w:val="single" w:sz="4" w:space="0" w:color="auto"/>
              <w:right w:val="single" w:sz="4" w:space="0" w:color="auto"/>
            </w:tcBorders>
          </w:tcPr>
          <w:p w14:paraId="6FC26AE1" w14:textId="77777777" w:rsidR="000A1900" w:rsidRDefault="000A1900" w:rsidP="00DF0EA8">
            <w:pPr>
              <w:rPr>
                <w:szCs w:val="22"/>
              </w:rPr>
            </w:pPr>
            <w:r>
              <w:rPr>
                <w:szCs w:val="22"/>
              </w:rPr>
              <w:t>4.</w:t>
            </w:r>
          </w:p>
        </w:tc>
        <w:tc>
          <w:tcPr>
            <w:tcW w:w="3097" w:type="dxa"/>
            <w:tcBorders>
              <w:top w:val="single" w:sz="4" w:space="0" w:color="auto"/>
              <w:left w:val="single" w:sz="4" w:space="0" w:color="auto"/>
              <w:bottom w:val="single" w:sz="4" w:space="0" w:color="auto"/>
              <w:right w:val="single" w:sz="4" w:space="0" w:color="auto"/>
            </w:tcBorders>
          </w:tcPr>
          <w:p w14:paraId="108B1B4C" w14:textId="77777777" w:rsidR="000A1900" w:rsidRDefault="000A1900" w:rsidP="00DF0EA8">
            <w:pPr>
              <w:rPr>
                <w:szCs w:val="22"/>
              </w:rPr>
            </w:pPr>
            <w:r>
              <w:rPr>
                <w:szCs w:val="22"/>
              </w:rPr>
              <w:t>Kiemo statiniai Žvejų g. 1A., Bebruliškės k., Kazlų Rūdos sen., Kazlų Rūdos sav,</w:t>
            </w:r>
          </w:p>
        </w:tc>
        <w:tc>
          <w:tcPr>
            <w:tcW w:w="1559" w:type="dxa"/>
            <w:tcBorders>
              <w:top w:val="single" w:sz="4" w:space="0" w:color="auto"/>
              <w:left w:val="single" w:sz="4" w:space="0" w:color="auto"/>
              <w:bottom w:val="single" w:sz="4" w:space="0" w:color="auto"/>
              <w:right w:val="single" w:sz="4" w:space="0" w:color="auto"/>
            </w:tcBorders>
          </w:tcPr>
          <w:p w14:paraId="43A2F944" w14:textId="77777777" w:rsidR="000A1900" w:rsidRDefault="000A1900" w:rsidP="00DF0EA8">
            <w:pPr>
              <w:jc w:val="center"/>
              <w:rPr>
                <w:szCs w:val="22"/>
              </w:rPr>
            </w:pPr>
            <w:r>
              <w:rPr>
                <w:szCs w:val="22"/>
              </w:rPr>
              <w:t>t2</w:t>
            </w:r>
          </w:p>
        </w:tc>
        <w:tc>
          <w:tcPr>
            <w:tcW w:w="1985" w:type="dxa"/>
            <w:tcBorders>
              <w:top w:val="single" w:sz="4" w:space="0" w:color="auto"/>
              <w:left w:val="single" w:sz="4" w:space="0" w:color="auto"/>
              <w:bottom w:val="single" w:sz="4" w:space="0" w:color="auto"/>
              <w:right w:val="single" w:sz="4" w:space="0" w:color="auto"/>
            </w:tcBorders>
          </w:tcPr>
          <w:p w14:paraId="5E418A8E" w14:textId="77777777" w:rsidR="000A1900" w:rsidRDefault="000A1900" w:rsidP="00DF0EA8">
            <w:pPr>
              <w:rPr>
                <w:szCs w:val="22"/>
              </w:rPr>
            </w:pPr>
            <w:r>
              <w:rPr>
                <w:szCs w:val="22"/>
              </w:rPr>
              <w:t>4400-2336-5742</w:t>
            </w:r>
          </w:p>
        </w:tc>
        <w:tc>
          <w:tcPr>
            <w:tcW w:w="1984" w:type="dxa"/>
            <w:tcBorders>
              <w:top w:val="single" w:sz="4" w:space="0" w:color="auto"/>
              <w:left w:val="single" w:sz="4" w:space="0" w:color="auto"/>
              <w:bottom w:val="single" w:sz="4" w:space="0" w:color="auto"/>
              <w:right w:val="single" w:sz="4" w:space="0" w:color="auto"/>
            </w:tcBorders>
          </w:tcPr>
          <w:p w14:paraId="136D5629" w14:textId="77777777" w:rsidR="000A1900" w:rsidRDefault="000A1900" w:rsidP="00DF0EA8">
            <w:pPr>
              <w:jc w:val="center"/>
              <w:rPr>
                <w:szCs w:val="22"/>
              </w:rPr>
            </w:pPr>
            <w:r>
              <w:rPr>
                <w:szCs w:val="22"/>
              </w:rPr>
              <w:t>6 300</w:t>
            </w:r>
          </w:p>
        </w:tc>
      </w:tr>
      <w:tr w:rsidR="000A1900" w14:paraId="10CAA104" w14:textId="77777777" w:rsidTr="00DF0EA8">
        <w:tc>
          <w:tcPr>
            <w:tcW w:w="697" w:type="dxa"/>
            <w:tcBorders>
              <w:top w:val="single" w:sz="4" w:space="0" w:color="auto"/>
              <w:left w:val="single" w:sz="4" w:space="0" w:color="auto"/>
              <w:bottom w:val="single" w:sz="4" w:space="0" w:color="auto"/>
              <w:right w:val="single" w:sz="4" w:space="0" w:color="auto"/>
            </w:tcBorders>
          </w:tcPr>
          <w:p w14:paraId="617C5F1F" w14:textId="77777777" w:rsidR="000A1900" w:rsidRDefault="000A1900" w:rsidP="00DF0EA8">
            <w:pPr>
              <w:rPr>
                <w:szCs w:val="22"/>
              </w:rPr>
            </w:pPr>
            <w:r>
              <w:rPr>
                <w:szCs w:val="22"/>
              </w:rPr>
              <w:t>5.</w:t>
            </w:r>
          </w:p>
        </w:tc>
        <w:tc>
          <w:tcPr>
            <w:tcW w:w="3097" w:type="dxa"/>
            <w:tcBorders>
              <w:top w:val="single" w:sz="4" w:space="0" w:color="auto"/>
              <w:left w:val="single" w:sz="4" w:space="0" w:color="auto"/>
              <w:bottom w:val="single" w:sz="4" w:space="0" w:color="auto"/>
              <w:right w:val="single" w:sz="4" w:space="0" w:color="auto"/>
            </w:tcBorders>
          </w:tcPr>
          <w:p w14:paraId="7B5A076B" w14:textId="77777777" w:rsidR="000A1900" w:rsidRDefault="000A1900" w:rsidP="00DF0EA8">
            <w:pPr>
              <w:rPr>
                <w:szCs w:val="22"/>
              </w:rPr>
            </w:pPr>
            <w:r>
              <w:rPr>
                <w:szCs w:val="22"/>
              </w:rPr>
              <w:t>Artezinis gręžinys Nr. 2 Žvejų g. 1A., Bebruliškės k., Kazlų Rūdos sen., Kazlų Rūdos sav,</w:t>
            </w:r>
          </w:p>
        </w:tc>
        <w:tc>
          <w:tcPr>
            <w:tcW w:w="1559" w:type="dxa"/>
            <w:tcBorders>
              <w:top w:val="single" w:sz="4" w:space="0" w:color="auto"/>
              <w:left w:val="single" w:sz="4" w:space="0" w:color="auto"/>
              <w:bottom w:val="single" w:sz="4" w:space="0" w:color="auto"/>
              <w:right w:val="single" w:sz="4" w:space="0" w:color="auto"/>
            </w:tcBorders>
          </w:tcPr>
          <w:p w14:paraId="47DB87EF" w14:textId="77777777" w:rsidR="000A1900" w:rsidRDefault="000A1900" w:rsidP="00DF0EA8">
            <w:pPr>
              <w:jc w:val="center"/>
              <w:rPr>
                <w:szCs w:val="22"/>
              </w:rPr>
            </w:pPr>
            <w:r>
              <w:rPr>
                <w:szCs w:val="22"/>
              </w:rPr>
              <w:t>-</w:t>
            </w:r>
          </w:p>
        </w:tc>
        <w:tc>
          <w:tcPr>
            <w:tcW w:w="1985" w:type="dxa"/>
            <w:tcBorders>
              <w:top w:val="single" w:sz="4" w:space="0" w:color="auto"/>
              <w:left w:val="single" w:sz="4" w:space="0" w:color="auto"/>
              <w:bottom w:val="single" w:sz="4" w:space="0" w:color="auto"/>
              <w:right w:val="single" w:sz="4" w:space="0" w:color="auto"/>
            </w:tcBorders>
          </w:tcPr>
          <w:p w14:paraId="4BFAC399" w14:textId="77777777" w:rsidR="000A1900" w:rsidRDefault="000A1900" w:rsidP="00DF0EA8">
            <w:pPr>
              <w:rPr>
                <w:szCs w:val="22"/>
              </w:rPr>
            </w:pPr>
            <w:r>
              <w:rPr>
                <w:szCs w:val="22"/>
              </w:rPr>
              <w:t>5897-4002-2020</w:t>
            </w:r>
          </w:p>
        </w:tc>
        <w:tc>
          <w:tcPr>
            <w:tcW w:w="1984" w:type="dxa"/>
            <w:tcBorders>
              <w:top w:val="single" w:sz="4" w:space="0" w:color="auto"/>
              <w:left w:val="single" w:sz="4" w:space="0" w:color="auto"/>
              <w:bottom w:val="single" w:sz="4" w:space="0" w:color="auto"/>
              <w:right w:val="single" w:sz="4" w:space="0" w:color="auto"/>
            </w:tcBorders>
          </w:tcPr>
          <w:p w14:paraId="6E2EB45F" w14:textId="77777777" w:rsidR="000A1900" w:rsidRDefault="000A1900" w:rsidP="00DF0EA8">
            <w:pPr>
              <w:jc w:val="center"/>
              <w:rPr>
                <w:szCs w:val="22"/>
              </w:rPr>
            </w:pPr>
            <w:r>
              <w:rPr>
                <w:szCs w:val="22"/>
              </w:rPr>
              <w:t>7 500</w:t>
            </w:r>
          </w:p>
        </w:tc>
      </w:tr>
      <w:tr w:rsidR="000A1900" w14:paraId="79FDADA3" w14:textId="77777777" w:rsidTr="00DF0EA8">
        <w:tc>
          <w:tcPr>
            <w:tcW w:w="697" w:type="dxa"/>
            <w:tcBorders>
              <w:top w:val="single" w:sz="4" w:space="0" w:color="auto"/>
              <w:left w:val="single" w:sz="4" w:space="0" w:color="auto"/>
              <w:bottom w:val="single" w:sz="4" w:space="0" w:color="auto"/>
              <w:right w:val="single" w:sz="4" w:space="0" w:color="auto"/>
            </w:tcBorders>
          </w:tcPr>
          <w:p w14:paraId="488FDDB6" w14:textId="77777777" w:rsidR="000A1900" w:rsidRDefault="000A1900" w:rsidP="00DF0EA8">
            <w:pPr>
              <w:rPr>
                <w:szCs w:val="22"/>
              </w:rPr>
            </w:pPr>
            <w:r>
              <w:rPr>
                <w:szCs w:val="22"/>
              </w:rPr>
              <w:t>6.</w:t>
            </w:r>
          </w:p>
        </w:tc>
        <w:tc>
          <w:tcPr>
            <w:tcW w:w="3097" w:type="dxa"/>
            <w:tcBorders>
              <w:top w:val="single" w:sz="4" w:space="0" w:color="auto"/>
              <w:left w:val="single" w:sz="4" w:space="0" w:color="auto"/>
              <w:bottom w:val="single" w:sz="4" w:space="0" w:color="auto"/>
              <w:right w:val="single" w:sz="4" w:space="0" w:color="auto"/>
            </w:tcBorders>
          </w:tcPr>
          <w:p w14:paraId="52395EFD" w14:textId="77777777" w:rsidR="000A1900" w:rsidRDefault="000A1900" w:rsidP="00DF0EA8">
            <w:pPr>
              <w:rPr>
                <w:szCs w:val="22"/>
              </w:rPr>
            </w:pPr>
            <w:r>
              <w:rPr>
                <w:szCs w:val="22"/>
              </w:rPr>
              <w:t>Vandens gerinimo stotis Vilties g. 2, Ąžuolų Būdos k., Kazlų Rūdos sen., Kazlų Rūdos sav.</w:t>
            </w:r>
          </w:p>
        </w:tc>
        <w:tc>
          <w:tcPr>
            <w:tcW w:w="1559" w:type="dxa"/>
            <w:tcBorders>
              <w:top w:val="single" w:sz="4" w:space="0" w:color="auto"/>
              <w:left w:val="single" w:sz="4" w:space="0" w:color="auto"/>
              <w:bottom w:val="single" w:sz="4" w:space="0" w:color="auto"/>
              <w:right w:val="single" w:sz="4" w:space="0" w:color="auto"/>
            </w:tcBorders>
          </w:tcPr>
          <w:p w14:paraId="7DFE01DF" w14:textId="77777777" w:rsidR="000A1900" w:rsidRDefault="000A1900" w:rsidP="00DF0EA8">
            <w:pPr>
              <w:jc w:val="center"/>
              <w:rPr>
                <w:szCs w:val="22"/>
              </w:rPr>
            </w:pPr>
            <w:r>
              <w:rPr>
                <w:szCs w:val="22"/>
              </w:rPr>
              <w:t>1H1/g</w:t>
            </w:r>
          </w:p>
        </w:tc>
        <w:tc>
          <w:tcPr>
            <w:tcW w:w="1985" w:type="dxa"/>
            <w:tcBorders>
              <w:top w:val="single" w:sz="4" w:space="0" w:color="auto"/>
              <w:left w:val="single" w:sz="4" w:space="0" w:color="auto"/>
              <w:bottom w:val="single" w:sz="4" w:space="0" w:color="auto"/>
              <w:right w:val="single" w:sz="4" w:space="0" w:color="auto"/>
            </w:tcBorders>
          </w:tcPr>
          <w:p w14:paraId="149AD2C8" w14:textId="77777777" w:rsidR="000A1900" w:rsidRDefault="000A1900" w:rsidP="00DF0EA8">
            <w:pPr>
              <w:rPr>
                <w:szCs w:val="22"/>
              </w:rPr>
            </w:pPr>
            <w:r>
              <w:rPr>
                <w:szCs w:val="22"/>
              </w:rPr>
              <w:t>4400-1639-0279</w:t>
            </w:r>
          </w:p>
        </w:tc>
        <w:tc>
          <w:tcPr>
            <w:tcW w:w="1984" w:type="dxa"/>
            <w:tcBorders>
              <w:top w:val="single" w:sz="4" w:space="0" w:color="auto"/>
              <w:left w:val="single" w:sz="4" w:space="0" w:color="auto"/>
              <w:bottom w:val="single" w:sz="4" w:space="0" w:color="auto"/>
              <w:right w:val="single" w:sz="4" w:space="0" w:color="auto"/>
            </w:tcBorders>
          </w:tcPr>
          <w:p w14:paraId="1295056C" w14:textId="77777777" w:rsidR="000A1900" w:rsidRDefault="000A1900" w:rsidP="00DF0EA8">
            <w:pPr>
              <w:jc w:val="center"/>
              <w:rPr>
                <w:szCs w:val="22"/>
              </w:rPr>
            </w:pPr>
            <w:r>
              <w:rPr>
                <w:szCs w:val="22"/>
              </w:rPr>
              <w:t>15 300</w:t>
            </w:r>
          </w:p>
        </w:tc>
      </w:tr>
      <w:tr w:rsidR="000A1900" w14:paraId="323B7FE1" w14:textId="77777777" w:rsidTr="00DF0EA8">
        <w:tc>
          <w:tcPr>
            <w:tcW w:w="697" w:type="dxa"/>
            <w:tcBorders>
              <w:top w:val="single" w:sz="4" w:space="0" w:color="auto"/>
              <w:left w:val="single" w:sz="4" w:space="0" w:color="auto"/>
              <w:bottom w:val="single" w:sz="4" w:space="0" w:color="auto"/>
              <w:right w:val="single" w:sz="4" w:space="0" w:color="auto"/>
            </w:tcBorders>
          </w:tcPr>
          <w:p w14:paraId="13FB4944" w14:textId="77777777" w:rsidR="000A1900" w:rsidRDefault="000A1900" w:rsidP="00DF0EA8">
            <w:pPr>
              <w:rPr>
                <w:szCs w:val="22"/>
              </w:rPr>
            </w:pPr>
            <w:r>
              <w:rPr>
                <w:szCs w:val="22"/>
              </w:rPr>
              <w:t>7.</w:t>
            </w:r>
          </w:p>
        </w:tc>
        <w:tc>
          <w:tcPr>
            <w:tcW w:w="3097" w:type="dxa"/>
            <w:tcBorders>
              <w:top w:val="single" w:sz="4" w:space="0" w:color="auto"/>
              <w:left w:val="single" w:sz="4" w:space="0" w:color="auto"/>
              <w:bottom w:val="single" w:sz="4" w:space="0" w:color="auto"/>
              <w:right w:val="single" w:sz="4" w:space="0" w:color="auto"/>
            </w:tcBorders>
          </w:tcPr>
          <w:p w14:paraId="2A3683B5" w14:textId="77777777" w:rsidR="000A1900" w:rsidRDefault="000A1900" w:rsidP="00DF0EA8">
            <w:pPr>
              <w:rPr>
                <w:szCs w:val="22"/>
              </w:rPr>
            </w:pPr>
            <w:r>
              <w:rPr>
                <w:szCs w:val="22"/>
              </w:rPr>
              <w:t>Gręžinys Vilties g. 2, Ąžuolų Būdos k., Kazlų Rūdos sen., Kazlų Rūdos sav.</w:t>
            </w:r>
          </w:p>
        </w:tc>
        <w:tc>
          <w:tcPr>
            <w:tcW w:w="1559" w:type="dxa"/>
            <w:tcBorders>
              <w:top w:val="single" w:sz="4" w:space="0" w:color="auto"/>
              <w:left w:val="single" w:sz="4" w:space="0" w:color="auto"/>
              <w:bottom w:val="single" w:sz="4" w:space="0" w:color="auto"/>
              <w:right w:val="single" w:sz="4" w:space="0" w:color="auto"/>
            </w:tcBorders>
          </w:tcPr>
          <w:p w14:paraId="08676D9B" w14:textId="77777777" w:rsidR="000A1900" w:rsidRDefault="000A1900" w:rsidP="00DF0EA8">
            <w:pPr>
              <w:jc w:val="center"/>
              <w:rPr>
                <w:szCs w:val="22"/>
              </w:rPr>
            </w:pPr>
            <w:r>
              <w:rPr>
                <w:szCs w:val="22"/>
              </w:rPr>
              <w:t>g</w:t>
            </w:r>
          </w:p>
        </w:tc>
        <w:tc>
          <w:tcPr>
            <w:tcW w:w="1985" w:type="dxa"/>
            <w:tcBorders>
              <w:top w:val="single" w:sz="4" w:space="0" w:color="auto"/>
              <w:left w:val="single" w:sz="4" w:space="0" w:color="auto"/>
              <w:bottom w:val="single" w:sz="4" w:space="0" w:color="auto"/>
              <w:right w:val="single" w:sz="4" w:space="0" w:color="auto"/>
            </w:tcBorders>
          </w:tcPr>
          <w:p w14:paraId="02E4854A" w14:textId="77777777" w:rsidR="000A1900" w:rsidRDefault="000A1900" w:rsidP="00DF0EA8">
            <w:pPr>
              <w:rPr>
                <w:szCs w:val="22"/>
              </w:rPr>
            </w:pPr>
            <w:r>
              <w:rPr>
                <w:szCs w:val="22"/>
              </w:rPr>
              <w:t>4400-1639-0246</w:t>
            </w:r>
          </w:p>
        </w:tc>
        <w:tc>
          <w:tcPr>
            <w:tcW w:w="1984" w:type="dxa"/>
            <w:tcBorders>
              <w:top w:val="single" w:sz="4" w:space="0" w:color="auto"/>
              <w:left w:val="single" w:sz="4" w:space="0" w:color="auto"/>
              <w:bottom w:val="single" w:sz="4" w:space="0" w:color="auto"/>
              <w:right w:val="single" w:sz="4" w:space="0" w:color="auto"/>
            </w:tcBorders>
          </w:tcPr>
          <w:p w14:paraId="13DA2148" w14:textId="77777777" w:rsidR="000A1900" w:rsidRDefault="000A1900" w:rsidP="00DF0EA8">
            <w:pPr>
              <w:jc w:val="center"/>
              <w:rPr>
                <w:szCs w:val="22"/>
              </w:rPr>
            </w:pPr>
            <w:r>
              <w:rPr>
                <w:szCs w:val="22"/>
              </w:rPr>
              <w:t>23 200</w:t>
            </w:r>
          </w:p>
        </w:tc>
      </w:tr>
      <w:tr w:rsidR="000A1900" w14:paraId="2FBE6928" w14:textId="77777777" w:rsidTr="00DF0EA8">
        <w:tc>
          <w:tcPr>
            <w:tcW w:w="697" w:type="dxa"/>
            <w:tcBorders>
              <w:top w:val="single" w:sz="4" w:space="0" w:color="auto"/>
              <w:left w:val="single" w:sz="4" w:space="0" w:color="auto"/>
              <w:bottom w:val="single" w:sz="4" w:space="0" w:color="auto"/>
              <w:right w:val="single" w:sz="4" w:space="0" w:color="auto"/>
            </w:tcBorders>
          </w:tcPr>
          <w:p w14:paraId="2FA5B87A" w14:textId="77777777" w:rsidR="000A1900" w:rsidRDefault="000A1900" w:rsidP="00DF0EA8">
            <w:pPr>
              <w:rPr>
                <w:szCs w:val="22"/>
              </w:rPr>
            </w:pPr>
            <w:r>
              <w:rPr>
                <w:szCs w:val="22"/>
              </w:rPr>
              <w:t>8.</w:t>
            </w:r>
          </w:p>
        </w:tc>
        <w:tc>
          <w:tcPr>
            <w:tcW w:w="3097" w:type="dxa"/>
            <w:tcBorders>
              <w:top w:val="single" w:sz="4" w:space="0" w:color="auto"/>
              <w:left w:val="single" w:sz="4" w:space="0" w:color="auto"/>
              <w:bottom w:val="single" w:sz="4" w:space="0" w:color="auto"/>
              <w:right w:val="single" w:sz="4" w:space="0" w:color="auto"/>
            </w:tcBorders>
          </w:tcPr>
          <w:p w14:paraId="03A2DCB7" w14:textId="77777777" w:rsidR="000A1900" w:rsidRDefault="000A1900" w:rsidP="00DF0EA8">
            <w:pPr>
              <w:rPr>
                <w:szCs w:val="22"/>
              </w:rPr>
            </w:pPr>
            <w:r>
              <w:rPr>
                <w:szCs w:val="22"/>
              </w:rPr>
              <w:t>Tvora Vilties g. 2, Ąžuolų Būdos k., Kazlų Rūdos sen., Kazlų Rūdos sav.</w:t>
            </w:r>
          </w:p>
        </w:tc>
        <w:tc>
          <w:tcPr>
            <w:tcW w:w="1559" w:type="dxa"/>
            <w:tcBorders>
              <w:top w:val="single" w:sz="4" w:space="0" w:color="auto"/>
              <w:left w:val="single" w:sz="4" w:space="0" w:color="auto"/>
              <w:bottom w:val="single" w:sz="4" w:space="0" w:color="auto"/>
              <w:right w:val="single" w:sz="4" w:space="0" w:color="auto"/>
            </w:tcBorders>
          </w:tcPr>
          <w:p w14:paraId="19FA1B65" w14:textId="77777777" w:rsidR="000A1900" w:rsidRDefault="000A1900" w:rsidP="00DF0EA8">
            <w:pPr>
              <w:jc w:val="center"/>
              <w:rPr>
                <w:szCs w:val="22"/>
              </w:rPr>
            </w:pPr>
            <w:r>
              <w:rPr>
                <w:szCs w:val="22"/>
              </w:rPr>
              <w:t>t</w:t>
            </w:r>
          </w:p>
        </w:tc>
        <w:tc>
          <w:tcPr>
            <w:tcW w:w="1985" w:type="dxa"/>
            <w:tcBorders>
              <w:top w:val="single" w:sz="4" w:space="0" w:color="auto"/>
              <w:left w:val="single" w:sz="4" w:space="0" w:color="auto"/>
              <w:bottom w:val="single" w:sz="4" w:space="0" w:color="auto"/>
              <w:right w:val="single" w:sz="4" w:space="0" w:color="auto"/>
            </w:tcBorders>
          </w:tcPr>
          <w:p w14:paraId="2AF9AD09" w14:textId="77777777" w:rsidR="000A1900" w:rsidRDefault="000A1900" w:rsidP="00DF0EA8">
            <w:pPr>
              <w:rPr>
                <w:szCs w:val="22"/>
              </w:rPr>
            </w:pPr>
            <w:r>
              <w:rPr>
                <w:szCs w:val="22"/>
              </w:rPr>
              <w:t>4400-3026-9868</w:t>
            </w:r>
          </w:p>
        </w:tc>
        <w:tc>
          <w:tcPr>
            <w:tcW w:w="1984" w:type="dxa"/>
            <w:tcBorders>
              <w:top w:val="single" w:sz="4" w:space="0" w:color="auto"/>
              <w:left w:val="single" w:sz="4" w:space="0" w:color="auto"/>
              <w:bottom w:val="single" w:sz="4" w:space="0" w:color="auto"/>
              <w:right w:val="single" w:sz="4" w:space="0" w:color="auto"/>
            </w:tcBorders>
          </w:tcPr>
          <w:p w14:paraId="477006B7" w14:textId="77777777" w:rsidR="000A1900" w:rsidRDefault="000A1900" w:rsidP="00DF0EA8">
            <w:pPr>
              <w:jc w:val="center"/>
              <w:rPr>
                <w:szCs w:val="22"/>
              </w:rPr>
            </w:pPr>
            <w:r>
              <w:rPr>
                <w:szCs w:val="22"/>
              </w:rPr>
              <w:t>9 600</w:t>
            </w:r>
          </w:p>
        </w:tc>
      </w:tr>
    </w:tbl>
    <w:p w14:paraId="265BC419" w14:textId="297EC37B" w:rsidR="00DC516D" w:rsidRDefault="00DC516D" w:rsidP="008D78DD">
      <w:pPr>
        <w:jc w:val="both"/>
      </w:pPr>
    </w:p>
    <w:p w14:paraId="7F1E1BB3" w14:textId="41198FF3" w:rsidR="00DC516D" w:rsidRDefault="00DC516D" w:rsidP="008D78DD">
      <w:pPr>
        <w:jc w:val="both"/>
      </w:pPr>
    </w:p>
    <w:p w14:paraId="0CB422BD" w14:textId="75A56EBE" w:rsidR="00DC516D" w:rsidRDefault="00DC516D" w:rsidP="008D78DD">
      <w:pPr>
        <w:jc w:val="both"/>
      </w:pPr>
    </w:p>
    <w:p w14:paraId="73307B64" w14:textId="25FAA430" w:rsidR="00DC516D" w:rsidRDefault="00DC516D" w:rsidP="008D78DD">
      <w:pPr>
        <w:jc w:val="both"/>
      </w:pPr>
    </w:p>
    <w:sectPr w:rsidR="00DC516D" w:rsidSect="009A3E27">
      <w:pgSz w:w="11906" w:h="16838" w:code="9"/>
      <w:pgMar w:top="1134" w:right="567" w:bottom="1134" w:left="1701" w:header="567" w:footer="510" w:gutter="0"/>
      <w:cols w:space="1296"/>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305773" w14:textId="77777777" w:rsidR="002C7AB8" w:rsidRDefault="002C7AB8">
      <w:r>
        <w:separator/>
      </w:r>
    </w:p>
  </w:endnote>
  <w:endnote w:type="continuationSeparator" w:id="0">
    <w:p w14:paraId="1092D5BA" w14:textId="77777777" w:rsidR="002C7AB8" w:rsidRDefault="002C7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okChampa">
    <w:altName w:val="DokChampa"/>
    <w:charset w:val="DE"/>
    <w:family w:val="swiss"/>
    <w:pitch w:val="variable"/>
    <w:sig w:usb0="83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6364AB" w14:textId="77777777" w:rsidR="002C7AB8" w:rsidRDefault="002C7AB8">
      <w:r>
        <w:separator/>
      </w:r>
    </w:p>
  </w:footnote>
  <w:footnote w:type="continuationSeparator" w:id="0">
    <w:p w14:paraId="5F8F3897" w14:textId="77777777" w:rsidR="002C7AB8" w:rsidRDefault="002C7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4832779"/>
      <w:docPartObj>
        <w:docPartGallery w:val="Page Numbers (Top of Page)"/>
        <w:docPartUnique/>
      </w:docPartObj>
    </w:sdtPr>
    <w:sdtEndPr/>
    <w:sdtContent>
      <w:p w14:paraId="3D1037A4" w14:textId="75CA0A1D" w:rsidR="009A3E27" w:rsidRDefault="009A3E27">
        <w:pPr>
          <w:pStyle w:val="Antrats"/>
          <w:jc w:val="center"/>
        </w:pPr>
        <w:r>
          <w:fldChar w:fldCharType="begin"/>
        </w:r>
        <w:r>
          <w:instrText>PAGE   \* MERGEFORMAT</w:instrText>
        </w:r>
        <w:r>
          <w:fldChar w:fldCharType="separate"/>
        </w:r>
        <w:r>
          <w:t>2</w:t>
        </w:r>
        <w:r>
          <w:fldChar w:fldCharType="end"/>
        </w:r>
      </w:p>
    </w:sdtContent>
  </w:sdt>
  <w:p w14:paraId="5334B2E3" w14:textId="77777777" w:rsidR="009A3E27" w:rsidRDefault="009A3E2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FC599" w14:textId="2C13B883" w:rsidR="009A3E27" w:rsidRDefault="009A3E27">
    <w:pPr>
      <w:pStyle w:val="Antrats"/>
      <w:jc w:val="center"/>
    </w:pPr>
  </w:p>
  <w:p w14:paraId="1F3CC518" w14:textId="77777777" w:rsidR="009A3E27" w:rsidRDefault="009A3E2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15:restartNumberingAfterBreak="0">
    <w:nsid w:val="09DD1EDC"/>
    <w:multiLevelType w:val="hybridMultilevel"/>
    <w:tmpl w:val="E8409784"/>
    <w:lvl w:ilvl="0" w:tplc="D8CCA38E">
      <w:start w:val="1"/>
      <w:numFmt w:val="decimal"/>
      <w:suff w:val="space"/>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3" w15:restartNumberingAfterBreak="0">
    <w:nsid w:val="614A2E2C"/>
    <w:multiLevelType w:val="hybridMultilevel"/>
    <w:tmpl w:val="7D3C0578"/>
    <w:lvl w:ilvl="0" w:tplc="9D484A1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62104238"/>
    <w:multiLevelType w:val="hybridMultilevel"/>
    <w:tmpl w:val="E9FCFD30"/>
    <w:lvl w:ilvl="0" w:tplc="DC9038A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7A"/>
    <w:rsid w:val="00003541"/>
    <w:rsid w:val="00004163"/>
    <w:rsid w:val="00005BCB"/>
    <w:rsid w:val="00015F0E"/>
    <w:rsid w:val="00020A7C"/>
    <w:rsid w:val="00023762"/>
    <w:rsid w:val="00025940"/>
    <w:rsid w:val="00027EA0"/>
    <w:rsid w:val="00032C7F"/>
    <w:rsid w:val="000447A1"/>
    <w:rsid w:val="000447FA"/>
    <w:rsid w:val="00046C07"/>
    <w:rsid w:val="0005608F"/>
    <w:rsid w:val="00070120"/>
    <w:rsid w:val="00070FDE"/>
    <w:rsid w:val="000719BE"/>
    <w:rsid w:val="00071C74"/>
    <w:rsid w:val="00074CAD"/>
    <w:rsid w:val="00076F98"/>
    <w:rsid w:val="00083A13"/>
    <w:rsid w:val="0008491B"/>
    <w:rsid w:val="00094FE6"/>
    <w:rsid w:val="000A1900"/>
    <w:rsid w:val="000B0B05"/>
    <w:rsid w:val="000C1630"/>
    <w:rsid w:val="000C2E29"/>
    <w:rsid w:val="000C386C"/>
    <w:rsid w:val="000C41FC"/>
    <w:rsid w:val="000C72D8"/>
    <w:rsid w:val="000D14B4"/>
    <w:rsid w:val="000D3FF7"/>
    <w:rsid w:val="000D5504"/>
    <w:rsid w:val="000E3ACB"/>
    <w:rsid w:val="000F0D8C"/>
    <w:rsid w:val="000F0FCE"/>
    <w:rsid w:val="000F637A"/>
    <w:rsid w:val="001039C2"/>
    <w:rsid w:val="00104A5E"/>
    <w:rsid w:val="00105A3B"/>
    <w:rsid w:val="0010607E"/>
    <w:rsid w:val="00111956"/>
    <w:rsid w:val="00111F4A"/>
    <w:rsid w:val="00121D85"/>
    <w:rsid w:val="0012470C"/>
    <w:rsid w:val="00125EB2"/>
    <w:rsid w:val="00127579"/>
    <w:rsid w:val="00127BB9"/>
    <w:rsid w:val="0013139B"/>
    <w:rsid w:val="0013476C"/>
    <w:rsid w:val="00136BBA"/>
    <w:rsid w:val="00137C54"/>
    <w:rsid w:val="001408BA"/>
    <w:rsid w:val="001513D0"/>
    <w:rsid w:val="001518CB"/>
    <w:rsid w:val="00154B0F"/>
    <w:rsid w:val="00156B3A"/>
    <w:rsid w:val="001749BA"/>
    <w:rsid w:val="00185FA1"/>
    <w:rsid w:val="00195D02"/>
    <w:rsid w:val="001964D7"/>
    <w:rsid w:val="001971B0"/>
    <w:rsid w:val="001A0FB3"/>
    <w:rsid w:val="001A5622"/>
    <w:rsid w:val="001B0AB8"/>
    <w:rsid w:val="001B55C5"/>
    <w:rsid w:val="001C0622"/>
    <w:rsid w:val="001C55A0"/>
    <w:rsid w:val="001D320C"/>
    <w:rsid w:val="001D78D8"/>
    <w:rsid w:val="001E033B"/>
    <w:rsid w:val="001F0869"/>
    <w:rsid w:val="001F7F59"/>
    <w:rsid w:val="002004FC"/>
    <w:rsid w:val="00207E4C"/>
    <w:rsid w:val="00216631"/>
    <w:rsid w:val="002253B9"/>
    <w:rsid w:val="00226390"/>
    <w:rsid w:val="00232650"/>
    <w:rsid w:val="00236860"/>
    <w:rsid w:val="00237979"/>
    <w:rsid w:val="00241642"/>
    <w:rsid w:val="00246607"/>
    <w:rsid w:val="002468DB"/>
    <w:rsid w:val="00247BD4"/>
    <w:rsid w:val="0025385C"/>
    <w:rsid w:val="002707C2"/>
    <w:rsid w:val="00274E4C"/>
    <w:rsid w:val="00281C5F"/>
    <w:rsid w:val="0028257E"/>
    <w:rsid w:val="00282CA6"/>
    <w:rsid w:val="00287534"/>
    <w:rsid w:val="00287B2F"/>
    <w:rsid w:val="00293C2F"/>
    <w:rsid w:val="00294C15"/>
    <w:rsid w:val="002A3293"/>
    <w:rsid w:val="002B19E2"/>
    <w:rsid w:val="002B5C1C"/>
    <w:rsid w:val="002C063F"/>
    <w:rsid w:val="002C7AB8"/>
    <w:rsid w:val="002D1D7E"/>
    <w:rsid w:val="002D2276"/>
    <w:rsid w:val="002E3734"/>
    <w:rsid w:val="002E4D82"/>
    <w:rsid w:val="002E4FC4"/>
    <w:rsid w:val="002E7BEF"/>
    <w:rsid w:val="002F0233"/>
    <w:rsid w:val="002F1B2F"/>
    <w:rsid w:val="002F3AF9"/>
    <w:rsid w:val="002F4D47"/>
    <w:rsid w:val="002F5913"/>
    <w:rsid w:val="00312DB4"/>
    <w:rsid w:val="00313FCD"/>
    <w:rsid w:val="00314970"/>
    <w:rsid w:val="00315464"/>
    <w:rsid w:val="00316976"/>
    <w:rsid w:val="003177D0"/>
    <w:rsid w:val="00322EFE"/>
    <w:rsid w:val="0033231D"/>
    <w:rsid w:val="003330B1"/>
    <w:rsid w:val="00340AAE"/>
    <w:rsid w:val="003439B4"/>
    <w:rsid w:val="00345C3D"/>
    <w:rsid w:val="00346AF0"/>
    <w:rsid w:val="003575E8"/>
    <w:rsid w:val="0037767B"/>
    <w:rsid w:val="00381148"/>
    <w:rsid w:val="003828EA"/>
    <w:rsid w:val="003952B0"/>
    <w:rsid w:val="003A1E5B"/>
    <w:rsid w:val="003A52E8"/>
    <w:rsid w:val="003A6C50"/>
    <w:rsid w:val="003B43C1"/>
    <w:rsid w:val="003C0119"/>
    <w:rsid w:val="003C04DE"/>
    <w:rsid w:val="003C330D"/>
    <w:rsid w:val="003D2CDA"/>
    <w:rsid w:val="003E7D3D"/>
    <w:rsid w:val="003F22AD"/>
    <w:rsid w:val="003F284C"/>
    <w:rsid w:val="003F7C28"/>
    <w:rsid w:val="00402BC1"/>
    <w:rsid w:val="004100DD"/>
    <w:rsid w:val="004113D3"/>
    <w:rsid w:val="00412CF0"/>
    <w:rsid w:val="00413C7A"/>
    <w:rsid w:val="00420E8E"/>
    <w:rsid w:val="0043350F"/>
    <w:rsid w:val="004361B7"/>
    <w:rsid w:val="00441B85"/>
    <w:rsid w:val="00443ED5"/>
    <w:rsid w:val="004448F4"/>
    <w:rsid w:val="00451206"/>
    <w:rsid w:val="0045210C"/>
    <w:rsid w:val="00464DB8"/>
    <w:rsid w:val="00466D1C"/>
    <w:rsid w:val="004676EF"/>
    <w:rsid w:val="0047030A"/>
    <w:rsid w:val="004733E5"/>
    <w:rsid w:val="004744D1"/>
    <w:rsid w:val="00482B2F"/>
    <w:rsid w:val="00484A2D"/>
    <w:rsid w:val="004958E9"/>
    <w:rsid w:val="004A3FFC"/>
    <w:rsid w:val="004A70EF"/>
    <w:rsid w:val="004B5368"/>
    <w:rsid w:val="004C0B59"/>
    <w:rsid w:val="004C3B66"/>
    <w:rsid w:val="004D2D4D"/>
    <w:rsid w:val="004E0385"/>
    <w:rsid w:val="004E7A54"/>
    <w:rsid w:val="004F3396"/>
    <w:rsid w:val="004F33C9"/>
    <w:rsid w:val="004F3BE7"/>
    <w:rsid w:val="004F7883"/>
    <w:rsid w:val="00512914"/>
    <w:rsid w:val="00513A2B"/>
    <w:rsid w:val="00525C1D"/>
    <w:rsid w:val="00535C44"/>
    <w:rsid w:val="005455D9"/>
    <w:rsid w:val="00554EA7"/>
    <w:rsid w:val="00557C7C"/>
    <w:rsid w:val="0056776D"/>
    <w:rsid w:val="00581C02"/>
    <w:rsid w:val="00597690"/>
    <w:rsid w:val="00597BBF"/>
    <w:rsid w:val="005A3406"/>
    <w:rsid w:val="005A56C3"/>
    <w:rsid w:val="005B078E"/>
    <w:rsid w:val="005B33F9"/>
    <w:rsid w:val="005B7669"/>
    <w:rsid w:val="005C0489"/>
    <w:rsid w:val="005C3A4A"/>
    <w:rsid w:val="005D3B7F"/>
    <w:rsid w:val="005E23EE"/>
    <w:rsid w:val="005E2640"/>
    <w:rsid w:val="005E4A3C"/>
    <w:rsid w:val="005E666B"/>
    <w:rsid w:val="005F0F9D"/>
    <w:rsid w:val="005F708E"/>
    <w:rsid w:val="00600227"/>
    <w:rsid w:val="00600373"/>
    <w:rsid w:val="00605156"/>
    <w:rsid w:val="00611E1C"/>
    <w:rsid w:val="0061538F"/>
    <w:rsid w:val="00617E2F"/>
    <w:rsid w:val="00622F9C"/>
    <w:rsid w:val="00623F10"/>
    <w:rsid w:val="00625ECA"/>
    <w:rsid w:val="00642833"/>
    <w:rsid w:val="00643334"/>
    <w:rsid w:val="00645FF2"/>
    <w:rsid w:val="00646F12"/>
    <w:rsid w:val="00652743"/>
    <w:rsid w:val="00657B81"/>
    <w:rsid w:val="006711F8"/>
    <w:rsid w:val="00673B3A"/>
    <w:rsid w:val="0068017D"/>
    <w:rsid w:val="00684197"/>
    <w:rsid w:val="00692EB2"/>
    <w:rsid w:val="006943BB"/>
    <w:rsid w:val="006A4F10"/>
    <w:rsid w:val="006A5EDC"/>
    <w:rsid w:val="006C3F48"/>
    <w:rsid w:val="006C77E1"/>
    <w:rsid w:val="006E0E1A"/>
    <w:rsid w:val="006E6B6C"/>
    <w:rsid w:val="006F0EF7"/>
    <w:rsid w:val="006F34C8"/>
    <w:rsid w:val="0071541F"/>
    <w:rsid w:val="00715740"/>
    <w:rsid w:val="0072191F"/>
    <w:rsid w:val="007239CE"/>
    <w:rsid w:val="00731728"/>
    <w:rsid w:val="00741DB8"/>
    <w:rsid w:val="00742611"/>
    <w:rsid w:val="00745050"/>
    <w:rsid w:val="00745FDE"/>
    <w:rsid w:val="007474DF"/>
    <w:rsid w:val="007479E8"/>
    <w:rsid w:val="00754F90"/>
    <w:rsid w:val="0075511A"/>
    <w:rsid w:val="00766FDB"/>
    <w:rsid w:val="007738FC"/>
    <w:rsid w:val="007773D9"/>
    <w:rsid w:val="00785BAF"/>
    <w:rsid w:val="007874BA"/>
    <w:rsid w:val="0078770F"/>
    <w:rsid w:val="00795589"/>
    <w:rsid w:val="007A4292"/>
    <w:rsid w:val="007B20B8"/>
    <w:rsid w:val="007C712A"/>
    <w:rsid w:val="007D435A"/>
    <w:rsid w:val="007D5356"/>
    <w:rsid w:val="007D621B"/>
    <w:rsid w:val="007D714D"/>
    <w:rsid w:val="007E3B63"/>
    <w:rsid w:val="007E486A"/>
    <w:rsid w:val="007F000F"/>
    <w:rsid w:val="007F4CAF"/>
    <w:rsid w:val="007F71E2"/>
    <w:rsid w:val="0080185C"/>
    <w:rsid w:val="00807C26"/>
    <w:rsid w:val="00810E40"/>
    <w:rsid w:val="0081127B"/>
    <w:rsid w:val="00811382"/>
    <w:rsid w:val="00820AB6"/>
    <w:rsid w:val="00822498"/>
    <w:rsid w:val="0082567D"/>
    <w:rsid w:val="008306E6"/>
    <w:rsid w:val="008323F9"/>
    <w:rsid w:val="00832A4C"/>
    <w:rsid w:val="008434F0"/>
    <w:rsid w:val="0084577C"/>
    <w:rsid w:val="00845C05"/>
    <w:rsid w:val="00845F23"/>
    <w:rsid w:val="00846012"/>
    <w:rsid w:val="0084768C"/>
    <w:rsid w:val="008518D9"/>
    <w:rsid w:val="008564D9"/>
    <w:rsid w:val="0085661B"/>
    <w:rsid w:val="0085725F"/>
    <w:rsid w:val="00861ED4"/>
    <w:rsid w:val="00862565"/>
    <w:rsid w:val="008628DC"/>
    <w:rsid w:val="00874362"/>
    <w:rsid w:val="00876EDD"/>
    <w:rsid w:val="0088205D"/>
    <w:rsid w:val="00893AB1"/>
    <w:rsid w:val="008B062A"/>
    <w:rsid w:val="008B55DC"/>
    <w:rsid w:val="008B7C65"/>
    <w:rsid w:val="008C2C3F"/>
    <w:rsid w:val="008C7AB1"/>
    <w:rsid w:val="008D024A"/>
    <w:rsid w:val="008D36EE"/>
    <w:rsid w:val="008D404E"/>
    <w:rsid w:val="008D4B0E"/>
    <w:rsid w:val="008D78DD"/>
    <w:rsid w:val="008E1EB1"/>
    <w:rsid w:val="008E524D"/>
    <w:rsid w:val="008E5E12"/>
    <w:rsid w:val="008E6766"/>
    <w:rsid w:val="00910A69"/>
    <w:rsid w:val="00914CE8"/>
    <w:rsid w:val="00920D9E"/>
    <w:rsid w:val="00931097"/>
    <w:rsid w:val="009311DC"/>
    <w:rsid w:val="0093426F"/>
    <w:rsid w:val="00937154"/>
    <w:rsid w:val="009444EF"/>
    <w:rsid w:val="009616A9"/>
    <w:rsid w:val="009651F4"/>
    <w:rsid w:val="009703C9"/>
    <w:rsid w:val="00973493"/>
    <w:rsid w:val="00975725"/>
    <w:rsid w:val="00976D9B"/>
    <w:rsid w:val="00977939"/>
    <w:rsid w:val="009841DE"/>
    <w:rsid w:val="009916F2"/>
    <w:rsid w:val="009972EF"/>
    <w:rsid w:val="009A3E27"/>
    <w:rsid w:val="009B61DF"/>
    <w:rsid w:val="009C07D3"/>
    <w:rsid w:val="009C23FF"/>
    <w:rsid w:val="009C392D"/>
    <w:rsid w:val="009D18B2"/>
    <w:rsid w:val="009D47ED"/>
    <w:rsid w:val="009E0CA5"/>
    <w:rsid w:val="009E27F9"/>
    <w:rsid w:val="009E7204"/>
    <w:rsid w:val="009F34EA"/>
    <w:rsid w:val="009F4816"/>
    <w:rsid w:val="009F6653"/>
    <w:rsid w:val="009F6DD7"/>
    <w:rsid w:val="009F7134"/>
    <w:rsid w:val="00A0110E"/>
    <w:rsid w:val="00A13837"/>
    <w:rsid w:val="00A17919"/>
    <w:rsid w:val="00A27E94"/>
    <w:rsid w:val="00A347A7"/>
    <w:rsid w:val="00A35D4B"/>
    <w:rsid w:val="00A431C3"/>
    <w:rsid w:val="00A609D4"/>
    <w:rsid w:val="00A617C1"/>
    <w:rsid w:val="00A72EAD"/>
    <w:rsid w:val="00A732FC"/>
    <w:rsid w:val="00A7430F"/>
    <w:rsid w:val="00A75454"/>
    <w:rsid w:val="00A801BF"/>
    <w:rsid w:val="00A81944"/>
    <w:rsid w:val="00A90C24"/>
    <w:rsid w:val="00A95BDC"/>
    <w:rsid w:val="00AA50A1"/>
    <w:rsid w:val="00AB0492"/>
    <w:rsid w:val="00AB48CF"/>
    <w:rsid w:val="00AB6381"/>
    <w:rsid w:val="00AC34C2"/>
    <w:rsid w:val="00AC37D3"/>
    <w:rsid w:val="00AE0AEC"/>
    <w:rsid w:val="00AE14A6"/>
    <w:rsid w:val="00AE3E1A"/>
    <w:rsid w:val="00AF1B7A"/>
    <w:rsid w:val="00AF365B"/>
    <w:rsid w:val="00AF6072"/>
    <w:rsid w:val="00AF6688"/>
    <w:rsid w:val="00B21892"/>
    <w:rsid w:val="00B23217"/>
    <w:rsid w:val="00B23BFD"/>
    <w:rsid w:val="00B26A17"/>
    <w:rsid w:val="00B3063C"/>
    <w:rsid w:val="00B40332"/>
    <w:rsid w:val="00B43F5E"/>
    <w:rsid w:val="00B44AFC"/>
    <w:rsid w:val="00B47631"/>
    <w:rsid w:val="00B510CA"/>
    <w:rsid w:val="00B534CB"/>
    <w:rsid w:val="00B756C0"/>
    <w:rsid w:val="00B77FBB"/>
    <w:rsid w:val="00B82A2F"/>
    <w:rsid w:val="00B843DB"/>
    <w:rsid w:val="00B84680"/>
    <w:rsid w:val="00B8527B"/>
    <w:rsid w:val="00BA7D7F"/>
    <w:rsid w:val="00BB0FA7"/>
    <w:rsid w:val="00BB1B83"/>
    <w:rsid w:val="00BB6881"/>
    <w:rsid w:val="00BB7818"/>
    <w:rsid w:val="00BC2E98"/>
    <w:rsid w:val="00BC6FB3"/>
    <w:rsid w:val="00BD4039"/>
    <w:rsid w:val="00BE07C8"/>
    <w:rsid w:val="00BE7584"/>
    <w:rsid w:val="00BE758E"/>
    <w:rsid w:val="00BF09B3"/>
    <w:rsid w:val="00BF0A4D"/>
    <w:rsid w:val="00BF31FB"/>
    <w:rsid w:val="00BF7723"/>
    <w:rsid w:val="00C037C0"/>
    <w:rsid w:val="00C043CC"/>
    <w:rsid w:val="00C05CDF"/>
    <w:rsid w:val="00C113F4"/>
    <w:rsid w:val="00C15A44"/>
    <w:rsid w:val="00C17500"/>
    <w:rsid w:val="00C22F87"/>
    <w:rsid w:val="00C26A78"/>
    <w:rsid w:val="00C32F7B"/>
    <w:rsid w:val="00C3566E"/>
    <w:rsid w:val="00C41E73"/>
    <w:rsid w:val="00C465F6"/>
    <w:rsid w:val="00C468CF"/>
    <w:rsid w:val="00C56F17"/>
    <w:rsid w:val="00C62975"/>
    <w:rsid w:val="00C62F2B"/>
    <w:rsid w:val="00C64A85"/>
    <w:rsid w:val="00C82F19"/>
    <w:rsid w:val="00C876F9"/>
    <w:rsid w:val="00C90E4B"/>
    <w:rsid w:val="00C94DA8"/>
    <w:rsid w:val="00C95292"/>
    <w:rsid w:val="00CA19DA"/>
    <w:rsid w:val="00CA79C6"/>
    <w:rsid w:val="00CB62A2"/>
    <w:rsid w:val="00CC2CA0"/>
    <w:rsid w:val="00CD15B8"/>
    <w:rsid w:val="00CD2399"/>
    <w:rsid w:val="00CD5095"/>
    <w:rsid w:val="00CD6CFC"/>
    <w:rsid w:val="00CE1575"/>
    <w:rsid w:val="00CE261B"/>
    <w:rsid w:val="00CE309A"/>
    <w:rsid w:val="00CF098E"/>
    <w:rsid w:val="00D16D48"/>
    <w:rsid w:val="00D26760"/>
    <w:rsid w:val="00D34271"/>
    <w:rsid w:val="00D3547A"/>
    <w:rsid w:val="00D37EA3"/>
    <w:rsid w:val="00D447DC"/>
    <w:rsid w:val="00D50AAF"/>
    <w:rsid w:val="00D523FB"/>
    <w:rsid w:val="00D730C1"/>
    <w:rsid w:val="00D7405D"/>
    <w:rsid w:val="00D74D17"/>
    <w:rsid w:val="00D75256"/>
    <w:rsid w:val="00D77662"/>
    <w:rsid w:val="00D77C4F"/>
    <w:rsid w:val="00D802E4"/>
    <w:rsid w:val="00D8117E"/>
    <w:rsid w:val="00D815B9"/>
    <w:rsid w:val="00D81CA8"/>
    <w:rsid w:val="00D83F2B"/>
    <w:rsid w:val="00DA0D68"/>
    <w:rsid w:val="00DA6ABE"/>
    <w:rsid w:val="00DA6DF4"/>
    <w:rsid w:val="00DB0AFC"/>
    <w:rsid w:val="00DB4BC8"/>
    <w:rsid w:val="00DC4E69"/>
    <w:rsid w:val="00DC516D"/>
    <w:rsid w:val="00DC75E6"/>
    <w:rsid w:val="00DD090B"/>
    <w:rsid w:val="00DD2E3E"/>
    <w:rsid w:val="00DE4951"/>
    <w:rsid w:val="00DF0916"/>
    <w:rsid w:val="00DF4EE9"/>
    <w:rsid w:val="00DF50FE"/>
    <w:rsid w:val="00E000B4"/>
    <w:rsid w:val="00E00758"/>
    <w:rsid w:val="00E05BA3"/>
    <w:rsid w:val="00E10420"/>
    <w:rsid w:val="00E12637"/>
    <w:rsid w:val="00E14235"/>
    <w:rsid w:val="00E143A6"/>
    <w:rsid w:val="00E15F9D"/>
    <w:rsid w:val="00E16839"/>
    <w:rsid w:val="00E174E0"/>
    <w:rsid w:val="00E20E4D"/>
    <w:rsid w:val="00E3249F"/>
    <w:rsid w:val="00E343A6"/>
    <w:rsid w:val="00E35AED"/>
    <w:rsid w:val="00E41492"/>
    <w:rsid w:val="00E41670"/>
    <w:rsid w:val="00E4578A"/>
    <w:rsid w:val="00E4749A"/>
    <w:rsid w:val="00E50016"/>
    <w:rsid w:val="00E577FF"/>
    <w:rsid w:val="00E63DD2"/>
    <w:rsid w:val="00E661B6"/>
    <w:rsid w:val="00E75173"/>
    <w:rsid w:val="00E75385"/>
    <w:rsid w:val="00E762E0"/>
    <w:rsid w:val="00E80DB2"/>
    <w:rsid w:val="00E90168"/>
    <w:rsid w:val="00E902C9"/>
    <w:rsid w:val="00E91A52"/>
    <w:rsid w:val="00E92ECE"/>
    <w:rsid w:val="00E92FFA"/>
    <w:rsid w:val="00E97FA4"/>
    <w:rsid w:val="00EA0A87"/>
    <w:rsid w:val="00EA0D51"/>
    <w:rsid w:val="00EA23E8"/>
    <w:rsid w:val="00EA3D32"/>
    <w:rsid w:val="00EA44AA"/>
    <w:rsid w:val="00EA6897"/>
    <w:rsid w:val="00EA77AF"/>
    <w:rsid w:val="00EB006E"/>
    <w:rsid w:val="00EB512C"/>
    <w:rsid w:val="00EB69A7"/>
    <w:rsid w:val="00EC298D"/>
    <w:rsid w:val="00ED5588"/>
    <w:rsid w:val="00EE0A8F"/>
    <w:rsid w:val="00EE0A9C"/>
    <w:rsid w:val="00EE6792"/>
    <w:rsid w:val="00EF00BA"/>
    <w:rsid w:val="00EF1ACE"/>
    <w:rsid w:val="00EF58DD"/>
    <w:rsid w:val="00F1015F"/>
    <w:rsid w:val="00F26A6D"/>
    <w:rsid w:val="00F36994"/>
    <w:rsid w:val="00F4146F"/>
    <w:rsid w:val="00F43195"/>
    <w:rsid w:val="00F478DD"/>
    <w:rsid w:val="00F60E02"/>
    <w:rsid w:val="00F66591"/>
    <w:rsid w:val="00F6776B"/>
    <w:rsid w:val="00F82010"/>
    <w:rsid w:val="00F94D76"/>
    <w:rsid w:val="00F96994"/>
    <w:rsid w:val="00F96D77"/>
    <w:rsid w:val="00FB457A"/>
    <w:rsid w:val="00FC34C4"/>
    <w:rsid w:val="00FC6CD1"/>
    <w:rsid w:val="00FD375D"/>
    <w:rsid w:val="00FD624E"/>
    <w:rsid w:val="00FE2DC2"/>
    <w:rsid w:val="00FE667A"/>
    <w:rsid w:val="00FF0E49"/>
    <w:rsid w:val="00FF3873"/>
    <w:rsid w:val="00FF42A9"/>
    <w:rsid w:val="00FF48B5"/>
    <w:rsid w:val="00FF5F90"/>
    <w:rsid w:val="00FF695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F44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eastAsia="en-US"/>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Cambria" w:eastAsia="Times New Roman" w:hAnsi="Cambria" w:cs="DokChampa"/>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34"/>
    <w:qFormat/>
    <w:rsid w:val="009E0CA5"/>
    <w:pPr>
      <w:ind w:left="720"/>
      <w:contextualSpacing/>
    </w:pPr>
  </w:style>
  <w:style w:type="character" w:styleId="Hipersaitas">
    <w:name w:val="Hyperlink"/>
    <w:basedOn w:val="Numatytasispastraiposriftas"/>
    <w:uiPriority w:val="99"/>
    <w:unhideWhenUsed/>
    <w:rsid w:val="004113D3"/>
    <w:rPr>
      <w:color w:val="0000FF"/>
      <w:u w:val="single"/>
    </w:rPr>
  </w:style>
  <w:style w:type="character" w:styleId="Perirtashipersaitas">
    <w:name w:val="FollowedHyperlink"/>
    <w:basedOn w:val="Numatytasispastraiposriftas"/>
    <w:semiHidden/>
    <w:unhideWhenUsed/>
    <w:rsid w:val="00846012"/>
    <w:rPr>
      <w:color w:val="800080"/>
      <w:u w:val="single"/>
    </w:rPr>
  </w:style>
  <w:style w:type="character" w:styleId="Emfaz">
    <w:name w:val="Emphasis"/>
    <w:basedOn w:val="Numatytasispastraiposriftas"/>
    <w:qFormat/>
    <w:rsid w:val="00226390"/>
    <w:rPr>
      <w:i/>
      <w:iCs/>
    </w:rPr>
  </w:style>
  <w:style w:type="paragraph" w:styleId="Pavadinimas">
    <w:name w:val="Title"/>
    <w:basedOn w:val="prastasis"/>
    <w:link w:val="PavadinimasDiagrama"/>
    <w:qFormat/>
    <w:rsid w:val="008D78DD"/>
    <w:pPr>
      <w:jc w:val="center"/>
    </w:pPr>
    <w:rPr>
      <w:b/>
    </w:rPr>
  </w:style>
  <w:style w:type="character" w:customStyle="1" w:styleId="PavadinimasDiagrama">
    <w:name w:val="Pavadinimas Diagrama"/>
    <w:basedOn w:val="Numatytasispastraiposriftas"/>
    <w:link w:val="Pavadinimas"/>
    <w:rsid w:val="008D78DD"/>
    <w:rPr>
      <w:b/>
      <w:sz w:val="24"/>
      <w:lang w:eastAsia="en-US" w:bidi="ar-SA"/>
    </w:rPr>
  </w:style>
  <w:style w:type="paragraph" w:styleId="HTMLiankstoformatuotas">
    <w:name w:val="HTML Preformatted"/>
    <w:basedOn w:val="prastasis"/>
    <w:link w:val="HTMLiankstoformatuotasDiagrama"/>
    <w:rsid w:val="00DA0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iankstoformatuotasDiagrama">
    <w:name w:val="HTML iš anksto formatuotas Diagrama"/>
    <w:basedOn w:val="Numatytasispastraiposriftas"/>
    <w:link w:val="HTMLiankstoformatuotas"/>
    <w:rsid w:val="00DA0D68"/>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62516">
      <w:bodyDiv w:val="1"/>
      <w:marLeft w:val="0"/>
      <w:marRight w:val="0"/>
      <w:marTop w:val="0"/>
      <w:marBottom w:val="0"/>
      <w:divBdr>
        <w:top w:val="none" w:sz="0" w:space="0" w:color="auto"/>
        <w:left w:val="none" w:sz="0" w:space="0" w:color="auto"/>
        <w:bottom w:val="none" w:sz="0" w:space="0" w:color="auto"/>
        <w:right w:val="none" w:sz="0" w:space="0" w:color="auto"/>
      </w:divBdr>
    </w:div>
    <w:div w:id="73668149">
      <w:bodyDiv w:val="1"/>
      <w:marLeft w:val="0"/>
      <w:marRight w:val="0"/>
      <w:marTop w:val="0"/>
      <w:marBottom w:val="0"/>
      <w:divBdr>
        <w:top w:val="none" w:sz="0" w:space="0" w:color="auto"/>
        <w:left w:val="none" w:sz="0" w:space="0" w:color="auto"/>
        <w:bottom w:val="none" w:sz="0" w:space="0" w:color="auto"/>
        <w:right w:val="none" w:sz="0" w:space="0" w:color="auto"/>
      </w:divBdr>
    </w:div>
    <w:div w:id="153910275">
      <w:bodyDiv w:val="1"/>
      <w:marLeft w:val="0"/>
      <w:marRight w:val="0"/>
      <w:marTop w:val="0"/>
      <w:marBottom w:val="0"/>
      <w:divBdr>
        <w:top w:val="none" w:sz="0" w:space="0" w:color="auto"/>
        <w:left w:val="none" w:sz="0" w:space="0" w:color="auto"/>
        <w:bottom w:val="none" w:sz="0" w:space="0" w:color="auto"/>
        <w:right w:val="none" w:sz="0" w:space="0" w:color="auto"/>
      </w:divBdr>
    </w:div>
    <w:div w:id="196166238">
      <w:bodyDiv w:val="1"/>
      <w:marLeft w:val="0"/>
      <w:marRight w:val="0"/>
      <w:marTop w:val="0"/>
      <w:marBottom w:val="0"/>
      <w:divBdr>
        <w:top w:val="none" w:sz="0" w:space="0" w:color="auto"/>
        <w:left w:val="none" w:sz="0" w:space="0" w:color="auto"/>
        <w:bottom w:val="none" w:sz="0" w:space="0" w:color="auto"/>
        <w:right w:val="none" w:sz="0" w:space="0" w:color="auto"/>
      </w:divBdr>
    </w:div>
    <w:div w:id="211890272">
      <w:bodyDiv w:val="1"/>
      <w:marLeft w:val="0"/>
      <w:marRight w:val="0"/>
      <w:marTop w:val="0"/>
      <w:marBottom w:val="0"/>
      <w:divBdr>
        <w:top w:val="none" w:sz="0" w:space="0" w:color="auto"/>
        <w:left w:val="none" w:sz="0" w:space="0" w:color="auto"/>
        <w:bottom w:val="none" w:sz="0" w:space="0" w:color="auto"/>
        <w:right w:val="none" w:sz="0" w:space="0" w:color="auto"/>
      </w:divBdr>
    </w:div>
    <w:div w:id="246499669">
      <w:bodyDiv w:val="1"/>
      <w:marLeft w:val="0"/>
      <w:marRight w:val="0"/>
      <w:marTop w:val="0"/>
      <w:marBottom w:val="0"/>
      <w:divBdr>
        <w:top w:val="none" w:sz="0" w:space="0" w:color="auto"/>
        <w:left w:val="none" w:sz="0" w:space="0" w:color="auto"/>
        <w:bottom w:val="none" w:sz="0" w:space="0" w:color="auto"/>
        <w:right w:val="none" w:sz="0" w:space="0" w:color="auto"/>
      </w:divBdr>
    </w:div>
    <w:div w:id="259139763">
      <w:bodyDiv w:val="1"/>
      <w:marLeft w:val="0"/>
      <w:marRight w:val="0"/>
      <w:marTop w:val="0"/>
      <w:marBottom w:val="0"/>
      <w:divBdr>
        <w:top w:val="none" w:sz="0" w:space="0" w:color="auto"/>
        <w:left w:val="none" w:sz="0" w:space="0" w:color="auto"/>
        <w:bottom w:val="none" w:sz="0" w:space="0" w:color="auto"/>
        <w:right w:val="none" w:sz="0" w:space="0" w:color="auto"/>
      </w:divBdr>
    </w:div>
    <w:div w:id="360515843">
      <w:bodyDiv w:val="1"/>
      <w:marLeft w:val="0"/>
      <w:marRight w:val="0"/>
      <w:marTop w:val="0"/>
      <w:marBottom w:val="0"/>
      <w:divBdr>
        <w:top w:val="none" w:sz="0" w:space="0" w:color="auto"/>
        <w:left w:val="none" w:sz="0" w:space="0" w:color="auto"/>
        <w:bottom w:val="none" w:sz="0" w:space="0" w:color="auto"/>
        <w:right w:val="none" w:sz="0" w:space="0" w:color="auto"/>
      </w:divBdr>
    </w:div>
    <w:div w:id="398216446">
      <w:bodyDiv w:val="1"/>
      <w:marLeft w:val="0"/>
      <w:marRight w:val="0"/>
      <w:marTop w:val="0"/>
      <w:marBottom w:val="0"/>
      <w:divBdr>
        <w:top w:val="none" w:sz="0" w:space="0" w:color="auto"/>
        <w:left w:val="none" w:sz="0" w:space="0" w:color="auto"/>
        <w:bottom w:val="none" w:sz="0" w:space="0" w:color="auto"/>
        <w:right w:val="none" w:sz="0" w:space="0" w:color="auto"/>
      </w:divBdr>
    </w:div>
    <w:div w:id="435445183">
      <w:bodyDiv w:val="1"/>
      <w:marLeft w:val="0"/>
      <w:marRight w:val="0"/>
      <w:marTop w:val="0"/>
      <w:marBottom w:val="0"/>
      <w:divBdr>
        <w:top w:val="none" w:sz="0" w:space="0" w:color="auto"/>
        <w:left w:val="none" w:sz="0" w:space="0" w:color="auto"/>
        <w:bottom w:val="none" w:sz="0" w:space="0" w:color="auto"/>
        <w:right w:val="none" w:sz="0" w:space="0" w:color="auto"/>
      </w:divBdr>
    </w:div>
    <w:div w:id="440151371">
      <w:bodyDiv w:val="1"/>
      <w:marLeft w:val="0"/>
      <w:marRight w:val="0"/>
      <w:marTop w:val="0"/>
      <w:marBottom w:val="0"/>
      <w:divBdr>
        <w:top w:val="none" w:sz="0" w:space="0" w:color="auto"/>
        <w:left w:val="none" w:sz="0" w:space="0" w:color="auto"/>
        <w:bottom w:val="none" w:sz="0" w:space="0" w:color="auto"/>
        <w:right w:val="none" w:sz="0" w:space="0" w:color="auto"/>
      </w:divBdr>
    </w:div>
    <w:div w:id="542909094">
      <w:bodyDiv w:val="1"/>
      <w:marLeft w:val="0"/>
      <w:marRight w:val="0"/>
      <w:marTop w:val="0"/>
      <w:marBottom w:val="0"/>
      <w:divBdr>
        <w:top w:val="none" w:sz="0" w:space="0" w:color="auto"/>
        <w:left w:val="none" w:sz="0" w:space="0" w:color="auto"/>
        <w:bottom w:val="none" w:sz="0" w:space="0" w:color="auto"/>
        <w:right w:val="none" w:sz="0" w:space="0" w:color="auto"/>
      </w:divBdr>
    </w:div>
    <w:div w:id="557401112">
      <w:bodyDiv w:val="1"/>
      <w:marLeft w:val="0"/>
      <w:marRight w:val="0"/>
      <w:marTop w:val="0"/>
      <w:marBottom w:val="0"/>
      <w:divBdr>
        <w:top w:val="none" w:sz="0" w:space="0" w:color="auto"/>
        <w:left w:val="none" w:sz="0" w:space="0" w:color="auto"/>
        <w:bottom w:val="none" w:sz="0" w:space="0" w:color="auto"/>
        <w:right w:val="none" w:sz="0" w:space="0" w:color="auto"/>
      </w:divBdr>
    </w:div>
    <w:div w:id="569848365">
      <w:bodyDiv w:val="1"/>
      <w:marLeft w:val="0"/>
      <w:marRight w:val="0"/>
      <w:marTop w:val="0"/>
      <w:marBottom w:val="0"/>
      <w:divBdr>
        <w:top w:val="none" w:sz="0" w:space="0" w:color="auto"/>
        <w:left w:val="none" w:sz="0" w:space="0" w:color="auto"/>
        <w:bottom w:val="none" w:sz="0" w:space="0" w:color="auto"/>
        <w:right w:val="none" w:sz="0" w:space="0" w:color="auto"/>
      </w:divBdr>
    </w:div>
    <w:div w:id="742798764">
      <w:bodyDiv w:val="1"/>
      <w:marLeft w:val="0"/>
      <w:marRight w:val="0"/>
      <w:marTop w:val="0"/>
      <w:marBottom w:val="0"/>
      <w:divBdr>
        <w:top w:val="none" w:sz="0" w:space="0" w:color="auto"/>
        <w:left w:val="none" w:sz="0" w:space="0" w:color="auto"/>
        <w:bottom w:val="none" w:sz="0" w:space="0" w:color="auto"/>
        <w:right w:val="none" w:sz="0" w:space="0" w:color="auto"/>
      </w:divBdr>
    </w:div>
    <w:div w:id="747926534">
      <w:bodyDiv w:val="1"/>
      <w:marLeft w:val="0"/>
      <w:marRight w:val="0"/>
      <w:marTop w:val="0"/>
      <w:marBottom w:val="0"/>
      <w:divBdr>
        <w:top w:val="none" w:sz="0" w:space="0" w:color="auto"/>
        <w:left w:val="none" w:sz="0" w:space="0" w:color="auto"/>
        <w:bottom w:val="none" w:sz="0" w:space="0" w:color="auto"/>
        <w:right w:val="none" w:sz="0" w:space="0" w:color="auto"/>
      </w:divBdr>
    </w:div>
    <w:div w:id="779688615">
      <w:bodyDiv w:val="1"/>
      <w:marLeft w:val="0"/>
      <w:marRight w:val="0"/>
      <w:marTop w:val="0"/>
      <w:marBottom w:val="0"/>
      <w:divBdr>
        <w:top w:val="none" w:sz="0" w:space="0" w:color="auto"/>
        <w:left w:val="none" w:sz="0" w:space="0" w:color="auto"/>
        <w:bottom w:val="none" w:sz="0" w:space="0" w:color="auto"/>
        <w:right w:val="none" w:sz="0" w:space="0" w:color="auto"/>
      </w:divBdr>
    </w:div>
    <w:div w:id="833641859">
      <w:bodyDiv w:val="1"/>
      <w:marLeft w:val="0"/>
      <w:marRight w:val="0"/>
      <w:marTop w:val="0"/>
      <w:marBottom w:val="0"/>
      <w:divBdr>
        <w:top w:val="none" w:sz="0" w:space="0" w:color="auto"/>
        <w:left w:val="none" w:sz="0" w:space="0" w:color="auto"/>
        <w:bottom w:val="none" w:sz="0" w:space="0" w:color="auto"/>
        <w:right w:val="none" w:sz="0" w:space="0" w:color="auto"/>
      </w:divBdr>
    </w:div>
    <w:div w:id="892623791">
      <w:bodyDiv w:val="1"/>
      <w:marLeft w:val="0"/>
      <w:marRight w:val="0"/>
      <w:marTop w:val="0"/>
      <w:marBottom w:val="0"/>
      <w:divBdr>
        <w:top w:val="none" w:sz="0" w:space="0" w:color="auto"/>
        <w:left w:val="none" w:sz="0" w:space="0" w:color="auto"/>
        <w:bottom w:val="none" w:sz="0" w:space="0" w:color="auto"/>
        <w:right w:val="none" w:sz="0" w:space="0" w:color="auto"/>
      </w:divBdr>
    </w:div>
    <w:div w:id="901908640">
      <w:bodyDiv w:val="1"/>
      <w:marLeft w:val="0"/>
      <w:marRight w:val="0"/>
      <w:marTop w:val="0"/>
      <w:marBottom w:val="0"/>
      <w:divBdr>
        <w:top w:val="none" w:sz="0" w:space="0" w:color="auto"/>
        <w:left w:val="none" w:sz="0" w:space="0" w:color="auto"/>
        <w:bottom w:val="none" w:sz="0" w:space="0" w:color="auto"/>
        <w:right w:val="none" w:sz="0" w:space="0" w:color="auto"/>
      </w:divBdr>
    </w:div>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 w:id="959074495">
      <w:bodyDiv w:val="1"/>
      <w:marLeft w:val="0"/>
      <w:marRight w:val="0"/>
      <w:marTop w:val="0"/>
      <w:marBottom w:val="0"/>
      <w:divBdr>
        <w:top w:val="none" w:sz="0" w:space="0" w:color="auto"/>
        <w:left w:val="none" w:sz="0" w:space="0" w:color="auto"/>
        <w:bottom w:val="none" w:sz="0" w:space="0" w:color="auto"/>
        <w:right w:val="none" w:sz="0" w:space="0" w:color="auto"/>
      </w:divBdr>
    </w:div>
    <w:div w:id="1008219836">
      <w:bodyDiv w:val="1"/>
      <w:marLeft w:val="0"/>
      <w:marRight w:val="0"/>
      <w:marTop w:val="0"/>
      <w:marBottom w:val="0"/>
      <w:divBdr>
        <w:top w:val="none" w:sz="0" w:space="0" w:color="auto"/>
        <w:left w:val="none" w:sz="0" w:space="0" w:color="auto"/>
        <w:bottom w:val="none" w:sz="0" w:space="0" w:color="auto"/>
        <w:right w:val="none" w:sz="0" w:space="0" w:color="auto"/>
      </w:divBdr>
    </w:div>
    <w:div w:id="1104304524">
      <w:bodyDiv w:val="1"/>
      <w:marLeft w:val="0"/>
      <w:marRight w:val="0"/>
      <w:marTop w:val="0"/>
      <w:marBottom w:val="0"/>
      <w:divBdr>
        <w:top w:val="none" w:sz="0" w:space="0" w:color="auto"/>
        <w:left w:val="none" w:sz="0" w:space="0" w:color="auto"/>
        <w:bottom w:val="none" w:sz="0" w:space="0" w:color="auto"/>
        <w:right w:val="none" w:sz="0" w:space="0" w:color="auto"/>
      </w:divBdr>
    </w:div>
    <w:div w:id="1175994095">
      <w:bodyDiv w:val="1"/>
      <w:marLeft w:val="0"/>
      <w:marRight w:val="0"/>
      <w:marTop w:val="0"/>
      <w:marBottom w:val="0"/>
      <w:divBdr>
        <w:top w:val="none" w:sz="0" w:space="0" w:color="auto"/>
        <w:left w:val="none" w:sz="0" w:space="0" w:color="auto"/>
        <w:bottom w:val="none" w:sz="0" w:space="0" w:color="auto"/>
        <w:right w:val="none" w:sz="0" w:space="0" w:color="auto"/>
      </w:divBdr>
    </w:div>
    <w:div w:id="1261568072">
      <w:bodyDiv w:val="1"/>
      <w:marLeft w:val="0"/>
      <w:marRight w:val="0"/>
      <w:marTop w:val="0"/>
      <w:marBottom w:val="0"/>
      <w:divBdr>
        <w:top w:val="none" w:sz="0" w:space="0" w:color="auto"/>
        <w:left w:val="none" w:sz="0" w:space="0" w:color="auto"/>
        <w:bottom w:val="none" w:sz="0" w:space="0" w:color="auto"/>
        <w:right w:val="none" w:sz="0" w:space="0" w:color="auto"/>
      </w:divBdr>
    </w:div>
    <w:div w:id="1355493268">
      <w:bodyDiv w:val="1"/>
      <w:marLeft w:val="0"/>
      <w:marRight w:val="0"/>
      <w:marTop w:val="0"/>
      <w:marBottom w:val="0"/>
      <w:divBdr>
        <w:top w:val="none" w:sz="0" w:space="0" w:color="auto"/>
        <w:left w:val="none" w:sz="0" w:space="0" w:color="auto"/>
        <w:bottom w:val="none" w:sz="0" w:space="0" w:color="auto"/>
        <w:right w:val="none" w:sz="0" w:space="0" w:color="auto"/>
      </w:divBdr>
    </w:div>
    <w:div w:id="1500342307">
      <w:bodyDiv w:val="1"/>
      <w:marLeft w:val="0"/>
      <w:marRight w:val="0"/>
      <w:marTop w:val="0"/>
      <w:marBottom w:val="0"/>
      <w:divBdr>
        <w:top w:val="none" w:sz="0" w:space="0" w:color="auto"/>
        <w:left w:val="none" w:sz="0" w:space="0" w:color="auto"/>
        <w:bottom w:val="none" w:sz="0" w:space="0" w:color="auto"/>
        <w:right w:val="none" w:sz="0" w:space="0" w:color="auto"/>
      </w:divBdr>
    </w:div>
    <w:div w:id="1544057593">
      <w:bodyDiv w:val="1"/>
      <w:marLeft w:val="0"/>
      <w:marRight w:val="0"/>
      <w:marTop w:val="0"/>
      <w:marBottom w:val="0"/>
      <w:divBdr>
        <w:top w:val="none" w:sz="0" w:space="0" w:color="auto"/>
        <w:left w:val="none" w:sz="0" w:space="0" w:color="auto"/>
        <w:bottom w:val="none" w:sz="0" w:space="0" w:color="auto"/>
        <w:right w:val="none" w:sz="0" w:space="0" w:color="auto"/>
      </w:divBdr>
    </w:div>
    <w:div w:id="1614438357">
      <w:bodyDiv w:val="1"/>
      <w:marLeft w:val="0"/>
      <w:marRight w:val="0"/>
      <w:marTop w:val="0"/>
      <w:marBottom w:val="0"/>
      <w:divBdr>
        <w:top w:val="none" w:sz="0" w:space="0" w:color="auto"/>
        <w:left w:val="none" w:sz="0" w:space="0" w:color="auto"/>
        <w:bottom w:val="none" w:sz="0" w:space="0" w:color="auto"/>
        <w:right w:val="none" w:sz="0" w:space="0" w:color="auto"/>
      </w:divBdr>
    </w:div>
    <w:div w:id="1661495139">
      <w:bodyDiv w:val="1"/>
      <w:marLeft w:val="0"/>
      <w:marRight w:val="0"/>
      <w:marTop w:val="0"/>
      <w:marBottom w:val="0"/>
      <w:divBdr>
        <w:top w:val="none" w:sz="0" w:space="0" w:color="auto"/>
        <w:left w:val="none" w:sz="0" w:space="0" w:color="auto"/>
        <w:bottom w:val="none" w:sz="0" w:space="0" w:color="auto"/>
        <w:right w:val="none" w:sz="0" w:space="0" w:color="auto"/>
      </w:divBdr>
    </w:div>
    <w:div w:id="1678268662">
      <w:bodyDiv w:val="1"/>
      <w:marLeft w:val="0"/>
      <w:marRight w:val="0"/>
      <w:marTop w:val="0"/>
      <w:marBottom w:val="0"/>
      <w:divBdr>
        <w:top w:val="none" w:sz="0" w:space="0" w:color="auto"/>
        <w:left w:val="none" w:sz="0" w:space="0" w:color="auto"/>
        <w:bottom w:val="none" w:sz="0" w:space="0" w:color="auto"/>
        <w:right w:val="none" w:sz="0" w:space="0" w:color="auto"/>
      </w:divBdr>
    </w:div>
    <w:div w:id="1723480683">
      <w:bodyDiv w:val="1"/>
      <w:marLeft w:val="0"/>
      <w:marRight w:val="0"/>
      <w:marTop w:val="0"/>
      <w:marBottom w:val="0"/>
      <w:divBdr>
        <w:top w:val="none" w:sz="0" w:space="0" w:color="auto"/>
        <w:left w:val="none" w:sz="0" w:space="0" w:color="auto"/>
        <w:bottom w:val="none" w:sz="0" w:space="0" w:color="auto"/>
        <w:right w:val="none" w:sz="0" w:space="0" w:color="auto"/>
      </w:divBdr>
    </w:div>
    <w:div w:id="1774519949">
      <w:bodyDiv w:val="1"/>
      <w:marLeft w:val="0"/>
      <w:marRight w:val="0"/>
      <w:marTop w:val="0"/>
      <w:marBottom w:val="0"/>
      <w:divBdr>
        <w:top w:val="none" w:sz="0" w:space="0" w:color="auto"/>
        <w:left w:val="none" w:sz="0" w:space="0" w:color="auto"/>
        <w:bottom w:val="none" w:sz="0" w:space="0" w:color="auto"/>
        <w:right w:val="none" w:sz="0" w:space="0" w:color="auto"/>
      </w:divBdr>
    </w:div>
    <w:div w:id="1780753320">
      <w:bodyDiv w:val="1"/>
      <w:marLeft w:val="0"/>
      <w:marRight w:val="0"/>
      <w:marTop w:val="0"/>
      <w:marBottom w:val="0"/>
      <w:divBdr>
        <w:top w:val="none" w:sz="0" w:space="0" w:color="auto"/>
        <w:left w:val="none" w:sz="0" w:space="0" w:color="auto"/>
        <w:bottom w:val="none" w:sz="0" w:space="0" w:color="auto"/>
        <w:right w:val="none" w:sz="0" w:space="0" w:color="auto"/>
      </w:divBdr>
    </w:div>
    <w:div w:id="1788887289">
      <w:bodyDiv w:val="1"/>
      <w:marLeft w:val="0"/>
      <w:marRight w:val="0"/>
      <w:marTop w:val="0"/>
      <w:marBottom w:val="0"/>
      <w:divBdr>
        <w:top w:val="none" w:sz="0" w:space="0" w:color="auto"/>
        <w:left w:val="none" w:sz="0" w:space="0" w:color="auto"/>
        <w:bottom w:val="none" w:sz="0" w:space="0" w:color="auto"/>
        <w:right w:val="none" w:sz="0" w:space="0" w:color="auto"/>
      </w:divBdr>
    </w:div>
    <w:div w:id="1852524254">
      <w:bodyDiv w:val="1"/>
      <w:marLeft w:val="0"/>
      <w:marRight w:val="0"/>
      <w:marTop w:val="0"/>
      <w:marBottom w:val="0"/>
      <w:divBdr>
        <w:top w:val="none" w:sz="0" w:space="0" w:color="auto"/>
        <w:left w:val="none" w:sz="0" w:space="0" w:color="auto"/>
        <w:bottom w:val="none" w:sz="0" w:space="0" w:color="auto"/>
        <w:right w:val="none" w:sz="0" w:space="0" w:color="auto"/>
      </w:divBdr>
    </w:div>
    <w:div w:id="2011985832">
      <w:bodyDiv w:val="1"/>
      <w:marLeft w:val="0"/>
      <w:marRight w:val="0"/>
      <w:marTop w:val="0"/>
      <w:marBottom w:val="0"/>
      <w:divBdr>
        <w:top w:val="none" w:sz="0" w:space="0" w:color="auto"/>
        <w:left w:val="none" w:sz="0" w:space="0" w:color="auto"/>
        <w:bottom w:val="none" w:sz="0" w:space="0" w:color="auto"/>
        <w:right w:val="none" w:sz="0" w:space="0" w:color="auto"/>
      </w:divBdr>
    </w:div>
    <w:div w:id="2037386788">
      <w:bodyDiv w:val="1"/>
      <w:marLeft w:val="0"/>
      <w:marRight w:val="0"/>
      <w:marTop w:val="0"/>
      <w:marBottom w:val="0"/>
      <w:divBdr>
        <w:top w:val="none" w:sz="0" w:space="0" w:color="auto"/>
        <w:left w:val="none" w:sz="0" w:space="0" w:color="auto"/>
        <w:bottom w:val="none" w:sz="0" w:space="0" w:color="auto"/>
        <w:right w:val="none" w:sz="0" w:space="0" w:color="auto"/>
      </w:divBdr>
    </w:div>
    <w:div w:id="213347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34FC7-C5E5-41CE-A844-1168B2B29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3251</Words>
  <Characters>1854</Characters>
  <Application>Microsoft Office Word</Application>
  <DocSecurity>0</DocSecurity>
  <Lines>15</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2023-03-01T12:31:00Z</dcterms:created>
  <dcterms:modified xsi:type="dcterms:W3CDTF">2023-03-09T14:52:00Z</dcterms:modified>
</cp:coreProperties>
</file>