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D5B5" w14:textId="21AC08CE" w:rsidR="00502942" w:rsidRPr="00AB10D4" w:rsidRDefault="00502942" w:rsidP="00AB10D4">
      <w:pPr>
        <w:pStyle w:val="Antrat2"/>
      </w:pPr>
    </w:p>
    <w:p w14:paraId="3C779033" w14:textId="77777777" w:rsidR="006C15BB" w:rsidRPr="009C6BCE" w:rsidRDefault="006C15BB" w:rsidP="006C15BB">
      <w:pPr>
        <w:jc w:val="center"/>
        <w:rPr>
          <w:sz w:val="16"/>
          <w:szCs w:val="16"/>
        </w:rPr>
      </w:pPr>
      <w:r w:rsidRPr="009C6BCE">
        <w:rPr>
          <w:noProof/>
        </w:rPr>
        <w:drawing>
          <wp:inline distT="0" distB="0" distL="0" distR="0" wp14:anchorId="6542CB0F" wp14:editId="4E74FC41">
            <wp:extent cx="548640" cy="652145"/>
            <wp:effectExtent l="0" t="0" r="3810" b="0"/>
            <wp:docPr id="1221866345" name="Paveikslėlis 1221866345" descr="Paveikslėlis, kuriame yra simbolis, emblema, papuošalas, logotip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8937" name="Paveikslėlis 999098937" descr="Paveikslėlis, kuriame yra simbolis, emblema, papuošalas, logotip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3B890" w14:textId="77777777" w:rsidR="006C15BB" w:rsidRPr="009C6BCE" w:rsidRDefault="006C15BB" w:rsidP="006C15BB">
      <w:pPr>
        <w:jc w:val="center"/>
        <w:rPr>
          <w:b/>
          <w:bCs/>
          <w:sz w:val="28"/>
          <w:szCs w:val="28"/>
        </w:rPr>
      </w:pPr>
      <w:r w:rsidRPr="007B67EF">
        <w:rPr>
          <w:b/>
          <w:bCs/>
          <w:sz w:val="28"/>
          <w:szCs w:val="28"/>
        </w:rPr>
        <w:t>KAZL</w:t>
      </w:r>
      <w:r w:rsidRPr="009C6BCE">
        <w:rPr>
          <w:b/>
          <w:bCs/>
          <w:sz w:val="28"/>
          <w:szCs w:val="28"/>
        </w:rPr>
        <w:t>Ų RŪDOS SAVIVALDYBĖS ADMINISTRACIJOS</w:t>
      </w:r>
      <w:r w:rsidRPr="009C6BCE">
        <w:rPr>
          <w:b/>
          <w:bCs/>
          <w:sz w:val="28"/>
          <w:szCs w:val="28"/>
        </w:rPr>
        <w:br/>
        <w:t>TEISĖS IR VIEŠŲJŲ PIRKIMŲ SKYRIUS</w:t>
      </w:r>
    </w:p>
    <w:p w14:paraId="282C4375" w14:textId="77777777" w:rsidR="006C15BB" w:rsidRPr="009C6BCE" w:rsidRDefault="006C15BB" w:rsidP="006C15BB">
      <w:pPr>
        <w:pBdr>
          <w:bottom w:val="single" w:sz="6" w:space="1" w:color="auto"/>
        </w:pBdr>
        <w:jc w:val="center"/>
        <w:rPr>
          <w:sz w:val="20"/>
        </w:rPr>
      </w:pPr>
    </w:p>
    <w:p w14:paraId="45249C7F" w14:textId="77777777" w:rsidR="006C15BB" w:rsidRPr="009C6BCE" w:rsidRDefault="006C15BB" w:rsidP="006C15BB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9C6BCE">
        <w:rPr>
          <w:sz w:val="16"/>
          <w:szCs w:val="16"/>
        </w:rPr>
        <w:t>Biudžetinė įstaiga. Atgimimo g. 12, LT-69443 Kazlų Rūda.</w:t>
      </w:r>
      <w:r w:rsidRPr="009C6BCE">
        <w:rPr>
          <w:sz w:val="16"/>
          <w:szCs w:val="16"/>
        </w:rPr>
        <w:br/>
        <w:t>Duomenys kaupiami ir saugomi Juridinių asmenų registre, kodas 188777932</w:t>
      </w:r>
      <w:r w:rsidRPr="009C6BCE">
        <w:rPr>
          <w:sz w:val="16"/>
          <w:szCs w:val="16"/>
        </w:rPr>
        <w:br/>
        <w:t xml:space="preserve">Skyriaus duomenys: Atgimimo g. 12, LT-69443  Kazlų Rūda, tel.: (8 343) 68 633 / 95 276, el. p. </w:t>
      </w:r>
      <w:hyperlink r:id="rId7" w:history="1">
        <w:r w:rsidRPr="009C6BCE">
          <w:rPr>
            <w:rStyle w:val="Hipersaitas"/>
            <w:rFonts w:eastAsiaTheme="majorEastAsia"/>
            <w:sz w:val="16"/>
            <w:szCs w:val="16"/>
          </w:rPr>
          <w:t>teise@kazluruda.lt</w:t>
        </w:r>
      </w:hyperlink>
    </w:p>
    <w:p w14:paraId="2894886F" w14:textId="77777777" w:rsidR="006C15BB" w:rsidRPr="009C6BCE" w:rsidRDefault="006C15BB" w:rsidP="006C15BB">
      <w:pPr>
        <w:tabs>
          <w:tab w:val="left" w:pos="6236"/>
        </w:tabs>
        <w:rPr>
          <w:sz w:val="20"/>
        </w:rPr>
      </w:pPr>
      <w:r w:rsidRPr="009C6BCE">
        <w:tab/>
      </w:r>
    </w:p>
    <w:p w14:paraId="66075629" w14:textId="07A2EB8D" w:rsidR="006C15BB" w:rsidRDefault="006C15BB">
      <w:r>
        <w:t>Kazlų Rūdos savivaldybės tarybai</w:t>
      </w:r>
    </w:p>
    <w:p w14:paraId="32ADDCE5" w14:textId="77777777" w:rsidR="006C15BB" w:rsidRDefault="006C15BB" w:rsidP="006C15BB"/>
    <w:p w14:paraId="31C86396" w14:textId="77777777" w:rsidR="00F12990" w:rsidRDefault="00F12990" w:rsidP="006C15BB">
      <w:pPr>
        <w:tabs>
          <w:tab w:val="left" w:pos="6300"/>
        </w:tabs>
        <w:jc w:val="center"/>
        <w:rPr>
          <w:b/>
          <w:szCs w:val="24"/>
        </w:rPr>
      </w:pPr>
    </w:p>
    <w:p w14:paraId="530007E5" w14:textId="2DDA7BB4" w:rsidR="006C15BB" w:rsidRDefault="006C15BB" w:rsidP="006C15BB">
      <w:pPr>
        <w:tabs>
          <w:tab w:val="left" w:pos="6300"/>
        </w:tabs>
        <w:jc w:val="center"/>
        <w:rPr>
          <w:b/>
          <w:szCs w:val="24"/>
        </w:rPr>
      </w:pPr>
      <w:r>
        <w:rPr>
          <w:b/>
          <w:szCs w:val="24"/>
        </w:rPr>
        <w:t>AIŠKINAMASIS RAŠTAS</w:t>
      </w:r>
    </w:p>
    <w:p w14:paraId="107165B7" w14:textId="2108675B" w:rsidR="005175AF" w:rsidRDefault="00E756F5" w:rsidP="005175AF">
      <w:pPr>
        <w:keepNext/>
        <w:suppressAutoHyphens/>
        <w:autoSpaceDN w:val="0"/>
        <w:contextualSpacing/>
        <w:jc w:val="center"/>
        <w:textAlignment w:val="baseline"/>
        <w:rPr>
          <w:b/>
          <w:szCs w:val="24"/>
        </w:rPr>
      </w:pPr>
      <w:bookmarkStart w:id="0" w:name="_Hlk182237697"/>
      <w:r w:rsidRPr="004A444C">
        <w:rPr>
          <w:b/>
        </w:rPr>
        <w:t xml:space="preserve">DĖL </w:t>
      </w:r>
      <w:bookmarkEnd w:id="0"/>
      <w:r w:rsidR="005175AF" w:rsidRPr="00883072">
        <w:rPr>
          <w:b/>
          <w:szCs w:val="24"/>
        </w:rPr>
        <w:t xml:space="preserve">KAZLŲ RŪDOS SAVIVALDYBĖS TARYBOS </w:t>
      </w:r>
      <w:r w:rsidR="005175AF">
        <w:rPr>
          <w:b/>
          <w:szCs w:val="24"/>
        </w:rPr>
        <w:t>NARIŲ SIUNTIMO Į KOMANDIRUOTES TVARKOS APRAŠO PATVIRTINIMO</w:t>
      </w:r>
    </w:p>
    <w:p w14:paraId="51F07663" w14:textId="5110E6C1" w:rsidR="00E14668" w:rsidRDefault="00E14668" w:rsidP="006C15BB">
      <w:pPr>
        <w:tabs>
          <w:tab w:val="left" w:pos="6300"/>
        </w:tabs>
        <w:jc w:val="center"/>
        <w:rPr>
          <w:b/>
          <w:szCs w:val="24"/>
        </w:rPr>
      </w:pPr>
    </w:p>
    <w:p w14:paraId="488CA5CC" w14:textId="2DFB2EF7" w:rsidR="006C15BB" w:rsidRDefault="006C15BB" w:rsidP="006C15BB">
      <w:pPr>
        <w:tabs>
          <w:tab w:val="left" w:pos="6300"/>
        </w:tabs>
        <w:jc w:val="center"/>
        <w:rPr>
          <w:szCs w:val="24"/>
        </w:rPr>
      </w:pPr>
      <w:r>
        <w:rPr>
          <w:szCs w:val="24"/>
        </w:rPr>
        <w:t>2024</w:t>
      </w:r>
      <w:r w:rsidR="00E14668">
        <w:rPr>
          <w:szCs w:val="24"/>
        </w:rPr>
        <w:t xml:space="preserve"> m. lapkričio </w:t>
      </w:r>
      <w:r w:rsidR="005175AF">
        <w:rPr>
          <w:szCs w:val="24"/>
        </w:rPr>
        <w:t>30</w:t>
      </w:r>
      <w:r w:rsidR="00E14668">
        <w:rPr>
          <w:szCs w:val="24"/>
        </w:rPr>
        <w:t xml:space="preserve"> d.</w:t>
      </w:r>
    </w:p>
    <w:p w14:paraId="56C163B1" w14:textId="77777777" w:rsidR="006C15BB" w:rsidRPr="00194C6A" w:rsidRDefault="006C15BB" w:rsidP="006C15BB">
      <w:pPr>
        <w:tabs>
          <w:tab w:val="left" w:pos="6300"/>
        </w:tabs>
        <w:jc w:val="center"/>
        <w:rPr>
          <w:szCs w:val="24"/>
        </w:rPr>
      </w:pPr>
      <w:r w:rsidRPr="00194C6A">
        <w:rPr>
          <w:szCs w:val="24"/>
        </w:rPr>
        <w:t>Kazlų Rūda</w:t>
      </w:r>
    </w:p>
    <w:p w14:paraId="541A5C4F" w14:textId="77777777" w:rsidR="006C15BB" w:rsidRPr="00194C6A" w:rsidRDefault="006C15BB" w:rsidP="006C15BB">
      <w:pPr>
        <w:tabs>
          <w:tab w:val="left" w:pos="6300"/>
        </w:tabs>
        <w:jc w:val="both"/>
        <w:rPr>
          <w:szCs w:val="24"/>
        </w:rPr>
      </w:pPr>
    </w:p>
    <w:p w14:paraId="01B9E5B5" w14:textId="22091421" w:rsidR="0053625A" w:rsidRPr="00614432" w:rsidRDefault="0053625A" w:rsidP="00614432">
      <w:pPr>
        <w:ind w:firstLine="1276"/>
        <w:jc w:val="both"/>
        <w:rPr>
          <w:szCs w:val="24"/>
        </w:rPr>
      </w:pPr>
      <w:r w:rsidRPr="00194C6A">
        <w:rPr>
          <w:b/>
          <w:szCs w:val="24"/>
        </w:rPr>
        <w:t xml:space="preserve">1. </w:t>
      </w:r>
      <w:r w:rsidR="006C15BB" w:rsidRPr="00194C6A">
        <w:rPr>
          <w:b/>
          <w:szCs w:val="24"/>
        </w:rPr>
        <w:t>Tarybos sprendimo projekto tikslai ir uždaviniai:</w:t>
      </w:r>
      <w:r w:rsidR="004859CD" w:rsidRPr="00194C6A">
        <w:rPr>
          <w:szCs w:val="24"/>
        </w:rPr>
        <w:t xml:space="preserve"> </w:t>
      </w:r>
      <w:r w:rsidR="005175AF">
        <w:t xml:space="preserve">Kazlų Rūdos savivaldybės tarybos sprendimo dėl </w:t>
      </w:r>
      <w:r w:rsidR="006D0BCC">
        <w:t>S</w:t>
      </w:r>
      <w:r w:rsidR="005175AF">
        <w:t xml:space="preserve">avivaldybės tarybos narių siuntimo į komandiruotes tvarkos aprašo patvirtinimo tikslas – nustatyti </w:t>
      </w:r>
      <w:r w:rsidR="005175AF">
        <w:rPr>
          <w:rFonts w:eastAsia="Calibri"/>
          <w:kern w:val="2"/>
          <w:szCs w:val="24"/>
          <w14:ligatures w14:val="standardContextual"/>
        </w:rPr>
        <w:t>siuntimo į komandiruotes, komandiruočių išlaidų apmokėjimo, ataskaitų už tarnybines komandiruotes teikimo tvarką ir</w:t>
      </w:r>
      <w:r w:rsidR="00614432">
        <w:rPr>
          <w:rFonts w:eastAsia="Calibri"/>
          <w:kern w:val="2"/>
          <w:szCs w:val="24"/>
          <w14:ligatures w14:val="standardContextual"/>
        </w:rPr>
        <w:t xml:space="preserve"> aptarti</w:t>
      </w:r>
      <w:r w:rsidR="005175AF">
        <w:rPr>
          <w:rFonts w:eastAsia="Calibri"/>
          <w:kern w:val="2"/>
          <w:szCs w:val="24"/>
          <w14:ligatures w14:val="standardContextual"/>
        </w:rPr>
        <w:t xml:space="preserve"> kitus su </w:t>
      </w:r>
      <w:r w:rsidR="006D0BCC">
        <w:rPr>
          <w:rFonts w:eastAsia="Calibri"/>
          <w:kern w:val="2"/>
          <w:szCs w:val="24"/>
          <w14:ligatures w14:val="standardContextual"/>
        </w:rPr>
        <w:t>Savivaldybės t</w:t>
      </w:r>
      <w:r w:rsidR="005175AF">
        <w:rPr>
          <w:rFonts w:eastAsia="Calibri"/>
          <w:kern w:val="2"/>
          <w:szCs w:val="24"/>
          <w14:ligatures w14:val="standardContextual"/>
        </w:rPr>
        <w:t xml:space="preserve">arybos narių komandiruotėmis susijusius </w:t>
      </w:r>
      <w:r w:rsidR="00614432">
        <w:rPr>
          <w:rFonts w:eastAsia="Calibri"/>
          <w:kern w:val="2"/>
          <w:szCs w:val="24"/>
          <w14:ligatures w14:val="standardContextual"/>
        </w:rPr>
        <w:t>aspektus</w:t>
      </w:r>
      <w:r w:rsidR="005175AF">
        <w:rPr>
          <w:rFonts w:eastAsia="Calibri"/>
          <w:kern w:val="2"/>
          <w:szCs w:val="24"/>
          <w14:ligatures w14:val="standardContextual"/>
        </w:rPr>
        <w:t xml:space="preserve">. </w:t>
      </w:r>
    </w:p>
    <w:p w14:paraId="0FE107CC" w14:textId="5E5A006D" w:rsidR="0053625A" w:rsidRPr="00194C6A" w:rsidRDefault="0053625A" w:rsidP="00FE2D53">
      <w:pPr>
        <w:ind w:firstLine="1276"/>
        <w:jc w:val="both"/>
        <w:rPr>
          <w:szCs w:val="24"/>
        </w:rPr>
      </w:pPr>
      <w:r w:rsidRPr="00194C6A">
        <w:rPr>
          <w:b/>
          <w:szCs w:val="24"/>
        </w:rPr>
        <w:t xml:space="preserve">2. </w:t>
      </w:r>
      <w:r w:rsidR="006C15BB" w:rsidRPr="00194C6A">
        <w:rPr>
          <w:b/>
          <w:szCs w:val="24"/>
        </w:rPr>
        <w:t>Dabartinis ir siūlomas Tarybos sprendimo projekte aptariamų klausimų reguliavimas:</w:t>
      </w:r>
      <w:r w:rsidR="006C15BB" w:rsidRPr="00194C6A">
        <w:rPr>
          <w:szCs w:val="24"/>
        </w:rPr>
        <w:t xml:space="preserve"> </w:t>
      </w:r>
      <w:r w:rsidR="006D0BCC">
        <w:t>V</w:t>
      </w:r>
      <w:r w:rsidR="00E14668" w:rsidRPr="00194C6A">
        <w:t xml:space="preserve">ietos savivaldos įstatymo </w:t>
      </w:r>
      <w:r w:rsidR="00254F9D" w:rsidRPr="00194C6A">
        <w:t xml:space="preserve">15 straipsnio 2 dalies </w:t>
      </w:r>
      <w:r w:rsidR="005175AF">
        <w:rPr>
          <w:bCs/>
          <w:szCs w:val="24"/>
        </w:rPr>
        <w:t>2</w:t>
      </w:r>
      <w:r w:rsidR="005175AF">
        <w:rPr>
          <w:bCs/>
          <w:szCs w:val="24"/>
          <w:vertAlign w:val="superscript"/>
        </w:rPr>
        <w:t>1</w:t>
      </w:r>
      <w:r w:rsidR="00254F9D" w:rsidRPr="00194C6A">
        <w:t xml:space="preserve"> punktas nustato, kad </w:t>
      </w:r>
      <w:r w:rsidR="009D666A" w:rsidRPr="00194C6A">
        <w:t xml:space="preserve">išimtinė savivaldybės tarybos kompetencija yra </w:t>
      </w:r>
      <w:r w:rsidR="005175AF">
        <w:rPr>
          <w:bCs/>
          <w:szCs w:val="24"/>
        </w:rPr>
        <w:t>s</w:t>
      </w:r>
      <w:r w:rsidR="005175AF">
        <w:rPr>
          <w:szCs w:val="24"/>
        </w:rPr>
        <w:t>avivaldybės tarybos narių siuntimo į komandiruotes tvarkos aprašo tvirtinimas. Š</w:t>
      </w:r>
      <w:r w:rsidR="00614432">
        <w:rPr>
          <w:szCs w:val="24"/>
        </w:rPr>
        <w:t>ios</w:t>
      </w:r>
      <w:r w:rsidR="005175AF">
        <w:rPr>
          <w:szCs w:val="24"/>
        </w:rPr>
        <w:t xml:space="preserve"> tvarkos apraš</w:t>
      </w:r>
      <w:r w:rsidR="00FE2D53">
        <w:rPr>
          <w:szCs w:val="24"/>
        </w:rPr>
        <w:t>u nustatoma</w:t>
      </w:r>
      <w:r w:rsidR="005175AF">
        <w:rPr>
          <w:szCs w:val="24"/>
        </w:rPr>
        <w:t xml:space="preserve"> įgaliojimus priimti sprendimus dėl </w:t>
      </w:r>
      <w:r w:rsidR="005175AF">
        <w:rPr>
          <w:bCs/>
          <w:szCs w:val="24"/>
        </w:rPr>
        <w:t>s</w:t>
      </w:r>
      <w:r w:rsidR="005175AF">
        <w:rPr>
          <w:szCs w:val="24"/>
        </w:rPr>
        <w:t>avivaldybės tarybos narių komandiruočių</w:t>
      </w:r>
      <w:r w:rsidR="00614432">
        <w:rPr>
          <w:szCs w:val="24"/>
        </w:rPr>
        <w:t xml:space="preserve"> turinčią institucij</w:t>
      </w:r>
      <w:r w:rsidR="00FE2D53">
        <w:rPr>
          <w:szCs w:val="24"/>
        </w:rPr>
        <w:t>a bei jos funkcijos,</w:t>
      </w:r>
      <w:r w:rsidR="005175AF">
        <w:rPr>
          <w:szCs w:val="24"/>
        </w:rPr>
        <w:t xml:space="preserve"> </w:t>
      </w:r>
      <w:r w:rsidR="00FE2D53">
        <w:rPr>
          <w:szCs w:val="24"/>
        </w:rPr>
        <w:t xml:space="preserve">reglamentuojama </w:t>
      </w:r>
      <w:r w:rsidR="005175AF">
        <w:rPr>
          <w:szCs w:val="24"/>
        </w:rPr>
        <w:t xml:space="preserve">ataskaitų už tarnybines komandiruotes teikimo tvarka, komandiruočių </w:t>
      </w:r>
      <w:r w:rsidR="00FE2D53">
        <w:rPr>
          <w:szCs w:val="24"/>
        </w:rPr>
        <w:t xml:space="preserve">apmokėjimo ir kt. </w:t>
      </w:r>
      <w:r w:rsidR="005175AF">
        <w:rPr>
          <w:szCs w:val="24"/>
        </w:rPr>
        <w:t>klausim</w:t>
      </w:r>
      <w:r w:rsidR="00FE2D53">
        <w:rPr>
          <w:szCs w:val="24"/>
        </w:rPr>
        <w:t>ai.</w:t>
      </w:r>
    </w:p>
    <w:p w14:paraId="3C413FB3" w14:textId="4353431F" w:rsidR="00CA0CE6" w:rsidRPr="00194C6A" w:rsidRDefault="0053625A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 xml:space="preserve">3. </w:t>
      </w:r>
      <w:r w:rsidR="006C15BB" w:rsidRPr="00194C6A">
        <w:rPr>
          <w:b/>
          <w:szCs w:val="24"/>
        </w:rPr>
        <w:t>Galimos pasekmės (tiek teigiamos, tiek neigiamos), laukiami rezultatai priėmus Tarybos sprendimą:</w:t>
      </w:r>
      <w:r w:rsidR="001F30BA" w:rsidRPr="00194C6A">
        <w:rPr>
          <w:b/>
          <w:szCs w:val="24"/>
        </w:rPr>
        <w:t xml:space="preserve"> </w:t>
      </w:r>
      <w:r w:rsidR="0056513E" w:rsidRPr="00194C6A">
        <w:rPr>
          <w:szCs w:val="24"/>
        </w:rPr>
        <w:t xml:space="preserve">Teigiamos – </w:t>
      </w:r>
      <w:r w:rsidR="00B11C5D" w:rsidRPr="00194C6A">
        <w:rPr>
          <w:szCs w:val="24"/>
        </w:rPr>
        <w:t>po Tarybos sprendimo priėmim</w:t>
      </w:r>
      <w:r w:rsidR="005175AF">
        <w:rPr>
          <w:szCs w:val="24"/>
        </w:rPr>
        <w:t xml:space="preserve">o bus įgyvendinta </w:t>
      </w:r>
      <w:r w:rsidR="005175AF">
        <w:t>Vietos savivaldos įstatym</w:t>
      </w:r>
      <w:r w:rsidR="006D0BCC">
        <w:t>o</w:t>
      </w:r>
      <w:r w:rsidR="005175AF">
        <w:t xml:space="preserve"> </w:t>
      </w:r>
      <w:r w:rsidR="005175AF" w:rsidRPr="00194C6A">
        <w:t xml:space="preserve">15 straipsnio 2 dalies </w:t>
      </w:r>
      <w:r w:rsidR="005175AF">
        <w:rPr>
          <w:bCs/>
          <w:szCs w:val="24"/>
        </w:rPr>
        <w:t>2</w:t>
      </w:r>
      <w:r w:rsidR="005175AF">
        <w:rPr>
          <w:bCs/>
          <w:szCs w:val="24"/>
          <w:vertAlign w:val="superscript"/>
        </w:rPr>
        <w:t>1</w:t>
      </w:r>
      <w:r w:rsidR="005175AF" w:rsidRPr="00194C6A">
        <w:t xml:space="preserve"> punkt</w:t>
      </w:r>
      <w:r w:rsidR="005175AF">
        <w:t>o nuostata</w:t>
      </w:r>
      <w:r w:rsidR="006D0BCC">
        <w:t xml:space="preserve"> dėl S</w:t>
      </w:r>
      <w:r w:rsidR="006D0BCC">
        <w:rPr>
          <w:szCs w:val="24"/>
        </w:rPr>
        <w:t xml:space="preserve">avivaldybės tarybos narių siuntimo į komandiruotes tvarkos aprašo tvirtinimo. </w:t>
      </w:r>
    </w:p>
    <w:p w14:paraId="4A337BDD" w14:textId="2E3595CA" w:rsidR="002A4E76" w:rsidRPr="00194C6A" w:rsidRDefault="00CA0CE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</w:r>
      <w:r w:rsidR="002A4E76" w:rsidRPr="00194C6A">
        <w:rPr>
          <w:b/>
          <w:szCs w:val="24"/>
        </w:rPr>
        <w:t xml:space="preserve">4. </w:t>
      </w:r>
      <w:r w:rsidR="006C15BB" w:rsidRPr="00194C6A">
        <w:rPr>
          <w:b/>
          <w:szCs w:val="24"/>
        </w:rPr>
        <w:t>Tarybos sprendimo projekto vertinimas, kai rengiamas norminio teisės akto projektas:</w:t>
      </w:r>
      <w:r w:rsidR="0053625A" w:rsidRPr="00194C6A">
        <w:rPr>
          <w:b/>
          <w:szCs w:val="24"/>
        </w:rPr>
        <w:t xml:space="preserve"> </w:t>
      </w:r>
      <w:r w:rsidR="009461B2" w:rsidRPr="00194C6A">
        <w:rPr>
          <w:szCs w:val="24"/>
        </w:rPr>
        <w:t>Tarybos sprendimo projektas nepatenka į Lietuvos Respublikos korupcijos prevencijos įstatymo 8 straipsnio 1 dalies reglamentavimo sritį, todėl antikorupciniu požiūriu nevertinamas.</w:t>
      </w:r>
    </w:p>
    <w:p w14:paraId="2750999A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5. </w:t>
      </w:r>
      <w:r w:rsidR="006C15BB" w:rsidRPr="00194C6A">
        <w:rPr>
          <w:b/>
          <w:szCs w:val="24"/>
        </w:rPr>
        <w:t>Numatomo teisinio reguliavimo poveikio vertinimo rezultatai:</w:t>
      </w:r>
      <w:r w:rsidR="006C15BB" w:rsidRPr="00194C6A">
        <w:rPr>
          <w:szCs w:val="24"/>
        </w:rPr>
        <w:t xml:space="preserve"> </w:t>
      </w:r>
      <w:r w:rsidR="00DF532A" w:rsidRPr="00194C6A">
        <w:rPr>
          <w:szCs w:val="24"/>
        </w:rPr>
        <w:t>Neatliekamas.</w:t>
      </w:r>
    </w:p>
    <w:p w14:paraId="31BCD6B0" w14:textId="6DE579EE" w:rsidR="0053625A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6. </w:t>
      </w:r>
      <w:r w:rsidR="006C15BB" w:rsidRPr="00194C6A">
        <w:rPr>
          <w:b/>
          <w:szCs w:val="24"/>
        </w:rPr>
        <w:t>Priėmus Tarybos sprendimą keičiami ar pripažįstami netekusiais galios teisės aktai</w:t>
      </w:r>
      <w:r w:rsidR="006C15BB" w:rsidRPr="00194C6A">
        <w:rPr>
          <w:szCs w:val="24"/>
        </w:rPr>
        <w:t>:</w:t>
      </w:r>
      <w:r w:rsidR="00DC306F" w:rsidRPr="00194C6A">
        <w:rPr>
          <w:szCs w:val="24"/>
        </w:rPr>
        <w:t xml:space="preserve"> </w:t>
      </w:r>
    </w:p>
    <w:p w14:paraId="1EC7BB06" w14:textId="77777777" w:rsidR="002A4E76" w:rsidRPr="00194C6A" w:rsidRDefault="00B11C5D" w:rsidP="009D666A">
      <w:pPr>
        <w:tabs>
          <w:tab w:val="left" w:pos="1134"/>
        </w:tabs>
        <w:jc w:val="both"/>
        <w:rPr>
          <w:szCs w:val="24"/>
        </w:rPr>
      </w:pPr>
      <w:r w:rsidRPr="00194C6A">
        <w:rPr>
          <w:szCs w:val="24"/>
        </w:rPr>
        <w:t>Nėra</w:t>
      </w:r>
      <w:r w:rsidR="00FF1BDE" w:rsidRPr="00194C6A">
        <w:rPr>
          <w:szCs w:val="24"/>
        </w:rPr>
        <w:t>.</w:t>
      </w:r>
    </w:p>
    <w:p w14:paraId="4CBC9E71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7. </w:t>
      </w:r>
      <w:r w:rsidR="006C15BB" w:rsidRPr="00194C6A">
        <w:rPr>
          <w:b/>
          <w:szCs w:val="24"/>
        </w:rPr>
        <w:t>Tarybos sprendimui įgyvendinti reikalingi priimti teisės aktai</w:t>
      </w:r>
      <w:r w:rsidR="006C15BB" w:rsidRPr="00194C6A">
        <w:rPr>
          <w:szCs w:val="24"/>
        </w:rPr>
        <w:t>:</w:t>
      </w:r>
      <w:r w:rsidR="001F30BA" w:rsidRPr="00194C6A">
        <w:rPr>
          <w:szCs w:val="24"/>
        </w:rPr>
        <w:t xml:space="preserve"> </w:t>
      </w:r>
      <w:r w:rsidR="00B11C5D" w:rsidRPr="00194C6A">
        <w:rPr>
          <w:szCs w:val="24"/>
        </w:rPr>
        <w:t>Nėra.</w:t>
      </w:r>
      <w:r w:rsidRPr="00194C6A">
        <w:rPr>
          <w:szCs w:val="24"/>
        </w:rPr>
        <w:t xml:space="preserve"> </w:t>
      </w:r>
    </w:p>
    <w:p w14:paraId="500405A1" w14:textId="7807E602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8. </w:t>
      </w:r>
      <w:r w:rsidR="006C15BB" w:rsidRPr="00194C6A">
        <w:rPr>
          <w:b/>
          <w:szCs w:val="24"/>
        </w:rPr>
        <w:t>Tarybos sprendimui įgyvendinti reikalingos lėšos ir šaltiniai:</w:t>
      </w:r>
      <w:r w:rsidR="006C15BB" w:rsidRPr="00194C6A">
        <w:rPr>
          <w:szCs w:val="24"/>
        </w:rPr>
        <w:t xml:space="preserve"> </w:t>
      </w:r>
      <w:r w:rsidR="00103F6D" w:rsidRPr="00F030B7">
        <w:rPr>
          <w:szCs w:val="24"/>
        </w:rPr>
        <w:t xml:space="preserve">Tarybos sprendimui įgyvendinti </w:t>
      </w:r>
      <w:r w:rsidR="00F030B7" w:rsidRPr="00F030B7">
        <w:rPr>
          <w:szCs w:val="24"/>
        </w:rPr>
        <w:t>bus reikalingos savivaldybės biudžeto lėšos. Kiekvienos komandiruotės lėšų poreikis individualus.</w:t>
      </w:r>
    </w:p>
    <w:p w14:paraId="56519890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color w:val="1B2121"/>
          <w:szCs w:val="24"/>
        </w:rPr>
      </w:pPr>
      <w:r w:rsidRPr="00194C6A">
        <w:rPr>
          <w:b/>
          <w:szCs w:val="24"/>
        </w:rPr>
        <w:tab/>
        <w:t xml:space="preserve">9. </w:t>
      </w:r>
      <w:r w:rsidR="006C15BB" w:rsidRPr="00194C6A">
        <w:rPr>
          <w:b/>
          <w:szCs w:val="24"/>
        </w:rPr>
        <w:t>Kiti Tarybos sprendimui priimti reikalingi pagrindimai, skaičiavimai ar</w:t>
      </w:r>
      <w:r w:rsidRPr="00194C6A">
        <w:rPr>
          <w:b/>
          <w:szCs w:val="24"/>
        </w:rPr>
        <w:t xml:space="preserve"> </w:t>
      </w:r>
      <w:r w:rsidR="006C15BB" w:rsidRPr="00194C6A">
        <w:rPr>
          <w:b/>
          <w:szCs w:val="24"/>
        </w:rPr>
        <w:t>paaiškinimai:</w:t>
      </w:r>
      <w:r w:rsidRPr="00194C6A">
        <w:rPr>
          <w:b/>
          <w:szCs w:val="24"/>
        </w:rPr>
        <w:t xml:space="preserve"> </w:t>
      </w:r>
      <w:r w:rsidR="00B11C5D" w:rsidRPr="00194C6A">
        <w:rPr>
          <w:color w:val="1B2121"/>
          <w:szCs w:val="24"/>
        </w:rPr>
        <w:t>Nėra.</w:t>
      </w:r>
      <w:r w:rsidR="00915DD4" w:rsidRPr="00194C6A">
        <w:rPr>
          <w:color w:val="1B2121"/>
          <w:szCs w:val="24"/>
        </w:rPr>
        <w:t xml:space="preserve"> </w:t>
      </w:r>
    </w:p>
    <w:p w14:paraId="085ED92E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  <w:lang w:eastAsia="lt-LT"/>
        </w:rPr>
      </w:pPr>
      <w:r w:rsidRPr="00194C6A">
        <w:rPr>
          <w:b/>
          <w:szCs w:val="24"/>
          <w:lang w:eastAsia="lt-LT"/>
        </w:rPr>
        <w:lastRenderedPageBreak/>
        <w:tab/>
        <w:t xml:space="preserve">10. </w:t>
      </w:r>
      <w:r w:rsidR="006C15BB" w:rsidRPr="00194C6A">
        <w:rPr>
          <w:b/>
          <w:szCs w:val="24"/>
          <w:lang w:eastAsia="lt-LT"/>
        </w:rPr>
        <w:t>Adresatų sąrašas, kuriame tiesioginis rengėjas nurodo Tarybos sprendimo pavadinimą, juridinius ar fizinius asmenis, kuriems reikia siųsti sprendimo nuorašą, arba asmenis, kuriems sprendimą reikia siųsti susipažinti:</w:t>
      </w:r>
      <w:r w:rsidR="00103F6D" w:rsidRPr="00194C6A">
        <w:rPr>
          <w:b/>
          <w:szCs w:val="24"/>
          <w:lang w:eastAsia="lt-LT"/>
        </w:rPr>
        <w:t xml:space="preserve"> </w:t>
      </w:r>
      <w:r w:rsidR="00103F6D" w:rsidRPr="00194C6A">
        <w:rPr>
          <w:szCs w:val="24"/>
          <w:lang w:eastAsia="lt-LT"/>
        </w:rPr>
        <w:t>Nėra.</w:t>
      </w:r>
    </w:p>
    <w:p w14:paraId="6C9E9AF4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11. </w:t>
      </w:r>
      <w:r w:rsidR="006C15BB" w:rsidRPr="00194C6A">
        <w:rPr>
          <w:b/>
          <w:szCs w:val="24"/>
        </w:rPr>
        <w:t>Tarybos sprendimas įsigalioja:</w:t>
      </w:r>
      <w:r w:rsidR="006C15BB" w:rsidRPr="00194C6A">
        <w:rPr>
          <w:szCs w:val="24"/>
        </w:rPr>
        <w:t xml:space="preserve"> </w:t>
      </w:r>
      <w:r w:rsidR="00103F6D" w:rsidRPr="00194C6A">
        <w:rPr>
          <w:szCs w:val="24"/>
        </w:rPr>
        <w:t>Teisės aktų nustatyta tvarka.</w:t>
      </w:r>
    </w:p>
    <w:p w14:paraId="3ACB39A2" w14:textId="77777777" w:rsidR="002A4E76" w:rsidRPr="00194C6A" w:rsidRDefault="002A4E76" w:rsidP="00CA0CE6">
      <w:pPr>
        <w:tabs>
          <w:tab w:val="left" w:pos="1134"/>
        </w:tabs>
        <w:ind w:firstLine="1276"/>
        <w:jc w:val="both"/>
        <w:rPr>
          <w:szCs w:val="24"/>
        </w:rPr>
      </w:pPr>
      <w:r w:rsidRPr="00194C6A">
        <w:rPr>
          <w:b/>
          <w:szCs w:val="24"/>
        </w:rPr>
        <w:tab/>
        <w:t xml:space="preserve">12. </w:t>
      </w:r>
      <w:r w:rsidR="006C15BB" w:rsidRPr="00194C6A">
        <w:rPr>
          <w:b/>
          <w:szCs w:val="24"/>
        </w:rPr>
        <w:t>Tarybos sprendimo projekto lyginamasis variantas:</w:t>
      </w:r>
      <w:r w:rsidR="006C15BB" w:rsidRPr="00194C6A">
        <w:rPr>
          <w:szCs w:val="24"/>
        </w:rPr>
        <w:t xml:space="preserve"> </w:t>
      </w:r>
      <w:r w:rsidR="00B11C5D" w:rsidRPr="00194C6A">
        <w:rPr>
          <w:szCs w:val="24"/>
        </w:rPr>
        <w:t>Nėra</w:t>
      </w:r>
      <w:r w:rsidR="000E1D83" w:rsidRPr="00194C6A">
        <w:rPr>
          <w:szCs w:val="24"/>
        </w:rPr>
        <w:t>.</w:t>
      </w:r>
      <w:r w:rsidRPr="00194C6A">
        <w:rPr>
          <w:szCs w:val="24"/>
        </w:rPr>
        <w:t xml:space="preserve"> </w:t>
      </w:r>
    </w:p>
    <w:p w14:paraId="30FFC143" w14:textId="7B33753A" w:rsidR="000E1D83" w:rsidRPr="00FE2D53" w:rsidRDefault="002A4E76" w:rsidP="00CA0CE6">
      <w:pPr>
        <w:tabs>
          <w:tab w:val="left" w:pos="1134"/>
        </w:tabs>
        <w:ind w:firstLine="1276"/>
        <w:jc w:val="both"/>
        <w:rPr>
          <w:bCs/>
          <w:szCs w:val="24"/>
        </w:rPr>
      </w:pPr>
      <w:r w:rsidRPr="00194C6A">
        <w:rPr>
          <w:b/>
          <w:szCs w:val="24"/>
          <w:lang w:eastAsia="lt-LT"/>
        </w:rPr>
        <w:tab/>
        <w:t xml:space="preserve">13. </w:t>
      </w:r>
      <w:r w:rsidR="006C15BB" w:rsidRPr="00194C6A">
        <w:rPr>
          <w:b/>
          <w:szCs w:val="24"/>
          <w:lang w:eastAsia="lt-LT"/>
        </w:rPr>
        <w:t>Su Tarybos sprendimo projekto rengimu susiję dokumentai</w:t>
      </w:r>
      <w:r w:rsidR="000E1D83" w:rsidRPr="00194C6A">
        <w:rPr>
          <w:b/>
          <w:szCs w:val="24"/>
          <w:lang w:eastAsia="lt-LT"/>
        </w:rPr>
        <w:t>:</w:t>
      </w:r>
      <w:r w:rsidR="006D0BCC">
        <w:rPr>
          <w:b/>
          <w:szCs w:val="24"/>
          <w:lang w:eastAsia="lt-LT"/>
        </w:rPr>
        <w:t xml:space="preserve"> </w:t>
      </w:r>
      <w:r w:rsidR="006D0BCC" w:rsidRPr="00FE2D53">
        <w:rPr>
          <w:bCs/>
          <w:szCs w:val="24"/>
          <w:lang w:eastAsia="lt-LT"/>
        </w:rPr>
        <w:t>Nėra</w:t>
      </w:r>
      <w:r w:rsidR="00254F9D" w:rsidRPr="00FE2D53">
        <w:rPr>
          <w:bCs/>
        </w:rPr>
        <w:t>.</w:t>
      </w:r>
    </w:p>
    <w:p w14:paraId="6B8488E1" w14:textId="77777777" w:rsidR="006C15BB" w:rsidRPr="00194C6A" w:rsidRDefault="006C15BB" w:rsidP="0053625A">
      <w:pPr>
        <w:tabs>
          <w:tab w:val="left" w:pos="6300"/>
        </w:tabs>
        <w:ind w:firstLine="851"/>
        <w:rPr>
          <w:szCs w:val="24"/>
        </w:rPr>
      </w:pPr>
    </w:p>
    <w:p w14:paraId="56841048" w14:textId="65062848" w:rsidR="006C15BB" w:rsidRDefault="006C15BB" w:rsidP="006C15BB">
      <w:pPr>
        <w:tabs>
          <w:tab w:val="left" w:pos="6300"/>
        </w:tabs>
        <w:rPr>
          <w:szCs w:val="24"/>
        </w:rPr>
      </w:pPr>
    </w:p>
    <w:p w14:paraId="38443E5A" w14:textId="77777777" w:rsidR="006D0BCC" w:rsidRPr="00194C6A" w:rsidRDefault="006D0BCC" w:rsidP="006C15BB">
      <w:pPr>
        <w:tabs>
          <w:tab w:val="left" w:pos="6300"/>
        </w:tabs>
        <w:rPr>
          <w:szCs w:val="24"/>
        </w:rPr>
      </w:pPr>
    </w:p>
    <w:p w14:paraId="5AC30F40" w14:textId="72A4CCDC" w:rsidR="006C15BB" w:rsidRPr="00194C6A" w:rsidRDefault="00BD472E" w:rsidP="006C15BB">
      <w:pPr>
        <w:tabs>
          <w:tab w:val="left" w:pos="6300"/>
        </w:tabs>
        <w:rPr>
          <w:szCs w:val="24"/>
        </w:rPr>
      </w:pPr>
      <w:r w:rsidRPr="00194C6A">
        <w:rPr>
          <w:szCs w:val="24"/>
        </w:rPr>
        <w:t>Vyriausioji specialistė</w:t>
      </w:r>
      <w:r w:rsidRPr="00194C6A">
        <w:rPr>
          <w:szCs w:val="24"/>
        </w:rPr>
        <w:tab/>
      </w:r>
      <w:r w:rsidRPr="00194C6A">
        <w:rPr>
          <w:szCs w:val="24"/>
        </w:rPr>
        <w:tab/>
      </w:r>
      <w:r w:rsidRPr="00194C6A">
        <w:rPr>
          <w:szCs w:val="24"/>
        </w:rPr>
        <w:tab/>
      </w:r>
      <w:r w:rsidR="00DC306F" w:rsidRPr="00194C6A">
        <w:rPr>
          <w:szCs w:val="24"/>
        </w:rPr>
        <w:t xml:space="preserve">       </w:t>
      </w:r>
      <w:r w:rsidR="009D666A" w:rsidRPr="00194C6A">
        <w:rPr>
          <w:szCs w:val="24"/>
        </w:rPr>
        <w:t xml:space="preserve">    </w:t>
      </w:r>
      <w:r w:rsidRPr="00194C6A">
        <w:rPr>
          <w:szCs w:val="24"/>
        </w:rPr>
        <w:t>Zita Surdokaitė</w:t>
      </w:r>
    </w:p>
    <w:p w14:paraId="082D03CA" w14:textId="77777777" w:rsidR="006C15BB" w:rsidRPr="00194C6A" w:rsidRDefault="006C15BB" w:rsidP="006C15BB">
      <w:pPr>
        <w:tabs>
          <w:tab w:val="left" w:pos="6300"/>
        </w:tabs>
        <w:rPr>
          <w:szCs w:val="24"/>
        </w:rPr>
      </w:pPr>
    </w:p>
    <w:p w14:paraId="2C5B2F2F" w14:textId="00252730" w:rsidR="00B872F0" w:rsidRDefault="00B872F0" w:rsidP="006C15BB"/>
    <w:p w14:paraId="2C5D0C51" w14:textId="08AE5BE4" w:rsidR="006D0BCC" w:rsidRDefault="006D0BCC" w:rsidP="006C15BB"/>
    <w:p w14:paraId="2408013D" w14:textId="6224389B" w:rsidR="006D0BCC" w:rsidRDefault="006D0BCC" w:rsidP="006C15BB"/>
    <w:p w14:paraId="229C7C09" w14:textId="684F240F" w:rsidR="006D0BCC" w:rsidRDefault="006D0BCC" w:rsidP="006C15BB"/>
    <w:p w14:paraId="3F273588" w14:textId="5E3D7354" w:rsidR="006D0BCC" w:rsidRDefault="006D0BCC" w:rsidP="006C15BB"/>
    <w:p w14:paraId="767E3DF2" w14:textId="641B6459" w:rsidR="006D0BCC" w:rsidRDefault="006D0BCC" w:rsidP="006C15BB"/>
    <w:p w14:paraId="09E598DB" w14:textId="4825B9F6" w:rsidR="006D0BCC" w:rsidRDefault="006D0BCC" w:rsidP="006C15BB"/>
    <w:p w14:paraId="6A5BF93E" w14:textId="6575A86C" w:rsidR="006D0BCC" w:rsidRDefault="006D0BCC" w:rsidP="006C15BB"/>
    <w:p w14:paraId="6DCB1C76" w14:textId="240FC3EB" w:rsidR="006D0BCC" w:rsidRDefault="006D0BCC" w:rsidP="006C15BB"/>
    <w:p w14:paraId="0BDBDB53" w14:textId="0C79C789" w:rsidR="006D0BCC" w:rsidRDefault="006D0BCC" w:rsidP="006C15BB"/>
    <w:p w14:paraId="36E89814" w14:textId="141F11C8" w:rsidR="006D0BCC" w:rsidRDefault="006D0BCC" w:rsidP="006C15BB"/>
    <w:p w14:paraId="06F9E952" w14:textId="3C78A317" w:rsidR="006D0BCC" w:rsidRDefault="006D0BCC" w:rsidP="006C15BB"/>
    <w:p w14:paraId="7B157AF3" w14:textId="021AB511" w:rsidR="006D0BCC" w:rsidRDefault="006D0BCC" w:rsidP="006C15BB"/>
    <w:p w14:paraId="55A0F928" w14:textId="1B836547" w:rsidR="006D0BCC" w:rsidRDefault="006D0BCC" w:rsidP="006C15BB"/>
    <w:p w14:paraId="1AD114EF" w14:textId="621CDAE1" w:rsidR="006D0BCC" w:rsidRDefault="006D0BCC" w:rsidP="006C15BB"/>
    <w:p w14:paraId="0805E393" w14:textId="64F83F37" w:rsidR="006D0BCC" w:rsidRDefault="006D0BCC" w:rsidP="006C15BB"/>
    <w:p w14:paraId="229DFF64" w14:textId="225B7413" w:rsidR="006D0BCC" w:rsidRDefault="006D0BCC" w:rsidP="006C15BB"/>
    <w:p w14:paraId="2980C117" w14:textId="4B7C4E12" w:rsidR="006D0BCC" w:rsidRDefault="006D0BCC" w:rsidP="006C15BB"/>
    <w:p w14:paraId="7ACBE3A6" w14:textId="7AE952B5" w:rsidR="006D0BCC" w:rsidRDefault="006D0BCC" w:rsidP="006C15BB"/>
    <w:p w14:paraId="6416F040" w14:textId="5F0BA2E3" w:rsidR="006D0BCC" w:rsidRDefault="006D0BCC" w:rsidP="006C15BB"/>
    <w:p w14:paraId="705DDDEA" w14:textId="5C174454" w:rsidR="006D0BCC" w:rsidRDefault="006D0BCC" w:rsidP="006C15BB"/>
    <w:p w14:paraId="03A54122" w14:textId="75C05711" w:rsidR="006D0BCC" w:rsidRDefault="006D0BCC" w:rsidP="006C15BB"/>
    <w:p w14:paraId="6ED91D56" w14:textId="1A475751" w:rsidR="006D0BCC" w:rsidRDefault="006D0BCC" w:rsidP="006C15BB"/>
    <w:p w14:paraId="3DED87A2" w14:textId="5C791715" w:rsidR="006D0BCC" w:rsidRDefault="006D0BCC" w:rsidP="006C15BB"/>
    <w:p w14:paraId="2C777A8A" w14:textId="7EA4C7E9" w:rsidR="006D0BCC" w:rsidRDefault="006D0BCC" w:rsidP="006C15BB"/>
    <w:p w14:paraId="1296364D" w14:textId="27ADD6CE" w:rsidR="006D0BCC" w:rsidRDefault="006D0BCC" w:rsidP="006C15BB"/>
    <w:p w14:paraId="53166477" w14:textId="1D191BF3" w:rsidR="006D0BCC" w:rsidRDefault="006D0BCC" w:rsidP="006C15BB"/>
    <w:p w14:paraId="6751F046" w14:textId="4D7B93B5" w:rsidR="006D0BCC" w:rsidRDefault="006D0BCC" w:rsidP="006C15BB"/>
    <w:p w14:paraId="18DE5E46" w14:textId="25D35CE7" w:rsidR="006D0BCC" w:rsidRDefault="006D0BCC" w:rsidP="006C15BB"/>
    <w:p w14:paraId="389FC99C" w14:textId="77777777" w:rsidR="006D0BCC" w:rsidRPr="00194C6A" w:rsidRDefault="006D0BCC" w:rsidP="006C15BB"/>
    <w:p w14:paraId="1864E206" w14:textId="7F9E6145" w:rsidR="00B872F0" w:rsidRPr="00194C6A" w:rsidRDefault="00DC306F" w:rsidP="006C15BB">
      <w:r w:rsidRPr="00194C6A">
        <w:t xml:space="preserve">Z. Surdokaitė, tel. </w:t>
      </w:r>
      <w:r w:rsidR="009D666A" w:rsidRPr="00194C6A">
        <w:t>(0</w:t>
      </w:r>
      <w:r w:rsidRPr="00194C6A">
        <w:t xml:space="preserve"> 343) 68627, el. p. zita.surdokaite@kazluruda.lt</w:t>
      </w:r>
    </w:p>
    <w:sectPr w:rsidR="00B872F0" w:rsidRPr="00194C6A" w:rsidSect="006C15B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98B"/>
    <w:multiLevelType w:val="hybridMultilevel"/>
    <w:tmpl w:val="69CADF8E"/>
    <w:lvl w:ilvl="0" w:tplc="CEE6D1C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39" w:hanging="360"/>
      </w:pPr>
    </w:lvl>
    <w:lvl w:ilvl="2" w:tplc="0427001B">
      <w:start w:val="1"/>
      <w:numFmt w:val="lowerRoman"/>
      <w:lvlText w:val="%3."/>
      <w:lvlJc w:val="right"/>
      <w:pPr>
        <w:ind w:left="2159" w:hanging="180"/>
      </w:pPr>
    </w:lvl>
    <w:lvl w:ilvl="3" w:tplc="0427000F">
      <w:start w:val="1"/>
      <w:numFmt w:val="decimal"/>
      <w:lvlText w:val="%4."/>
      <w:lvlJc w:val="left"/>
      <w:pPr>
        <w:ind w:left="2879" w:hanging="360"/>
      </w:pPr>
    </w:lvl>
    <w:lvl w:ilvl="4" w:tplc="04270019">
      <w:start w:val="1"/>
      <w:numFmt w:val="lowerLetter"/>
      <w:lvlText w:val="%5."/>
      <w:lvlJc w:val="left"/>
      <w:pPr>
        <w:ind w:left="3599" w:hanging="360"/>
      </w:pPr>
    </w:lvl>
    <w:lvl w:ilvl="5" w:tplc="0427001B">
      <w:start w:val="1"/>
      <w:numFmt w:val="lowerRoman"/>
      <w:lvlText w:val="%6."/>
      <w:lvlJc w:val="right"/>
      <w:pPr>
        <w:ind w:left="4319" w:hanging="180"/>
      </w:pPr>
    </w:lvl>
    <w:lvl w:ilvl="6" w:tplc="0427000F">
      <w:start w:val="1"/>
      <w:numFmt w:val="decimal"/>
      <w:lvlText w:val="%7."/>
      <w:lvlJc w:val="left"/>
      <w:pPr>
        <w:ind w:left="5039" w:hanging="360"/>
      </w:pPr>
    </w:lvl>
    <w:lvl w:ilvl="7" w:tplc="04270019">
      <w:start w:val="1"/>
      <w:numFmt w:val="lowerLetter"/>
      <w:lvlText w:val="%8."/>
      <w:lvlJc w:val="left"/>
      <w:pPr>
        <w:ind w:left="5759" w:hanging="360"/>
      </w:pPr>
    </w:lvl>
    <w:lvl w:ilvl="8" w:tplc="0427001B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9AF0A8E"/>
    <w:multiLevelType w:val="hybridMultilevel"/>
    <w:tmpl w:val="15B87C2A"/>
    <w:lvl w:ilvl="0" w:tplc="195E9A76">
      <w:start w:val="1"/>
      <w:numFmt w:val="bullet"/>
      <w:lvlText w:val="-"/>
      <w:lvlJc w:val="left"/>
      <w:pPr>
        <w:ind w:left="5823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35F35FA5"/>
    <w:multiLevelType w:val="hybridMultilevel"/>
    <w:tmpl w:val="07FCA2DE"/>
    <w:lvl w:ilvl="0" w:tplc="96D8670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251916"/>
    <w:multiLevelType w:val="hybridMultilevel"/>
    <w:tmpl w:val="036EE6F0"/>
    <w:lvl w:ilvl="0" w:tplc="CCDCA588">
      <w:start w:val="4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2DB1051"/>
    <w:multiLevelType w:val="multilevel"/>
    <w:tmpl w:val="B106E762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  <w:i w:val="0"/>
        <w:iCs w:val="0"/>
        <w:strike w:val="0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42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500333">
    <w:abstractNumId w:val="1"/>
  </w:num>
  <w:num w:numId="3" w16cid:durableId="240680953">
    <w:abstractNumId w:val="4"/>
  </w:num>
  <w:num w:numId="4" w16cid:durableId="247733939">
    <w:abstractNumId w:val="2"/>
  </w:num>
  <w:num w:numId="5" w16cid:durableId="50371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78"/>
    <w:rsid w:val="00037366"/>
    <w:rsid w:val="000E1D83"/>
    <w:rsid w:val="000E1F38"/>
    <w:rsid w:val="00103F6D"/>
    <w:rsid w:val="00132E1C"/>
    <w:rsid w:val="00151B34"/>
    <w:rsid w:val="00160407"/>
    <w:rsid w:val="00180446"/>
    <w:rsid w:val="00194C6A"/>
    <w:rsid w:val="001F1022"/>
    <w:rsid w:val="001F30BA"/>
    <w:rsid w:val="0024083B"/>
    <w:rsid w:val="00243EC6"/>
    <w:rsid w:val="00254F9D"/>
    <w:rsid w:val="002A4E76"/>
    <w:rsid w:val="00322BAE"/>
    <w:rsid w:val="0034623E"/>
    <w:rsid w:val="003674AC"/>
    <w:rsid w:val="003A0C65"/>
    <w:rsid w:val="00416E26"/>
    <w:rsid w:val="004859CD"/>
    <w:rsid w:val="004910E4"/>
    <w:rsid w:val="00502942"/>
    <w:rsid w:val="00505278"/>
    <w:rsid w:val="005175AF"/>
    <w:rsid w:val="0053625A"/>
    <w:rsid w:val="00536744"/>
    <w:rsid w:val="0054035F"/>
    <w:rsid w:val="00541528"/>
    <w:rsid w:val="0056513E"/>
    <w:rsid w:val="0057749E"/>
    <w:rsid w:val="005B271D"/>
    <w:rsid w:val="005F2252"/>
    <w:rsid w:val="00614432"/>
    <w:rsid w:val="00615074"/>
    <w:rsid w:val="00625D93"/>
    <w:rsid w:val="006C15BB"/>
    <w:rsid w:val="006D0BCC"/>
    <w:rsid w:val="00745E90"/>
    <w:rsid w:val="00786560"/>
    <w:rsid w:val="007E018F"/>
    <w:rsid w:val="00891D4C"/>
    <w:rsid w:val="00893DC4"/>
    <w:rsid w:val="008B03E9"/>
    <w:rsid w:val="008C2C57"/>
    <w:rsid w:val="00915DD4"/>
    <w:rsid w:val="00924DA5"/>
    <w:rsid w:val="009461B2"/>
    <w:rsid w:val="009B2ACD"/>
    <w:rsid w:val="009D666A"/>
    <w:rsid w:val="00AB10D4"/>
    <w:rsid w:val="00AD0EF8"/>
    <w:rsid w:val="00AE7B94"/>
    <w:rsid w:val="00B11C5D"/>
    <w:rsid w:val="00B16526"/>
    <w:rsid w:val="00B25C18"/>
    <w:rsid w:val="00B342E3"/>
    <w:rsid w:val="00B531C2"/>
    <w:rsid w:val="00B635FD"/>
    <w:rsid w:val="00B872F0"/>
    <w:rsid w:val="00BD472E"/>
    <w:rsid w:val="00CA0CE6"/>
    <w:rsid w:val="00CD12C5"/>
    <w:rsid w:val="00DB0FC1"/>
    <w:rsid w:val="00DC306F"/>
    <w:rsid w:val="00DF038E"/>
    <w:rsid w:val="00DF532A"/>
    <w:rsid w:val="00E14668"/>
    <w:rsid w:val="00E25691"/>
    <w:rsid w:val="00E43E6F"/>
    <w:rsid w:val="00E463B3"/>
    <w:rsid w:val="00E5309C"/>
    <w:rsid w:val="00E756F5"/>
    <w:rsid w:val="00E94720"/>
    <w:rsid w:val="00EC1AA1"/>
    <w:rsid w:val="00F030B7"/>
    <w:rsid w:val="00F12990"/>
    <w:rsid w:val="00FD522E"/>
    <w:rsid w:val="00FE2D53"/>
    <w:rsid w:val="00FF1BDE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104D"/>
  <w15:chartTrackingRefBased/>
  <w15:docId w15:val="{C1A8F3BB-76A1-4973-82B7-FC5A6570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1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B1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6C15B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C15BB"/>
    <w:rPr>
      <w:color w:val="0563C1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B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ise@kazlurud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80F4-267E-4534-8398-44747DA3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Finansų ir Buhalterijos sk.</cp:lastModifiedBy>
  <cp:revision>4</cp:revision>
  <dcterms:created xsi:type="dcterms:W3CDTF">2024-12-04T11:55:00Z</dcterms:created>
  <dcterms:modified xsi:type="dcterms:W3CDTF">2024-12-05T12:40:00Z</dcterms:modified>
</cp:coreProperties>
</file>