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A431C3">
      <w:pPr>
        <w:jc w:val="center"/>
        <w:rPr>
          <w:szCs w:val="24"/>
        </w:rPr>
      </w:pPr>
      <w:r w:rsidRPr="00402BC1">
        <w:rPr>
          <w:noProof/>
          <w:szCs w:val="24"/>
          <w:lang w:eastAsia="lt-LT"/>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5848" cy="646981"/>
                    </a:xfrm>
                    <a:prstGeom prst="rect">
                      <a:avLst/>
                    </a:prstGeom>
                  </pic:spPr>
                </pic:pic>
              </a:graphicData>
            </a:graphic>
          </wp:anchor>
        </w:drawing>
      </w:r>
    </w:p>
    <w:p w:rsidR="00A431C3" w:rsidRDefault="00A431C3" w:rsidP="00A431C3">
      <w:pPr>
        <w:jc w:val="center"/>
        <w:rPr>
          <w:szCs w:val="24"/>
        </w:rPr>
      </w:pPr>
    </w:p>
    <w:p w:rsidR="00A431C3" w:rsidRDefault="00A431C3" w:rsidP="00A431C3">
      <w:pPr>
        <w:jc w:val="center"/>
        <w:rPr>
          <w:szCs w:val="24"/>
        </w:rPr>
      </w:pPr>
    </w:p>
    <w:p w:rsidR="00A431C3" w:rsidRDefault="00A431C3" w:rsidP="00A431C3">
      <w:pPr>
        <w:jc w:val="center"/>
        <w:rPr>
          <w:szCs w:val="24"/>
        </w:rPr>
      </w:pPr>
    </w:p>
    <w:p w:rsidR="00E92ECE" w:rsidRPr="005E2640" w:rsidRDefault="00E92ECE" w:rsidP="00E92ECE">
      <w:pPr>
        <w:jc w:val="center"/>
        <w:rPr>
          <w:b/>
          <w:bCs/>
          <w:sz w:val="28"/>
          <w:szCs w:val="28"/>
          <w:lang w:val="en-US"/>
        </w:rPr>
      </w:pPr>
      <w:r w:rsidRPr="00E92ECE">
        <w:rPr>
          <w:b/>
          <w:bCs/>
          <w:sz w:val="28"/>
        </w:rPr>
        <w:t xml:space="preserve"> </w:t>
      </w:r>
      <w:r w:rsidRPr="005E2640">
        <w:rPr>
          <w:b/>
          <w:bCs/>
          <w:sz w:val="28"/>
          <w:szCs w:val="28"/>
          <w:lang w:val="en-US"/>
        </w:rPr>
        <w:t>KAZLŲ RŪDOS SAVIVALDYBĖS ADMINISTRACIJOS</w:t>
      </w:r>
    </w:p>
    <w:p w:rsidR="00402BC1" w:rsidRDefault="00E92ECE" w:rsidP="00E92ECE">
      <w:pPr>
        <w:jc w:val="center"/>
        <w:rPr>
          <w:b/>
          <w:bCs/>
          <w:sz w:val="28"/>
          <w:szCs w:val="28"/>
          <w:lang w:val="en-US"/>
        </w:rPr>
      </w:pPr>
      <w:r w:rsidRPr="005E2640">
        <w:rPr>
          <w:b/>
          <w:bCs/>
          <w:sz w:val="28"/>
          <w:szCs w:val="28"/>
          <w:lang w:val="en-US"/>
        </w:rPr>
        <w:t>DIREKTORIUS</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B4DAC">
          <w:headerReference w:type="default" r:id="rId9"/>
          <w:headerReference w:type="first" r:id="rId10"/>
          <w:type w:val="continuous"/>
          <w:pgSz w:w="11906" w:h="16838" w:code="9"/>
          <w:pgMar w:top="1134" w:right="567" w:bottom="1134" w:left="1701" w:header="567" w:footer="510" w:gutter="0"/>
          <w:cols w:space="1296"/>
          <w:titlePg/>
          <w:docGrid w:linePitch="326"/>
        </w:sectPr>
      </w:pPr>
    </w:p>
    <w:p w:rsidR="00E85D69" w:rsidRDefault="00E85D69" w:rsidP="00E85D69">
      <w:pPr>
        <w:tabs>
          <w:tab w:val="left" w:pos="3915"/>
        </w:tabs>
        <w:outlineLvl w:val="0"/>
        <w:rPr>
          <w:b/>
          <w:lang w:val="pt-BR"/>
        </w:rPr>
      </w:pPr>
      <w:r>
        <w:rPr>
          <w:b/>
          <w:lang w:val="pt-BR"/>
        </w:rPr>
        <w:lastRenderedPageBreak/>
        <w:t xml:space="preserve">                                                                      ĮSAKYMAS</w:t>
      </w:r>
    </w:p>
    <w:p w:rsidR="00E85D69" w:rsidRPr="00336094" w:rsidRDefault="00E85D69" w:rsidP="00E85D69">
      <w:pPr>
        <w:tabs>
          <w:tab w:val="left" w:pos="3915"/>
        </w:tabs>
        <w:jc w:val="center"/>
        <w:rPr>
          <w:b/>
        </w:rPr>
      </w:pPr>
      <w:r w:rsidRPr="00336094">
        <w:rPr>
          <w:b/>
        </w:rPr>
        <w:t>DĖL KAZLŲ  RŪDOS SAVIVALDYBĖS VIEŠOJO SEKTORIAUS SUBJEKTŲ BIUDŽETO VYKDYMO ATASKAITŲ RINKINIŲ BEI KITOS ATSKAITOMYBĖS TEIKIMO TVARKOS APRAŠO TVIRTINIMO</w:t>
      </w:r>
    </w:p>
    <w:p w:rsidR="00E85D69" w:rsidRPr="00336094" w:rsidRDefault="00E85D69" w:rsidP="00E85D69">
      <w:pPr>
        <w:rPr>
          <w:b/>
        </w:rPr>
      </w:pPr>
    </w:p>
    <w:p w:rsidR="00E85D69" w:rsidRPr="00336094" w:rsidRDefault="00E85D69" w:rsidP="00E85D69">
      <w:pPr>
        <w:tabs>
          <w:tab w:val="left" w:pos="4050"/>
        </w:tabs>
        <w:jc w:val="center"/>
      </w:pPr>
      <w:r w:rsidRPr="00336094">
        <w:t>2020 m.</w:t>
      </w:r>
      <w:r w:rsidR="009A2EDA" w:rsidRPr="00336094">
        <w:t xml:space="preserve">              </w:t>
      </w:r>
      <w:r w:rsidRPr="00336094">
        <w:t xml:space="preserve">    d. Nr. AT-</w:t>
      </w:r>
    </w:p>
    <w:p w:rsidR="00E85D69" w:rsidRPr="00336094" w:rsidRDefault="00E85D69" w:rsidP="00E85D69">
      <w:pPr>
        <w:tabs>
          <w:tab w:val="left" w:pos="4050"/>
        </w:tabs>
        <w:jc w:val="center"/>
      </w:pPr>
      <w:r w:rsidRPr="00336094">
        <w:t>Kazlų Rūda</w:t>
      </w:r>
    </w:p>
    <w:p w:rsidR="00E85D69" w:rsidRPr="00336094" w:rsidRDefault="00E85D69" w:rsidP="00E85D69"/>
    <w:p w:rsidR="00E85D69" w:rsidRPr="00336094" w:rsidRDefault="00E85D69" w:rsidP="00336094">
      <w:pPr>
        <w:tabs>
          <w:tab w:val="left" w:pos="851"/>
        </w:tabs>
        <w:jc w:val="both"/>
      </w:pPr>
      <w:r w:rsidRPr="00336094">
        <w:t xml:space="preserve">             Vadov</w:t>
      </w:r>
      <w:r w:rsidR="00336094">
        <w:t>audamasis Lietuvos Respublikos v</w:t>
      </w:r>
      <w:r w:rsidRPr="00336094">
        <w:t>ietos savivaldos įstatymo 18 straipsnio 1 dalimi, 29 straipsnio 8 dalies 2 punktu, Lietuvos Respublikos biudžeto sandaros įstatymo  27 straipsnio      3 dalimi, Lietuvos Respublikos Vyriausybės 2001-05-14 nutarimu Nr. 543 pa</w:t>
      </w:r>
      <w:r w:rsidR="00336094">
        <w:t>tvirtintų Lietuvos Respublikos v</w:t>
      </w:r>
      <w:r w:rsidRPr="00336094">
        <w:t xml:space="preserve">alstybės biudžeto ir savivaldybių biudžetų sudarymo ir vykdymo taisyklių 39 ir 45 punktais: </w:t>
      </w:r>
      <w:r w:rsidRPr="00336094">
        <w:tab/>
        <w:t xml:space="preserve"> </w:t>
      </w:r>
    </w:p>
    <w:p w:rsidR="00E85D69" w:rsidRPr="00336094" w:rsidRDefault="00E85D69" w:rsidP="00336094">
      <w:pPr>
        <w:ind w:firstLine="851"/>
        <w:jc w:val="both"/>
      </w:pPr>
      <w:r w:rsidRPr="00336094">
        <w:t>1. T v i r t i n u  Kazlų Rūdos savivaldybės viešojo sektoriaus subjektų biudžeto vykdymo ataskaitų rinkinių bei kitos atskaitomybės  teikimo  tvarkos aprašą (pridedama).</w:t>
      </w:r>
    </w:p>
    <w:p w:rsidR="00E85D69" w:rsidRPr="00336094" w:rsidRDefault="00E85D69" w:rsidP="00336094">
      <w:pPr>
        <w:tabs>
          <w:tab w:val="left" w:pos="851"/>
        </w:tabs>
        <w:jc w:val="both"/>
      </w:pPr>
      <w:r w:rsidRPr="00336094">
        <w:tab/>
        <w:t>2. P r i p a ž į s t u netekusiu galios Kazlų Rūdos savivaldybės administracijos direktoriaus 2017-03-02 įsakymo Nr. AT-130 „Dėl Kazlų Rūdos savivaldybės viešojo sektoriaus subjektų biudžeto vykdymo ataskaitų rinkinių bei kitos atskaitomybės teikimo tvarkos aprašo tvirtinimo“      1 punktą.</w:t>
      </w:r>
    </w:p>
    <w:p w:rsidR="00E85D69" w:rsidRPr="00336094" w:rsidRDefault="00E85D69" w:rsidP="00336094">
      <w:pPr>
        <w:jc w:val="both"/>
      </w:pPr>
      <w:r w:rsidRPr="00336094">
        <w:t xml:space="preserve">             Šis įsakymas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rsidR="00E85D69" w:rsidRPr="00336094" w:rsidRDefault="00E85D69" w:rsidP="00336094">
      <w:pPr>
        <w:jc w:val="both"/>
      </w:pPr>
    </w:p>
    <w:p w:rsidR="00E85D69" w:rsidRPr="00336094" w:rsidRDefault="00E85D69" w:rsidP="00336094">
      <w:pPr>
        <w:jc w:val="both"/>
      </w:pPr>
    </w:p>
    <w:p w:rsidR="00E85D69" w:rsidRPr="00336094" w:rsidRDefault="00E85D69" w:rsidP="00336094">
      <w:pPr>
        <w:jc w:val="both"/>
      </w:pPr>
    </w:p>
    <w:p w:rsidR="00E85D69" w:rsidRPr="00336094" w:rsidRDefault="00E85D69" w:rsidP="00E85D69">
      <w:r w:rsidRPr="00336094">
        <w:t>Administracijos direktoriaus pavaduotoja,</w:t>
      </w:r>
    </w:p>
    <w:p w:rsidR="00E85D69" w:rsidRPr="00336094" w:rsidRDefault="00336094" w:rsidP="00E85D69">
      <w:r>
        <w:t>a</w:t>
      </w:r>
      <w:r w:rsidR="00E85D69" w:rsidRPr="00336094">
        <w:t xml:space="preserve">tliekanti administracijos direktoriaus pareigas                                    </w:t>
      </w:r>
      <w:r>
        <w:t xml:space="preserve">        </w:t>
      </w:r>
      <w:r w:rsidR="00E85D69" w:rsidRPr="00336094">
        <w:t xml:space="preserve">     Edita Lukoševičienė                                             </w:t>
      </w:r>
    </w:p>
    <w:p w:rsidR="00E85D69" w:rsidRPr="00336094" w:rsidRDefault="00E85D69" w:rsidP="00E85D69">
      <w:r w:rsidRPr="00336094">
        <w:t xml:space="preserve">                                                                                </w:t>
      </w:r>
    </w:p>
    <w:p w:rsidR="00E85D69" w:rsidRPr="00336094" w:rsidRDefault="00E85D69" w:rsidP="00E85D69"/>
    <w:p w:rsidR="00E85D69" w:rsidRPr="00336094" w:rsidRDefault="00E85D69" w:rsidP="00E85D69">
      <w:r w:rsidRPr="00336094">
        <w:t xml:space="preserve"> </w:t>
      </w:r>
    </w:p>
    <w:p w:rsidR="00E85D69" w:rsidRPr="00336094" w:rsidRDefault="00E85D69" w:rsidP="00E85D69"/>
    <w:p w:rsidR="00E85D69" w:rsidRPr="00336094" w:rsidRDefault="00E85D69" w:rsidP="00E85D69"/>
    <w:p w:rsidR="00E85D69" w:rsidRPr="00336094" w:rsidRDefault="00E85D69" w:rsidP="00E85D69"/>
    <w:p w:rsidR="00E85D69" w:rsidRPr="00336094" w:rsidRDefault="00E85D69" w:rsidP="00E85D69"/>
    <w:p w:rsidR="00E85D69" w:rsidRPr="00336094" w:rsidRDefault="00E85D69" w:rsidP="00E85D69"/>
    <w:p w:rsidR="00E85D69" w:rsidRPr="00336094" w:rsidRDefault="00E85D69" w:rsidP="00E85D69"/>
    <w:p w:rsidR="0041266A" w:rsidRPr="00336094" w:rsidRDefault="0041266A" w:rsidP="00E85D69"/>
    <w:p w:rsidR="00E85D69" w:rsidRPr="00336094" w:rsidRDefault="00E85D69" w:rsidP="00E85D69"/>
    <w:p w:rsidR="00E85D69" w:rsidRPr="00336094" w:rsidRDefault="00E85D69" w:rsidP="00E85D69"/>
    <w:p w:rsidR="00E85D69" w:rsidRPr="00336094" w:rsidRDefault="00E85D69" w:rsidP="00E85D69"/>
    <w:p w:rsidR="00E85D69" w:rsidRDefault="00E85D69" w:rsidP="00E85D69"/>
    <w:p w:rsidR="00336094" w:rsidRPr="00336094" w:rsidRDefault="00336094" w:rsidP="00E85D69"/>
    <w:p w:rsidR="00E85D69" w:rsidRPr="00336094" w:rsidRDefault="00E85D69" w:rsidP="00E85D69"/>
    <w:p w:rsidR="00E85D69" w:rsidRPr="00336094" w:rsidRDefault="00E85D69" w:rsidP="00E85D69">
      <w:pPr>
        <w:outlineLvl w:val="0"/>
      </w:pPr>
      <w:r w:rsidRPr="00336094">
        <w:lastRenderedPageBreak/>
        <w:t xml:space="preserve"> </w:t>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t>PATVIRTINTA</w:t>
      </w:r>
    </w:p>
    <w:p w:rsidR="00E85D69" w:rsidRPr="00336094" w:rsidRDefault="00E85D69" w:rsidP="00E85D69">
      <w:pPr>
        <w:ind w:left="6532" w:firstLine="284"/>
        <w:outlineLvl w:val="0"/>
      </w:pPr>
      <w:r w:rsidRPr="00336094">
        <w:t>Kazlų Rūdos savivaldybės</w:t>
      </w:r>
    </w:p>
    <w:p w:rsidR="00E85D69" w:rsidRPr="00336094" w:rsidRDefault="00E85D69" w:rsidP="00E85D69">
      <w:pPr>
        <w:ind w:left="6532" w:firstLine="284"/>
      </w:pPr>
      <w:r w:rsidRPr="00336094">
        <w:t>administracijos direktoriaus</w:t>
      </w:r>
    </w:p>
    <w:p w:rsidR="00E85D69" w:rsidRPr="00336094" w:rsidRDefault="00E85D69" w:rsidP="00E85D69">
      <w:pPr>
        <w:ind w:left="6816"/>
      </w:pPr>
      <w:r w:rsidRPr="00336094">
        <w:t xml:space="preserve">2020 m. </w:t>
      </w:r>
      <w:r w:rsidR="009A2EDA" w:rsidRPr="00336094">
        <w:t xml:space="preserve">             </w:t>
      </w:r>
      <w:r w:rsidRPr="00336094">
        <w:t xml:space="preserve">     d.</w:t>
      </w:r>
    </w:p>
    <w:p w:rsidR="00E85D69" w:rsidRPr="00336094" w:rsidRDefault="00E85D69" w:rsidP="00E85D69">
      <w:r w:rsidRPr="00336094">
        <w:t xml:space="preserve"> </w:t>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r>
      <w:r w:rsidRPr="00336094">
        <w:tab/>
        <w:t>įsakymu Nr. AT -</w:t>
      </w:r>
    </w:p>
    <w:p w:rsidR="00E85D69" w:rsidRPr="00336094" w:rsidRDefault="00E85D69" w:rsidP="00E85D69"/>
    <w:p w:rsidR="00E85D69" w:rsidRPr="00336094" w:rsidRDefault="00E85D69" w:rsidP="00E85D69">
      <w:pPr>
        <w:jc w:val="center"/>
        <w:rPr>
          <w:b/>
        </w:rPr>
      </w:pPr>
    </w:p>
    <w:p w:rsidR="00E85D69" w:rsidRPr="00336094" w:rsidRDefault="00E85D69" w:rsidP="00E85D69">
      <w:pPr>
        <w:jc w:val="center"/>
        <w:rPr>
          <w:b/>
        </w:rPr>
      </w:pPr>
      <w:r w:rsidRPr="00336094">
        <w:rPr>
          <w:b/>
        </w:rPr>
        <w:t>KAZLŲ RŪDOS SAVIVALDYBĖS VIEŠOJO SEKTORIAUS SUBJEKTŲ BIUDŽETO VYKDYMO ATASKAITŲ RINKINIŲ BEI KITOS ATSKAITOMYBĖS TEIKIMO TVARKOS APRAŠAS</w:t>
      </w:r>
    </w:p>
    <w:p w:rsidR="00E85D69" w:rsidRPr="00336094" w:rsidRDefault="00E85D69" w:rsidP="00E85D69">
      <w:pPr>
        <w:jc w:val="center"/>
        <w:rPr>
          <w:b/>
        </w:rPr>
      </w:pPr>
    </w:p>
    <w:p w:rsidR="00E85D69" w:rsidRPr="00336094" w:rsidRDefault="00E85D69" w:rsidP="00E85D69">
      <w:pPr>
        <w:ind w:left="2940"/>
        <w:outlineLvl w:val="0"/>
        <w:rPr>
          <w:b/>
        </w:rPr>
      </w:pPr>
      <w:r w:rsidRPr="00336094">
        <w:rPr>
          <w:b/>
        </w:rPr>
        <w:t>I. BENDROSIOS NUOSTATOS</w:t>
      </w:r>
    </w:p>
    <w:p w:rsidR="00E85D69" w:rsidRPr="00336094" w:rsidRDefault="00E85D69" w:rsidP="00BC2C21">
      <w:pPr>
        <w:jc w:val="both"/>
        <w:rPr>
          <w:b/>
        </w:rPr>
      </w:pPr>
    </w:p>
    <w:p w:rsidR="00E85D69" w:rsidRPr="00336094" w:rsidRDefault="00E85D69" w:rsidP="00BC2C21">
      <w:pPr>
        <w:ind w:firstLine="568"/>
        <w:jc w:val="both"/>
        <w:rPr>
          <w:szCs w:val="24"/>
        </w:rPr>
      </w:pPr>
      <w:r w:rsidRPr="00336094">
        <w:rPr>
          <w:szCs w:val="24"/>
        </w:rPr>
        <w:t>1. Kazlų Rūdos savivaldybės viešojo sektoriaus subjektų biudžeto vykdymo ataskaitų rinkinių</w:t>
      </w:r>
      <w:r w:rsidR="00BC2C21" w:rsidRPr="00336094">
        <w:rPr>
          <w:szCs w:val="24"/>
        </w:rPr>
        <w:t xml:space="preserve"> </w:t>
      </w:r>
      <w:r w:rsidRPr="00336094">
        <w:rPr>
          <w:szCs w:val="24"/>
        </w:rPr>
        <w:t>bei kitos atskaitomybės teikimo tvarkos aprašas (toliau vadinama – Tvarkos aprašas) reglamentuoja savivaldybės atskirų viešojo sektoriaus subjektų parengtų biudžeto vykdymo ataskaitų rinkinių ir kitos atskaitomybės (toliau vadinama – Atskaitomybės) pateikimo Savivaldybės administracijos Finansų skyriui (toliau vadinama – Finansų sky</w:t>
      </w:r>
      <w:r w:rsidR="00336094">
        <w:rPr>
          <w:szCs w:val="24"/>
        </w:rPr>
        <w:t>riui) bei Lietuvos Respublikos f</w:t>
      </w:r>
      <w:r w:rsidRPr="00336094">
        <w:rPr>
          <w:szCs w:val="24"/>
        </w:rPr>
        <w:t>inansų ministerijai tvarką.</w:t>
      </w:r>
    </w:p>
    <w:p w:rsidR="00E85D69" w:rsidRPr="00336094" w:rsidRDefault="00E85D69" w:rsidP="00BC2C21">
      <w:pPr>
        <w:ind w:firstLine="568"/>
        <w:jc w:val="both"/>
        <w:rPr>
          <w:szCs w:val="24"/>
        </w:rPr>
      </w:pPr>
      <w:r w:rsidRPr="00336094">
        <w:rPr>
          <w:szCs w:val="24"/>
        </w:rPr>
        <w:t>2. Viešojo sektoriaus subjektai buhalterinę apskaitą tvarko ir atskaitomybę rengia, vadovaudamiesi Lietuvos Respublikos teisės aktais bei Kazlų Rūdos savivaldybės lokaliniais teisės aktais.</w:t>
      </w:r>
    </w:p>
    <w:p w:rsidR="00E85D69" w:rsidRPr="00336094" w:rsidRDefault="00E85D69" w:rsidP="00BC2C21">
      <w:pPr>
        <w:ind w:firstLine="568"/>
        <w:jc w:val="both"/>
        <w:rPr>
          <w:szCs w:val="24"/>
        </w:rPr>
      </w:pPr>
      <w:r w:rsidRPr="00336094">
        <w:rPr>
          <w:szCs w:val="24"/>
        </w:rPr>
        <w:t>3. Tvarkos apraše vartojamos sąvokos suprantamos taip, kaip jos yra vartojamos Lietuvos Respublikos biudžeto sandaros įstatyme ir kituose teisės aktuose.</w:t>
      </w:r>
    </w:p>
    <w:p w:rsidR="00E85D69" w:rsidRPr="00336094" w:rsidRDefault="00E85D69" w:rsidP="00BC2C21">
      <w:pPr>
        <w:ind w:firstLine="568"/>
        <w:jc w:val="both"/>
        <w:rPr>
          <w:szCs w:val="24"/>
        </w:rPr>
      </w:pPr>
      <w:r w:rsidRPr="00336094">
        <w:rPr>
          <w:szCs w:val="24"/>
        </w:rPr>
        <w:t xml:space="preserve">4. Tvarkos aprašo nuostatomis turi vadovautis visi savivaldybės viešojo sektoriaus subjektai, gaunantys asignavimus iš valstybės ir savivaldybių biudžetų. </w:t>
      </w:r>
    </w:p>
    <w:p w:rsidR="00E85D69" w:rsidRPr="00336094" w:rsidRDefault="00E85D69" w:rsidP="00BC2C21">
      <w:pPr>
        <w:jc w:val="both"/>
        <w:outlineLvl w:val="0"/>
        <w:rPr>
          <w:b/>
          <w:szCs w:val="24"/>
        </w:rPr>
      </w:pPr>
    </w:p>
    <w:p w:rsidR="00E85D69" w:rsidRPr="00336094" w:rsidRDefault="00E85D69" w:rsidP="00E85D69">
      <w:pPr>
        <w:jc w:val="center"/>
        <w:outlineLvl w:val="0"/>
        <w:rPr>
          <w:b/>
        </w:rPr>
      </w:pPr>
      <w:r w:rsidRPr="00336094">
        <w:rPr>
          <w:b/>
        </w:rPr>
        <w:t>II. ATSKAITOMYBĖS FORMOS IR JŲ TEIKIMO PERIODIŠKUMAS</w:t>
      </w:r>
    </w:p>
    <w:p w:rsidR="00E85D69" w:rsidRPr="00336094" w:rsidRDefault="00E85D69" w:rsidP="00E85D69"/>
    <w:p w:rsidR="00E85D69" w:rsidRPr="00336094" w:rsidRDefault="00E85D69" w:rsidP="00D33B1E">
      <w:pPr>
        <w:ind w:left="284" w:firstLine="284"/>
        <w:jc w:val="both"/>
        <w:rPr>
          <w:szCs w:val="24"/>
        </w:rPr>
      </w:pPr>
      <w:r w:rsidRPr="00336094">
        <w:rPr>
          <w:szCs w:val="24"/>
        </w:rPr>
        <w:t>5. Biudžeto vykdymo ataskaitų rinkiniai yra dviejų lygių:</w:t>
      </w:r>
    </w:p>
    <w:p w:rsidR="00E85D69" w:rsidRPr="00336094" w:rsidRDefault="00E85D69" w:rsidP="00D33B1E">
      <w:pPr>
        <w:ind w:firstLine="568"/>
        <w:jc w:val="both"/>
        <w:rPr>
          <w:szCs w:val="24"/>
        </w:rPr>
      </w:pPr>
      <w:r w:rsidRPr="00336094">
        <w:rPr>
          <w:szCs w:val="24"/>
        </w:rPr>
        <w:t>5.1. žemesniojo lygio biudžeto vykdymo ataskaitas sudaro visi viešojo sektoriaus subjektai, išskyrus savivaldybę;</w:t>
      </w:r>
    </w:p>
    <w:p w:rsidR="00E85D69" w:rsidRPr="00336094" w:rsidRDefault="00E85D69" w:rsidP="00D33B1E">
      <w:pPr>
        <w:ind w:firstLine="568"/>
        <w:jc w:val="both"/>
        <w:rPr>
          <w:szCs w:val="24"/>
        </w:rPr>
      </w:pPr>
      <w:r w:rsidRPr="00336094">
        <w:rPr>
          <w:szCs w:val="24"/>
        </w:rPr>
        <w:t>5.2. aukštesniojo lygio biudžeto vykdymo ataskaitas sudaro savivaldybė. Remiantis keliamais šio lygio ataskaitų reikalavimais, sudaromas, savivaldybės konsoliduotųjų biudžeto vykdymo ataskaitų rinkinys. Aukštesniojo lygio biudžeto vykdymo ataskaitos yra konsoliduotosios biudžeto vykdymo ataskaitos, finansų ministro nustatyta tvarka sujungtos ir teikiamos kaip vienas biudžeto vykdymo ataskaitų rinkinys.</w:t>
      </w:r>
    </w:p>
    <w:p w:rsidR="00E85D69" w:rsidRPr="00336094" w:rsidRDefault="00E85D69" w:rsidP="00D33B1E">
      <w:pPr>
        <w:ind w:left="284" w:firstLine="284"/>
        <w:jc w:val="both"/>
        <w:rPr>
          <w:szCs w:val="24"/>
        </w:rPr>
      </w:pPr>
      <w:r w:rsidRPr="00336094">
        <w:rPr>
          <w:szCs w:val="24"/>
        </w:rPr>
        <w:t>6. Pagal atskaitomybės teikimo periodiškumą biudžeto vykdymo ataskaitų rinkiniai yra:</w:t>
      </w:r>
    </w:p>
    <w:p w:rsidR="00E85D69" w:rsidRPr="00336094" w:rsidRDefault="00E85D69" w:rsidP="00D33B1E">
      <w:pPr>
        <w:ind w:firstLine="568"/>
        <w:jc w:val="both"/>
        <w:rPr>
          <w:szCs w:val="24"/>
        </w:rPr>
      </w:pPr>
      <w:r w:rsidRPr="00336094">
        <w:rPr>
          <w:szCs w:val="24"/>
        </w:rPr>
        <w:t>6.1. metinis ataskaitų rinkinys – ataskaitų rinkinys, sudaromas apibendrinus metinio finansinio ataskaitinio laikotarpio duomenis;</w:t>
      </w:r>
    </w:p>
    <w:p w:rsidR="00E85D69" w:rsidRPr="00336094" w:rsidRDefault="00CB6A06" w:rsidP="00D33B1E">
      <w:pPr>
        <w:ind w:firstLine="568"/>
        <w:jc w:val="both"/>
        <w:rPr>
          <w:szCs w:val="24"/>
        </w:rPr>
      </w:pPr>
      <w:r>
        <w:rPr>
          <w:szCs w:val="24"/>
        </w:rPr>
        <w:t>6.2. tarpinis</w:t>
      </w:r>
      <w:r w:rsidR="00E85D69" w:rsidRPr="00336094">
        <w:rPr>
          <w:szCs w:val="24"/>
        </w:rPr>
        <w:t xml:space="preserve"> ataskaitų rinkinys – ataskaitų rinkinys, sudaromas apibendrinus laikotarpio, trumpesnio </w:t>
      </w:r>
      <w:r w:rsidR="000754F6" w:rsidRPr="00336094">
        <w:rPr>
          <w:szCs w:val="24"/>
        </w:rPr>
        <w:t>negu finansiniai metai duomenis.</w:t>
      </w:r>
    </w:p>
    <w:p w:rsidR="00E85D69" w:rsidRPr="00336094" w:rsidRDefault="00E85D69" w:rsidP="00D33B1E">
      <w:pPr>
        <w:ind w:left="284" w:firstLine="284"/>
        <w:jc w:val="both"/>
        <w:rPr>
          <w:szCs w:val="24"/>
        </w:rPr>
      </w:pPr>
      <w:r w:rsidRPr="00336094">
        <w:rPr>
          <w:szCs w:val="24"/>
        </w:rPr>
        <w:t>7. Atskaitomybė rengiama Finansų ministro patvirtintose formose.</w:t>
      </w:r>
    </w:p>
    <w:p w:rsidR="00E85D69" w:rsidRPr="00336094" w:rsidRDefault="00E85D69" w:rsidP="00D33B1E">
      <w:pPr>
        <w:ind w:left="284" w:firstLine="284"/>
        <w:jc w:val="both"/>
        <w:rPr>
          <w:szCs w:val="24"/>
        </w:rPr>
      </w:pPr>
      <w:r w:rsidRPr="00336094">
        <w:rPr>
          <w:szCs w:val="24"/>
        </w:rPr>
        <w:t>8. Žemesniojo lygio biudžeto vykdymo ataskaitų rinkinio ir kitos atskaitomybės sudėtis:</w:t>
      </w:r>
    </w:p>
    <w:p w:rsidR="00E85D69" w:rsidRPr="00336094" w:rsidRDefault="00E85D69" w:rsidP="00D33B1E">
      <w:pPr>
        <w:ind w:left="284" w:firstLine="284"/>
        <w:jc w:val="both"/>
        <w:rPr>
          <w:szCs w:val="24"/>
        </w:rPr>
      </w:pPr>
      <w:r w:rsidRPr="00336094">
        <w:rPr>
          <w:szCs w:val="24"/>
        </w:rPr>
        <w:t>8.1. metinio ataskaitų rinkinio:</w:t>
      </w:r>
    </w:p>
    <w:p w:rsidR="00E85D69" w:rsidRPr="00336094" w:rsidRDefault="00E85D69" w:rsidP="00D33B1E">
      <w:pPr>
        <w:ind w:firstLine="568"/>
        <w:jc w:val="both"/>
        <w:rPr>
          <w:szCs w:val="24"/>
        </w:rPr>
      </w:pPr>
      <w:r w:rsidRPr="00336094">
        <w:rPr>
          <w:szCs w:val="24"/>
        </w:rPr>
        <w:t>8.1.1. biudžetinių įstaigų pajamų įmokų į biudžetą, biudžeto pajamų iš mokesčio dalies ir kitų lėšų, skiriamų programoms finansuoti 20__m.__d. ataskaita (forma Nr.</w:t>
      </w:r>
      <w:r w:rsidR="008535B3" w:rsidRPr="00336094">
        <w:rPr>
          <w:szCs w:val="24"/>
        </w:rPr>
        <w:t xml:space="preserve"> </w:t>
      </w:r>
      <w:r w:rsidRPr="00336094">
        <w:rPr>
          <w:szCs w:val="24"/>
        </w:rPr>
        <w:t>1);</w:t>
      </w:r>
    </w:p>
    <w:p w:rsidR="00E85D69" w:rsidRPr="00336094" w:rsidRDefault="00E85D69" w:rsidP="00D33B1E">
      <w:pPr>
        <w:ind w:left="284" w:firstLine="284"/>
        <w:jc w:val="both"/>
        <w:rPr>
          <w:szCs w:val="24"/>
        </w:rPr>
      </w:pPr>
      <w:r w:rsidRPr="00336094">
        <w:rPr>
          <w:szCs w:val="24"/>
        </w:rPr>
        <w:t>8.1.2. biudžeto išlaidų sąmatos vykdymo 20__m.__d. ataskaita (forma Nr.</w:t>
      </w:r>
      <w:r w:rsidR="008535B3" w:rsidRPr="00336094">
        <w:rPr>
          <w:szCs w:val="24"/>
        </w:rPr>
        <w:t xml:space="preserve"> </w:t>
      </w:r>
      <w:r w:rsidRPr="00336094">
        <w:rPr>
          <w:szCs w:val="24"/>
        </w:rPr>
        <w:t>2);</w:t>
      </w:r>
    </w:p>
    <w:p w:rsidR="00E85D69" w:rsidRPr="00336094" w:rsidRDefault="00E85D69" w:rsidP="00D33B1E">
      <w:pPr>
        <w:ind w:left="284" w:firstLine="284"/>
        <w:jc w:val="both"/>
        <w:rPr>
          <w:szCs w:val="24"/>
        </w:rPr>
      </w:pPr>
      <w:r w:rsidRPr="00336094">
        <w:rPr>
          <w:szCs w:val="24"/>
        </w:rPr>
        <w:t>8.1.3. mokėtinų sumų 20__m.__d. ataskaita;</w:t>
      </w:r>
    </w:p>
    <w:p w:rsidR="00E85D69" w:rsidRPr="00336094" w:rsidRDefault="00E85D69" w:rsidP="00D33B1E">
      <w:pPr>
        <w:ind w:left="284" w:firstLine="284"/>
        <w:jc w:val="both"/>
        <w:rPr>
          <w:szCs w:val="24"/>
        </w:rPr>
      </w:pPr>
      <w:r w:rsidRPr="00336094">
        <w:rPr>
          <w:szCs w:val="24"/>
        </w:rPr>
        <w:t>8.1.4. biudžeto išlaidų sąmatos vykdymo aiškinamasis raštas.</w:t>
      </w:r>
    </w:p>
    <w:p w:rsidR="00E85D69" w:rsidRPr="00336094" w:rsidRDefault="00E85D69" w:rsidP="008D12AB">
      <w:pPr>
        <w:ind w:firstLine="568"/>
        <w:jc w:val="both"/>
        <w:rPr>
          <w:szCs w:val="24"/>
        </w:rPr>
      </w:pPr>
      <w:r w:rsidRPr="00336094">
        <w:rPr>
          <w:szCs w:val="24"/>
        </w:rPr>
        <w:t>8.1.5. pagrindiniai viešojo sektoriaus subjektų išlaidų sąmatų vykdymo (nevykdymo) rodikliai, paaiškinamos nevykdymo priežastys</w:t>
      </w:r>
      <w:r w:rsidR="008535B3" w:rsidRPr="00336094">
        <w:rPr>
          <w:szCs w:val="24"/>
        </w:rPr>
        <w:t xml:space="preserve"> (Tvarkos aprašo priedas)</w:t>
      </w:r>
      <w:r w:rsidR="009E69E6" w:rsidRPr="00336094">
        <w:rPr>
          <w:szCs w:val="24"/>
        </w:rPr>
        <w:t>.</w:t>
      </w:r>
    </w:p>
    <w:p w:rsidR="00E85D69" w:rsidRPr="00336094" w:rsidRDefault="00E85D69" w:rsidP="00D33B1E">
      <w:pPr>
        <w:ind w:left="284" w:firstLine="284"/>
        <w:jc w:val="both"/>
        <w:rPr>
          <w:szCs w:val="24"/>
        </w:rPr>
      </w:pPr>
      <w:r w:rsidRPr="00336094">
        <w:rPr>
          <w:szCs w:val="24"/>
        </w:rPr>
        <w:lastRenderedPageBreak/>
        <w:t>8.2. tarpinio (ketvirtinio) ataskaitų rinkinio:</w:t>
      </w:r>
    </w:p>
    <w:p w:rsidR="00E85D69" w:rsidRPr="00336094" w:rsidRDefault="00E85D69" w:rsidP="00D33B1E">
      <w:pPr>
        <w:ind w:firstLine="568"/>
        <w:jc w:val="both"/>
        <w:rPr>
          <w:szCs w:val="24"/>
        </w:rPr>
      </w:pPr>
      <w:r w:rsidRPr="00336094">
        <w:rPr>
          <w:szCs w:val="24"/>
        </w:rPr>
        <w:t>8.2.1. biudžetinių įstaigų pajamų įmokų į biudžetą, biudžeto pajamų iš mokesčio dalies ir kitų lėšų, skiriamų programoms finansuoti 20__m.__d. ataskaita (forma Nr.</w:t>
      </w:r>
      <w:r w:rsidR="008535B3" w:rsidRPr="00336094">
        <w:rPr>
          <w:szCs w:val="24"/>
        </w:rPr>
        <w:t xml:space="preserve"> </w:t>
      </w:r>
      <w:r w:rsidRPr="00336094">
        <w:rPr>
          <w:szCs w:val="24"/>
        </w:rPr>
        <w:t>1);</w:t>
      </w:r>
    </w:p>
    <w:p w:rsidR="00E85D69" w:rsidRPr="00336094" w:rsidRDefault="00E85D69" w:rsidP="00D33B1E">
      <w:pPr>
        <w:ind w:left="284" w:firstLine="284"/>
        <w:jc w:val="both"/>
        <w:rPr>
          <w:szCs w:val="24"/>
        </w:rPr>
      </w:pPr>
      <w:r w:rsidRPr="00336094">
        <w:rPr>
          <w:szCs w:val="24"/>
        </w:rPr>
        <w:t>8.2.2. biudžeto išlaidų sąmatos vykdymo 20__m.__d. ataskaita (forma Nr.</w:t>
      </w:r>
      <w:r w:rsidR="008535B3" w:rsidRPr="00336094">
        <w:rPr>
          <w:szCs w:val="24"/>
        </w:rPr>
        <w:t xml:space="preserve"> </w:t>
      </w:r>
      <w:r w:rsidRPr="00336094">
        <w:rPr>
          <w:szCs w:val="24"/>
        </w:rPr>
        <w:t>2);</w:t>
      </w:r>
    </w:p>
    <w:p w:rsidR="00E85D69" w:rsidRPr="00336094" w:rsidRDefault="0021747A" w:rsidP="00D33B1E">
      <w:pPr>
        <w:ind w:left="284" w:firstLine="284"/>
        <w:jc w:val="both"/>
        <w:rPr>
          <w:szCs w:val="24"/>
        </w:rPr>
      </w:pPr>
      <w:r w:rsidRPr="00336094">
        <w:rPr>
          <w:szCs w:val="24"/>
        </w:rPr>
        <w:t>8.2.3. mokėtinų sumų</w:t>
      </w:r>
      <w:r w:rsidR="00E85D69" w:rsidRPr="00336094">
        <w:rPr>
          <w:szCs w:val="24"/>
        </w:rPr>
        <w:t xml:space="preserve"> 2</w:t>
      </w:r>
      <w:r w:rsidRPr="00336094">
        <w:rPr>
          <w:szCs w:val="24"/>
        </w:rPr>
        <w:t>0__m.__d. ataskaita</w:t>
      </w:r>
      <w:r w:rsidR="00E85D69" w:rsidRPr="00336094">
        <w:rPr>
          <w:szCs w:val="24"/>
        </w:rPr>
        <w:t>;</w:t>
      </w:r>
    </w:p>
    <w:p w:rsidR="00E85D69" w:rsidRPr="00336094" w:rsidRDefault="00E85D69" w:rsidP="00D33B1E">
      <w:pPr>
        <w:ind w:left="284" w:firstLine="284"/>
        <w:jc w:val="both"/>
        <w:rPr>
          <w:szCs w:val="24"/>
        </w:rPr>
      </w:pPr>
      <w:r w:rsidRPr="00336094">
        <w:rPr>
          <w:szCs w:val="24"/>
        </w:rPr>
        <w:t>8.2.4. biudžeto išlaidų sąma</w:t>
      </w:r>
      <w:r w:rsidR="009E69E6" w:rsidRPr="00336094">
        <w:rPr>
          <w:szCs w:val="24"/>
        </w:rPr>
        <w:t>tos vykdymo aiškinamasis raštas;</w:t>
      </w:r>
    </w:p>
    <w:p w:rsidR="009E69E6" w:rsidRPr="00336094" w:rsidRDefault="009E69E6" w:rsidP="008D12AB">
      <w:pPr>
        <w:ind w:firstLine="568"/>
        <w:jc w:val="both"/>
        <w:rPr>
          <w:szCs w:val="24"/>
        </w:rPr>
      </w:pPr>
      <w:r w:rsidRPr="00336094">
        <w:rPr>
          <w:szCs w:val="24"/>
        </w:rPr>
        <w:t>8.2.5. teikiant pusmečio ataskaitų rinkinį papildomai teikiama pagrindiniai viešojo sektoriaus subjektų išlaidų sąmatų vykdymo (nevykdymo) rodikliai, paaiškinamos nevykdymo priežastys</w:t>
      </w:r>
      <w:r w:rsidR="008535B3" w:rsidRPr="00336094">
        <w:rPr>
          <w:szCs w:val="24"/>
        </w:rPr>
        <w:t xml:space="preserve"> (Tvarkos aprašo priedas)</w:t>
      </w:r>
      <w:r w:rsidRPr="00336094">
        <w:rPr>
          <w:szCs w:val="24"/>
        </w:rPr>
        <w:t>.</w:t>
      </w:r>
    </w:p>
    <w:p w:rsidR="00E85D69" w:rsidRPr="00336094" w:rsidRDefault="009E69E6" w:rsidP="009E69E6">
      <w:pPr>
        <w:jc w:val="both"/>
        <w:rPr>
          <w:szCs w:val="24"/>
        </w:rPr>
      </w:pPr>
      <w:r w:rsidRPr="00336094">
        <w:rPr>
          <w:szCs w:val="24"/>
        </w:rPr>
        <w:t xml:space="preserve">        </w:t>
      </w:r>
      <w:r w:rsidR="00E85D69" w:rsidRPr="00336094">
        <w:rPr>
          <w:szCs w:val="24"/>
        </w:rPr>
        <w:t>8.3. tarpinės (mėnesinės) ataskaitos:</w:t>
      </w:r>
    </w:p>
    <w:p w:rsidR="00E85D69" w:rsidRPr="00336094" w:rsidRDefault="00E85D69" w:rsidP="00D33B1E">
      <w:pPr>
        <w:ind w:left="284" w:firstLine="284"/>
        <w:jc w:val="both"/>
        <w:outlineLvl w:val="0"/>
        <w:rPr>
          <w:szCs w:val="24"/>
        </w:rPr>
      </w:pPr>
      <w:r w:rsidRPr="00336094">
        <w:rPr>
          <w:szCs w:val="24"/>
        </w:rPr>
        <w:t xml:space="preserve">8.3.1. biudžetinių lėšų panaudojimo ataskaita (duomenys atspausdinti iš programos </w:t>
      </w:r>
      <w:proofErr w:type="spellStart"/>
      <w:r w:rsidRPr="00336094">
        <w:rPr>
          <w:szCs w:val="24"/>
        </w:rPr>
        <w:t>FinISA</w:t>
      </w:r>
      <w:proofErr w:type="spellEnd"/>
      <w:r w:rsidRPr="00336094">
        <w:rPr>
          <w:szCs w:val="24"/>
        </w:rPr>
        <w:t>).</w:t>
      </w:r>
    </w:p>
    <w:p w:rsidR="00E85D69" w:rsidRPr="00336094" w:rsidRDefault="002643CE" w:rsidP="00D33B1E">
      <w:pPr>
        <w:ind w:left="284" w:firstLine="284"/>
        <w:jc w:val="both"/>
        <w:rPr>
          <w:szCs w:val="24"/>
        </w:rPr>
      </w:pPr>
      <w:r w:rsidRPr="00336094">
        <w:rPr>
          <w:szCs w:val="24"/>
        </w:rPr>
        <w:t>9</w:t>
      </w:r>
      <w:r w:rsidR="00E85D69" w:rsidRPr="00336094">
        <w:rPr>
          <w:szCs w:val="24"/>
        </w:rPr>
        <w:t>. Aukštesniojo lygio biudžeto vykdymo ataskaitų rinkinio ir kitos atskaitomybės sudėtis:</w:t>
      </w:r>
    </w:p>
    <w:p w:rsidR="00E85D69" w:rsidRPr="00336094" w:rsidRDefault="002643CE" w:rsidP="00D33B1E">
      <w:pPr>
        <w:ind w:left="284" w:firstLine="284"/>
        <w:jc w:val="both"/>
        <w:rPr>
          <w:szCs w:val="24"/>
        </w:rPr>
      </w:pPr>
      <w:r w:rsidRPr="00336094">
        <w:rPr>
          <w:szCs w:val="24"/>
        </w:rPr>
        <w:t>9</w:t>
      </w:r>
      <w:r w:rsidR="00E85D69" w:rsidRPr="00336094">
        <w:rPr>
          <w:szCs w:val="24"/>
        </w:rPr>
        <w:t>.1. metinio ataskaitų rinkinio:</w:t>
      </w:r>
    </w:p>
    <w:p w:rsidR="00E85D69" w:rsidRPr="00336094" w:rsidRDefault="002643CE" w:rsidP="00D33B1E">
      <w:pPr>
        <w:ind w:left="284" w:firstLine="284"/>
        <w:jc w:val="both"/>
        <w:rPr>
          <w:szCs w:val="24"/>
        </w:rPr>
      </w:pPr>
      <w:r w:rsidRPr="00336094">
        <w:rPr>
          <w:szCs w:val="24"/>
        </w:rPr>
        <w:t>9</w:t>
      </w:r>
      <w:r w:rsidR="00E85D69" w:rsidRPr="00336094">
        <w:rPr>
          <w:szCs w:val="24"/>
        </w:rPr>
        <w:t>.1.1. biudžeto pajamų ir išlaidų plano vykdymo 20__m.__d. ataskaita (forma Nr. 1-sav);</w:t>
      </w:r>
    </w:p>
    <w:p w:rsidR="00E85D69" w:rsidRPr="00336094" w:rsidRDefault="002643CE" w:rsidP="00D33B1E">
      <w:pPr>
        <w:ind w:left="284" w:firstLine="284"/>
        <w:jc w:val="both"/>
        <w:rPr>
          <w:szCs w:val="24"/>
        </w:rPr>
      </w:pPr>
      <w:r w:rsidRPr="00336094">
        <w:rPr>
          <w:szCs w:val="24"/>
        </w:rPr>
        <w:t>9</w:t>
      </w:r>
      <w:r w:rsidR="00E85D69" w:rsidRPr="00336094">
        <w:rPr>
          <w:szCs w:val="24"/>
        </w:rPr>
        <w:t>.1.2. biudžeto išlaidų sąmatos vykdymo 20__m.__d. ataskaita (forma Nr. 2-sav);</w:t>
      </w:r>
    </w:p>
    <w:p w:rsidR="00E85D69" w:rsidRPr="00336094" w:rsidRDefault="002643CE" w:rsidP="00D33B1E">
      <w:pPr>
        <w:ind w:left="284" w:firstLine="284"/>
        <w:jc w:val="both"/>
        <w:rPr>
          <w:szCs w:val="24"/>
        </w:rPr>
      </w:pPr>
      <w:r w:rsidRPr="00336094">
        <w:rPr>
          <w:szCs w:val="24"/>
        </w:rPr>
        <w:t>9</w:t>
      </w:r>
      <w:r w:rsidR="00E85D69" w:rsidRPr="00336094">
        <w:rPr>
          <w:szCs w:val="24"/>
        </w:rPr>
        <w:t>.1.3. savivaldybės biudžeto vykdymo aiškinamasis raštas (toliau – aiškinamasis raštas);</w:t>
      </w:r>
    </w:p>
    <w:p w:rsidR="00E85D69" w:rsidRPr="00336094" w:rsidRDefault="002643CE" w:rsidP="00D33B1E">
      <w:pPr>
        <w:ind w:left="284" w:firstLine="284"/>
        <w:jc w:val="both"/>
        <w:rPr>
          <w:szCs w:val="24"/>
        </w:rPr>
      </w:pPr>
      <w:r w:rsidRPr="00336094">
        <w:rPr>
          <w:szCs w:val="24"/>
        </w:rPr>
        <w:t>9</w:t>
      </w:r>
      <w:r w:rsidR="00E85D69" w:rsidRPr="00336094">
        <w:rPr>
          <w:szCs w:val="24"/>
        </w:rPr>
        <w:t>.1.4. skolinių įsipareigo</w:t>
      </w:r>
      <w:r w:rsidR="001D2C4C" w:rsidRPr="00336094">
        <w:rPr>
          <w:szCs w:val="24"/>
        </w:rPr>
        <w:t>jimų ataskaita</w:t>
      </w:r>
      <w:r w:rsidR="00E85D69" w:rsidRPr="00336094">
        <w:rPr>
          <w:szCs w:val="24"/>
        </w:rPr>
        <w:t>;</w:t>
      </w:r>
    </w:p>
    <w:p w:rsidR="000F268C" w:rsidRPr="00336094" w:rsidRDefault="002643CE" w:rsidP="000F268C">
      <w:pPr>
        <w:ind w:left="284" w:firstLine="284"/>
        <w:jc w:val="both"/>
        <w:rPr>
          <w:szCs w:val="24"/>
        </w:rPr>
      </w:pPr>
      <w:r w:rsidRPr="00336094">
        <w:rPr>
          <w:szCs w:val="24"/>
        </w:rPr>
        <w:t>9</w:t>
      </w:r>
      <w:r w:rsidR="009E69E6" w:rsidRPr="00336094">
        <w:rPr>
          <w:szCs w:val="24"/>
        </w:rPr>
        <w:t>.1.5. mokėtinų</w:t>
      </w:r>
      <w:r w:rsidR="00E85D69" w:rsidRPr="00336094">
        <w:rPr>
          <w:szCs w:val="24"/>
        </w:rPr>
        <w:t xml:space="preserve"> sumų 2</w:t>
      </w:r>
      <w:r w:rsidR="009E69E6" w:rsidRPr="00336094">
        <w:rPr>
          <w:szCs w:val="24"/>
        </w:rPr>
        <w:t>0__m.__d. ataskaita</w:t>
      </w:r>
      <w:r w:rsidR="00612C12" w:rsidRPr="00336094">
        <w:rPr>
          <w:szCs w:val="24"/>
        </w:rPr>
        <w:t>;</w:t>
      </w:r>
    </w:p>
    <w:p w:rsidR="00E85D69" w:rsidRPr="00336094" w:rsidRDefault="002643CE" w:rsidP="00D33B1E">
      <w:pPr>
        <w:ind w:left="284" w:firstLine="284"/>
        <w:jc w:val="both"/>
        <w:rPr>
          <w:szCs w:val="24"/>
        </w:rPr>
      </w:pPr>
      <w:r w:rsidRPr="00336094">
        <w:rPr>
          <w:szCs w:val="24"/>
        </w:rPr>
        <w:t>9</w:t>
      </w:r>
      <w:r w:rsidR="00E85D69" w:rsidRPr="00336094">
        <w:rPr>
          <w:szCs w:val="24"/>
        </w:rPr>
        <w:t>.2. tarpinio (ketvirtinio) ataskaitų rinkinio:</w:t>
      </w:r>
    </w:p>
    <w:p w:rsidR="00E85D69" w:rsidRPr="00336094" w:rsidRDefault="002643CE" w:rsidP="00D33B1E">
      <w:pPr>
        <w:ind w:left="284" w:firstLine="284"/>
        <w:jc w:val="both"/>
        <w:rPr>
          <w:szCs w:val="24"/>
        </w:rPr>
      </w:pPr>
      <w:r w:rsidRPr="00336094">
        <w:rPr>
          <w:szCs w:val="24"/>
        </w:rPr>
        <w:t>9</w:t>
      </w:r>
      <w:r w:rsidR="00E85D69" w:rsidRPr="00336094">
        <w:rPr>
          <w:szCs w:val="24"/>
        </w:rPr>
        <w:t>.2.1. biudžeto pajamų ir išlaidų plano vykdymo 20__m.__d. ataskaita (forma Nr. 1-sav);</w:t>
      </w:r>
    </w:p>
    <w:p w:rsidR="00E85D69" w:rsidRPr="00336094" w:rsidRDefault="002643CE" w:rsidP="00D33B1E">
      <w:pPr>
        <w:ind w:left="284" w:firstLine="284"/>
        <w:jc w:val="both"/>
        <w:rPr>
          <w:szCs w:val="24"/>
        </w:rPr>
      </w:pPr>
      <w:r w:rsidRPr="00336094">
        <w:rPr>
          <w:szCs w:val="24"/>
        </w:rPr>
        <w:t>9</w:t>
      </w:r>
      <w:r w:rsidR="00E85D69" w:rsidRPr="00336094">
        <w:rPr>
          <w:szCs w:val="24"/>
        </w:rPr>
        <w:t>.2.2. biudžeto išlaidų sąmatos vykdymo 20__m.__d. ataskaita (forma Nr. 2-sav);</w:t>
      </w:r>
    </w:p>
    <w:p w:rsidR="000F268C" w:rsidRPr="00336094" w:rsidRDefault="002643CE" w:rsidP="000F268C">
      <w:pPr>
        <w:ind w:left="284" w:firstLine="284"/>
        <w:jc w:val="both"/>
        <w:rPr>
          <w:szCs w:val="24"/>
        </w:rPr>
      </w:pPr>
      <w:r w:rsidRPr="00336094">
        <w:rPr>
          <w:szCs w:val="24"/>
        </w:rPr>
        <w:t>9</w:t>
      </w:r>
      <w:r w:rsidR="00E85D69" w:rsidRPr="00336094">
        <w:rPr>
          <w:szCs w:val="24"/>
        </w:rPr>
        <w:t>.2.3.</w:t>
      </w:r>
      <w:r w:rsidR="000F268C" w:rsidRPr="00336094">
        <w:rPr>
          <w:szCs w:val="24"/>
        </w:rPr>
        <w:t xml:space="preserve"> savivaldybės biudžeto vykdymo aiškinamasis raštas (toliau – aiškinamasis raštas);</w:t>
      </w:r>
    </w:p>
    <w:p w:rsidR="00E85D69" w:rsidRPr="00336094" w:rsidRDefault="002643CE" w:rsidP="000F268C">
      <w:pPr>
        <w:ind w:left="284" w:firstLine="284"/>
        <w:jc w:val="both"/>
        <w:rPr>
          <w:szCs w:val="24"/>
        </w:rPr>
      </w:pPr>
      <w:r w:rsidRPr="00336094">
        <w:rPr>
          <w:szCs w:val="24"/>
        </w:rPr>
        <w:t>9</w:t>
      </w:r>
      <w:r w:rsidR="000F268C" w:rsidRPr="00336094">
        <w:rPr>
          <w:szCs w:val="24"/>
        </w:rPr>
        <w:t>.2.4.</w:t>
      </w:r>
      <w:r w:rsidR="00693AAB" w:rsidRPr="00336094">
        <w:rPr>
          <w:szCs w:val="24"/>
        </w:rPr>
        <w:t xml:space="preserve"> </w:t>
      </w:r>
      <w:r w:rsidR="00E85D69" w:rsidRPr="00336094">
        <w:rPr>
          <w:szCs w:val="24"/>
        </w:rPr>
        <w:t>skolinių įsipareigo</w:t>
      </w:r>
      <w:r w:rsidR="009E69E6" w:rsidRPr="00336094">
        <w:rPr>
          <w:szCs w:val="24"/>
        </w:rPr>
        <w:t>jimų ataskaita</w:t>
      </w:r>
      <w:r w:rsidR="00E85D69" w:rsidRPr="00336094">
        <w:rPr>
          <w:szCs w:val="24"/>
        </w:rPr>
        <w:t>;</w:t>
      </w:r>
    </w:p>
    <w:p w:rsidR="00E85D69" w:rsidRPr="00336094" w:rsidRDefault="002643CE" w:rsidP="009E69E6">
      <w:pPr>
        <w:ind w:left="284" w:firstLine="284"/>
        <w:jc w:val="both"/>
        <w:rPr>
          <w:szCs w:val="24"/>
        </w:rPr>
      </w:pPr>
      <w:r w:rsidRPr="00336094">
        <w:rPr>
          <w:szCs w:val="24"/>
        </w:rPr>
        <w:t>9</w:t>
      </w:r>
      <w:r w:rsidR="00DC37BC" w:rsidRPr="00336094">
        <w:rPr>
          <w:szCs w:val="24"/>
        </w:rPr>
        <w:t>.2.5</w:t>
      </w:r>
      <w:r w:rsidR="00E85D69" w:rsidRPr="00336094">
        <w:rPr>
          <w:szCs w:val="24"/>
        </w:rPr>
        <w:t>. mok</w:t>
      </w:r>
      <w:r w:rsidR="005368D5" w:rsidRPr="00336094">
        <w:rPr>
          <w:szCs w:val="24"/>
        </w:rPr>
        <w:t>ėtinų sumų 20__m.__d. ataskaita.</w:t>
      </w:r>
    </w:p>
    <w:p w:rsidR="00E85D69" w:rsidRPr="00336094" w:rsidRDefault="00E85D69" w:rsidP="00D33B1E">
      <w:pPr>
        <w:jc w:val="both"/>
        <w:rPr>
          <w:b/>
          <w:szCs w:val="24"/>
        </w:rPr>
      </w:pPr>
    </w:p>
    <w:p w:rsidR="00546D80" w:rsidRPr="00336094" w:rsidRDefault="002643CE" w:rsidP="00546D80">
      <w:pPr>
        <w:jc w:val="center"/>
        <w:outlineLvl w:val="0"/>
        <w:rPr>
          <w:b/>
        </w:rPr>
      </w:pPr>
      <w:r w:rsidRPr="00336094">
        <w:rPr>
          <w:b/>
        </w:rPr>
        <w:t>III.</w:t>
      </w:r>
      <w:r w:rsidR="00CF4287" w:rsidRPr="00336094">
        <w:rPr>
          <w:b/>
        </w:rPr>
        <w:t xml:space="preserve"> </w:t>
      </w:r>
      <w:r w:rsidRPr="00336094">
        <w:rPr>
          <w:b/>
        </w:rPr>
        <w:t>AT</w:t>
      </w:r>
      <w:r w:rsidR="009A2EDA" w:rsidRPr="00336094">
        <w:rPr>
          <w:b/>
        </w:rPr>
        <w:t>A</w:t>
      </w:r>
      <w:r w:rsidRPr="00336094">
        <w:rPr>
          <w:b/>
        </w:rPr>
        <w:t>SKAITŲ RENGIMO REIKALA</w:t>
      </w:r>
      <w:r w:rsidR="009A2EDA" w:rsidRPr="00336094">
        <w:rPr>
          <w:b/>
        </w:rPr>
        <w:t>V</w:t>
      </w:r>
      <w:r w:rsidRPr="00336094">
        <w:rPr>
          <w:b/>
        </w:rPr>
        <w:t>IMAI</w:t>
      </w:r>
    </w:p>
    <w:p w:rsidR="00546D80" w:rsidRPr="00336094" w:rsidRDefault="00546D80" w:rsidP="002643CE">
      <w:pPr>
        <w:jc w:val="both"/>
        <w:rPr>
          <w:szCs w:val="24"/>
        </w:rPr>
      </w:pPr>
    </w:p>
    <w:p w:rsidR="006C7910" w:rsidRPr="00336094" w:rsidRDefault="00196C16" w:rsidP="006C7910">
      <w:pPr>
        <w:ind w:left="284" w:firstLine="284"/>
        <w:jc w:val="both"/>
        <w:rPr>
          <w:szCs w:val="24"/>
        </w:rPr>
      </w:pPr>
      <w:r w:rsidRPr="00336094">
        <w:rPr>
          <w:szCs w:val="24"/>
        </w:rPr>
        <w:t>10.</w:t>
      </w:r>
      <w:r w:rsidR="006C7910" w:rsidRPr="00336094">
        <w:rPr>
          <w:szCs w:val="24"/>
        </w:rPr>
        <w:t xml:space="preserve"> Žemesniojo lygio biudžeto vykdymo ataskaitų </w:t>
      </w:r>
      <w:r w:rsidR="00205010" w:rsidRPr="00336094">
        <w:rPr>
          <w:szCs w:val="24"/>
        </w:rPr>
        <w:t>rengimo reikalavimai:</w:t>
      </w:r>
    </w:p>
    <w:p w:rsidR="00196C16" w:rsidRPr="00336094" w:rsidRDefault="00205010" w:rsidP="00BB5275">
      <w:pPr>
        <w:ind w:firstLine="568"/>
        <w:jc w:val="both"/>
        <w:rPr>
          <w:szCs w:val="24"/>
        </w:rPr>
      </w:pPr>
      <w:r w:rsidRPr="00336094">
        <w:rPr>
          <w:szCs w:val="24"/>
        </w:rPr>
        <w:t>10.1. į</w:t>
      </w:r>
      <w:r w:rsidR="00196C16" w:rsidRPr="00336094">
        <w:rPr>
          <w:szCs w:val="24"/>
        </w:rPr>
        <w:t xml:space="preserve"> žemesnio lygio biudžeto išlaidų sąmatos vykdymo ataskaitą (forma Nr. 2) įtraukiamos visos patirtos išlaidos, įskaitant </w:t>
      </w:r>
      <w:r w:rsidR="00C70E38" w:rsidRPr="00336094">
        <w:rPr>
          <w:szCs w:val="24"/>
        </w:rPr>
        <w:t>metų pradžios likutį</w:t>
      </w:r>
      <w:r w:rsidR="00F76BA4" w:rsidRPr="00336094">
        <w:rPr>
          <w:szCs w:val="24"/>
        </w:rPr>
        <w:t>. Biudžetinių įstaigų</w:t>
      </w:r>
      <w:r w:rsidR="006C7910" w:rsidRPr="00336094">
        <w:rPr>
          <w:szCs w:val="24"/>
        </w:rPr>
        <w:t xml:space="preserve"> metų pradžios likutis</w:t>
      </w:r>
      <w:r w:rsidR="00F76BA4" w:rsidRPr="00336094">
        <w:rPr>
          <w:szCs w:val="24"/>
        </w:rPr>
        <w:t>, kuris paskirstytas biudžetinių įstaigų pajamų, specialių programų ir kitų tikslinių lėšų naudojimui,</w:t>
      </w:r>
      <w:r w:rsidR="006C7910" w:rsidRPr="00336094">
        <w:rPr>
          <w:szCs w:val="24"/>
        </w:rPr>
        <w:t xml:space="preserve"> parodomas papildomai teikiamoje atskiroje biudžeto išlaidų sąmatos vykdymo ataskaitoje, parengtoje pagal formą Nr. 2</w:t>
      </w:r>
      <w:r w:rsidRPr="00336094">
        <w:rPr>
          <w:szCs w:val="24"/>
        </w:rPr>
        <w:t>;</w:t>
      </w:r>
    </w:p>
    <w:p w:rsidR="00517DE6" w:rsidRPr="00336094" w:rsidRDefault="006C7910" w:rsidP="00E435FB">
      <w:pPr>
        <w:ind w:firstLine="568"/>
        <w:jc w:val="both"/>
        <w:rPr>
          <w:szCs w:val="24"/>
        </w:rPr>
      </w:pPr>
      <w:r w:rsidRPr="00336094">
        <w:rPr>
          <w:szCs w:val="24"/>
        </w:rPr>
        <w:t>1</w:t>
      </w:r>
      <w:r w:rsidR="00205010" w:rsidRPr="00336094">
        <w:rPr>
          <w:szCs w:val="24"/>
        </w:rPr>
        <w:t xml:space="preserve">0.2. </w:t>
      </w:r>
      <w:r w:rsidR="00CB6A06">
        <w:rPr>
          <w:szCs w:val="24"/>
        </w:rPr>
        <w:t>S</w:t>
      </w:r>
      <w:r w:rsidR="00517DE6" w:rsidRPr="00336094">
        <w:rPr>
          <w:szCs w:val="24"/>
        </w:rPr>
        <w:t>avivaldybės adminis</w:t>
      </w:r>
      <w:r w:rsidR="00CB6A06">
        <w:rPr>
          <w:szCs w:val="24"/>
        </w:rPr>
        <w:t>tracijos Buhalterinės apskaitos</w:t>
      </w:r>
      <w:r w:rsidR="00517DE6" w:rsidRPr="00336094">
        <w:rPr>
          <w:szCs w:val="24"/>
        </w:rPr>
        <w:t xml:space="preserve"> skyrius duomenis apie iš Europos Sąjungos ir kitos tarptautinės finansinės paramos lėšų  bei bendrojo finansavimo lėšų gautų  dotacijų panaudojimą  </w:t>
      </w:r>
      <w:r w:rsidR="00CF4287" w:rsidRPr="00336094">
        <w:rPr>
          <w:szCs w:val="24"/>
        </w:rPr>
        <w:t>nurodo</w:t>
      </w:r>
      <w:r w:rsidR="00517DE6" w:rsidRPr="00336094">
        <w:rPr>
          <w:szCs w:val="24"/>
        </w:rPr>
        <w:t xml:space="preserve"> papildomai teik</w:t>
      </w:r>
      <w:r w:rsidR="009A2EDA" w:rsidRPr="00336094">
        <w:rPr>
          <w:szCs w:val="24"/>
        </w:rPr>
        <w:t>damas informaciją raštu</w:t>
      </w:r>
      <w:r w:rsidR="00CF4287" w:rsidRPr="00336094">
        <w:rPr>
          <w:szCs w:val="24"/>
        </w:rPr>
        <w:t>;</w:t>
      </w:r>
      <w:r w:rsidR="00517DE6" w:rsidRPr="00336094">
        <w:rPr>
          <w:szCs w:val="24"/>
        </w:rPr>
        <w:t xml:space="preserve"> </w:t>
      </w:r>
    </w:p>
    <w:p w:rsidR="00546D80" w:rsidRPr="00336094" w:rsidRDefault="00CF4287" w:rsidP="00E435FB">
      <w:pPr>
        <w:ind w:left="284" w:firstLine="284"/>
        <w:jc w:val="both"/>
        <w:rPr>
          <w:szCs w:val="24"/>
        </w:rPr>
      </w:pPr>
      <w:r w:rsidRPr="00336094">
        <w:rPr>
          <w:szCs w:val="24"/>
        </w:rPr>
        <w:t xml:space="preserve">10.3. </w:t>
      </w:r>
      <w:r w:rsidR="00205010" w:rsidRPr="00336094">
        <w:rPr>
          <w:szCs w:val="24"/>
        </w:rPr>
        <w:t>ž</w:t>
      </w:r>
      <w:r w:rsidR="00546D80" w:rsidRPr="00336094">
        <w:rPr>
          <w:szCs w:val="24"/>
        </w:rPr>
        <w:t>emesnio lygio savivaldybės biudžeto vykdymo aiškinamajame rašte nurodoma:</w:t>
      </w:r>
    </w:p>
    <w:p w:rsidR="0029349C" w:rsidRPr="00336094" w:rsidRDefault="0029349C" w:rsidP="00DD4C97">
      <w:pPr>
        <w:ind w:firstLine="568"/>
        <w:jc w:val="both"/>
        <w:rPr>
          <w:szCs w:val="24"/>
        </w:rPr>
      </w:pPr>
      <w:r w:rsidRPr="00336094">
        <w:rPr>
          <w:szCs w:val="24"/>
        </w:rPr>
        <w:t>10.</w:t>
      </w:r>
      <w:r w:rsidR="009A2EDA" w:rsidRPr="00336094">
        <w:rPr>
          <w:szCs w:val="24"/>
        </w:rPr>
        <w:t>3.</w:t>
      </w:r>
      <w:r w:rsidRPr="00336094">
        <w:rPr>
          <w:szCs w:val="24"/>
        </w:rPr>
        <w:t>1. ataskaitinio laikotarpio pabaigoje likusios mokėtinos sumos, kurių apmokėjimo terminas yra suėjęs, ir jų paaiškinimas: nurodoma programa, ekonominės klasifikacijos straipsnis, finansavimo šaltinis ir mokėtinos sumos susidarymo priežastis (-</w:t>
      </w:r>
      <w:proofErr w:type="spellStart"/>
      <w:r w:rsidRPr="00336094">
        <w:rPr>
          <w:szCs w:val="24"/>
        </w:rPr>
        <w:t>ys</w:t>
      </w:r>
      <w:proofErr w:type="spellEnd"/>
      <w:r w:rsidRPr="00336094">
        <w:rPr>
          <w:szCs w:val="24"/>
        </w:rPr>
        <w:t>);</w:t>
      </w:r>
    </w:p>
    <w:p w:rsidR="0029349C" w:rsidRPr="00336094" w:rsidRDefault="0029349C" w:rsidP="0029349C">
      <w:pPr>
        <w:ind w:firstLine="567"/>
        <w:jc w:val="both"/>
        <w:rPr>
          <w:szCs w:val="24"/>
        </w:rPr>
      </w:pPr>
      <w:bookmarkStart w:id="0" w:name="part_b8dccfddba6c48bc92f7aca1dc713053"/>
      <w:bookmarkEnd w:id="0"/>
      <w:r w:rsidRPr="00336094">
        <w:rPr>
          <w:szCs w:val="24"/>
        </w:rPr>
        <w:t>10.</w:t>
      </w:r>
      <w:r w:rsidR="009A2EDA" w:rsidRPr="00336094">
        <w:rPr>
          <w:szCs w:val="24"/>
        </w:rPr>
        <w:t>3.</w:t>
      </w:r>
      <w:r w:rsidRPr="00336094">
        <w:rPr>
          <w:szCs w:val="24"/>
        </w:rPr>
        <w:t xml:space="preserve">2. papildoma reikšminga ataskaitose nenurodyta informacija; </w:t>
      </w:r>
    </w:p>
    <w:p w:rsidR="0029349C" w:rsidRPr="00336094" w:rsidRDefault="0029349C" w:rsidP="0029349C">
      <w:pPr>
        <w:ind w:firstLine="567"/>
        <w:jc w:val="both"/>
        <w:rPr>
          <w:color w:val="00B050"/>
          <w:szCs w:val="24"/>
        </w:rPr>
      </w:pPr>
      <w:bookmarkStart w:id="1" w:name="part_9868e24a252040a5a71e5a2ef4172ecb"/>
      <w:bookmarkEnd w:id="1"/>
      <w:r w:rsidRPr="00336094">
        <w:rPr>
          <w:szCs w:val="24"/>
        </w:rPr>
        <w:t>10.</w:t>
      </w:r>
      <w:r w:rsidR="009A2EDA" w:rsidRPr="00336094">
        <w:rPr>
          <w:szCs w:val="24"/>
        </w:rPr>
        <w:t>3.</w:t>
      </w:r>
      <w:r w:rsidRPr="00336094">
        <w:rPr>
          <w:szCs w:val="24"/>
        </w:rPr>
        <w:t>3. biudžetinių lėšų sąskaitose (kasoje</w:t>
      </w:r>
      <w:r w:rsidRPr="00336094">
        <w:rPr>
          <w:color w:val="000000"/>
          <w:szCs w:val="24"/>
        </w:rPr>
        <w:t>, mokėjimo kortelėse) lėšų likučiai metų pradžioje ir ataskaitinio laikotarpio pabaigoje ir paaiškinamos jų susidarymo priežastys;</w:t>
      </w:r>
    </w:p>
    <w:p w:rsidR="0029349C" w:rsidRPr="00336094" w:rsidRDefault="0029349C" w:rsidP="0029349C">
      <w:pPr>
        <w:ind w:firstLine="567"/>
        <w:jc w:val="both"/>
        <w:rPr>
          <w:color w:val="00B050"/>
          <w:szCs w:val="24"/>
        </w:rPr>
      </w:pPr>
      <w:bookmarkStart w:id="2" w:name="part_e41f6b4d08024b96881b55fcb6ba606d"/>
      <w:bookmarkEnd w:id="2"/>
      <w:r w:rsidRPr="00336094">
        <w:rPr>
          <w:color w:val="000000"/>
          <w:spacing w:val="-2"/>
          <w:szCs w:val="24"/>
        </w:rPr>
        <w:t>10.4. praėjusiais metais nepanaudotas lėšų likutis, kuris ataskaitiniais metais buvo įskaitytas į nuo metų pradžios gautus asignavimus;</w:t>
      </w:r>
    </w:p>
    <w:p w:rsidR="0029349C" w:rsidRPr="00336094" w:rsidRDefault="0029349C" w:rsidP="0029349C">
      <w:pPr>
        <w:ind w:firstLine="567"/>
        <w:jc w:val="both"/>
        <w:rPr>
          <w:szCs w:val="24"/>
        </w:rPr>
      </w:pPr>
      <w:bookmarkStart w:id="3" w:name="part_7f05516292b94ca29da604479dc6ebfb"/>
      <w:bookmarkEnd w:id="3"/>
      <w:r w:rsidRPr="00336094">
        <w:rPr>
          <w:szCs w:val="24"/>
        </w:rPr>
        <w:t>10.5. informacija apie įgyvendinant iš Europos Sąjungos (toliau – ES) fondų ir (arba) kitos tarptautinės finansinės paramos lėšų bendrai finansuojamus projektus padarytas išlaidas iš valstybės biudžeto lėšų dėl neplanuotų netinkamų finansuoti ES fondų ir (arba) kitos tarptautinės finansinės paramos lėšomis išlaidų apmokėjimo nurodant:</w:t>
      </w:r>
    </w:p>
    <w:p w:rsidR="0029349C" w:rsidRPr="00336094" w:rsidRDefault="0029349C" w:rsidP="0029349C">
      <w:pPr>
        <w:ind w:firstLine="567"/>
        <w:jc w:val="both"/>
        <w:rPr>
          <w:szCs w:val="24"/>
        </w:rPr>
      </w:pPr>
      <w:bookmarkStart w:id="4" w:name="part_4a6c8bd79dc64e9eb89313d5cd2e88c1"/>
      <w:bookmarkEnd w:id="4"/>
      <w:r w:rsidRPr="00336094">
        <w:rPr>
          <w:spacing w:val="-4"/>
          <w:szCs w:val="24"/>
        </w:rPr>
        <w:t>10.5.1. </w:t>
      </w:r>
      <w:r w:rsidRPr="00336094">
        <w:rPr>
          <w:szCs w:val="24"/>
        </w:rPr>
        <w:t>asignavimų</w:t>
      </w:r>
      <w:r w:rsidRPr="00336094">
        <w:rPr>
          <w:spacing w:val="-4"/>
          <w:szCs w:val="24"/>
        </w:rPr>
        <w:t> </w:t>
      </w:r>
      <w:r w:rsidRPr="00336094">
        <w:rPr>
          <w:szCs w:val="24"/>
        </w:rPr>
        <w:t>valdytojo</w:t>
      </w:r>
      <w:r w:rsidRPr="00336094">
        <w:rPr>
          <w:spacing w:val="-4"/>
          <w:szCs w:val="24"/>
        </w:rPr>
        <w:t> ar jam pavaldžios įstaigos įgyvendinamą projektą, kurį įgyvendinant padarytos netinkamos finansuoti išlaidos (ES ir (arba) kitos tarptautinės finansinės paramos programa, pagal kurią finansuojamas projektas, projekto vykdytojas, projekto pavadinimas);</w:t>
      </w:r>
    </w:p>
    <w:p w:rsidR="0029349C" w:rsidRPr="00336094" w:rsidRDefault="0029349C" w:rsidP="0029349C">
      <w:pPr>
        <w:ind w:firstLine="567"/>
        <w:jc w:val="both"/>
        <w:rPr>
          <w:szCs w:val="24"/>
        </w:rPr>
      </w:pPr>
      <w:bookmarkStart w:id="5" w:name="part_84cdf8f7bce94e4ab056aacd60dce2f5"/>
      <w:bookmarkEnd w:id="5"/>
      <w:r w:rsidRPr="00336094">
        <w:rPr>
          <w:szCs w:val="24"/>
        </w:rPr>
        <w:lastRenderedPageBreak/>
        <w:t>10.5.2. netinkamų finansuoti išlaidų atsiradimo priežastis;</w:t>
      </w:r>
    </w:p>
    <w:p w:rsidR="00546D80" w:rsidRPr="00336094" w:rsidRDefault="0029349C" w:rsidP="00CF4287">
      <w:pPr>
        <w:ind w:firstLine="567"/>
        <w:jc w:val="both"/>
        <w:rPr>
          <w:szCs w:val="24"/>
        </w:rPr>
      </w:pPr>
      <w:bookmarkStart w:id="6" w:name="part_0d09b6bc4c874d74b64bc9520ac59289"/>
      <w:bookmarkEnd w:id="6"/>
      <w:r w:rsidRPr="00336094">
        <w:rPr>
          <w:spacing w:val="-2"/>
          <w:szCs w:val="24"/>
        </w:rPr>
        <w:t>10.5.3. netinkamų finansuoti išlaidų suma, kurią buvo planuojama apmokėti iš projektui skirtų ES, kitos tarptautinės finansinės paramos ir (arba) bendrojo finansavimo lėšų, tačiau nustačius pažeidimą ar dėl kitų priežasčių lėšos turėjo būti apmokėtos iš valstybės biudžeto lėšų (įskaitant atvejus, kai išlaidos nebuvo apmokėtos iš projektui skirtų ES, kitos tarptautinės finansinės paramos ir (arba) bendrojo finansavimo lėšų, ir atvejus, kai išlaidos buvo apmokėtos, bet gautos finansavimo lėšos turėjo būti grąžintos, o išlaidos padengtos iš valstybės biudžeto lėšų)</w:t>
      </w:r>
      <w:r w:rsidR="0069504B" w:rsidRPr="00336094">
        <w:rPr>
          <w:spacing w:val="-2"/>
          <w:szCs w:val="24"/>
        </w:rPr>
        <w:t>.</w:t>
      </w:r>
    </w:p>
    <w:p w:rsidR="00CF4287" w:rsidRPr="00336094" w:rsidRDefault="002643CE" w:rsidP="004D69B6">
      <w:pPr>
        <w:ind w:left="284" w:firstLine="284"/>
        <w:jc w:val="both"/>
        <w:rPr>
          <w:szCs w:val="24"/>
        </w:rPr>
      </w:pPr>
      <w:r w:rsidRPr="00336094">
        <w:rPr>
          <w:szCs w:val="24"/>
        </w:rPr>
        <w:t>11</w:t>
      </w:r>
      <w:r w:rsidR="00546D80" w:rsidRPr="00336094">
        <w:rPr>
          <w:szCs w:val="24"/>
        </w:rPr>
        <w:t xml:space="preserve">. </w:t>
      </w:r>
      <w:r w:rsidR="00CF4287" w:rsidRPr="00336094">
        <w:rPr>
          <w:szCs w:val="24"/>
        </w:rPr>
        <w:t>Aukštesniojo lygio biudžeto vykdymo ataskaitų rengimo reikalavimai:</w:t>
      </w:r>
    </w:p>
    <w:p w:rsidR="003F53B2" w:rsidRPr="00336094" w:rsidRDefault="004D69B6" w:rsidP="003F53B2">
      <w:pPr>
        <w:ind w:firstLine="568"/>
        <w:jc w:val="both"/>
        <w:rPr>
          <w:szCs w:val="24"/>
        </w:rPr>
      </w:pPr>
      <w:r w:rsidRPr="00336094">
        <w:rPr>
          <w:szCs w:val="24"/>
        </w:rPr>
        <w:t>11.1</w:t>
      </w:r>
      <w:r w:rsidR="003F53B2" w:rsidRPr="00336094">
        <w:rPr>
          <w:szCs w:val="24"/>
        </w:rPr>
        <w:t xml:space="preserve">. </w:t>
      </w:r>
      <w:r w:rsidR="003F53B2" w:rsidRPr="00336094">
        <w:rPr>
          <w:color w:val="000000"/>
          <w:szCs w:val="24"/>
          <w:lang w:eastAsia="lt-LT"/>
        </w:rPr>
        <w:t>į biudžeto pajamų ir išlaidų plano vykdymo ataskaitos (forma Nr. 1-sav.) išlaidų dalį ir biudžeto išlaidų sąmatos vykdymo ataskaitą (forma Nr. 2-sav.) įtraukiamos visos savivaldybių patirtos išlaidos, įskaitant išlaidas iš praėjusiais metais nepanaudotos pajamų dalies. Savivaldybių išlaidos iš praėjusiais metais nepanaudotos pajamų dalies, skirtos trumpalaikiams įsiskolinimams, buvusiems praėjusių metų gruodžio 31 dieną, išskyrus skolinius įsipareigojimus, padengti, parodomos papildomai teikiamoje atskiroje biudžeto išlaidų sąmatos vykdymo ataskaitoje, parengtoje pagal formą Nr. 2-sav., nedetalizuojant pagal valstybės funkcijas</w:t>
      </w:r>
      <w:r w:rsidR="00A25EB8" w:rsidRPr="00336094">
        <w:rPr>
          <w:color w:val="000000"/>
          <w:szCs w:val="24"/>
          <w:lang w:eastAsia="lt-LT"/>
        </w:rPr>
        <w:t>;</w:t>
      </w:r>
    </w:p>
    <w:p w:rsidR="003F53B2" w:rsidRPr="00336094" w:rsidRDefault="004D69B6" w:rsidP="003F53B2">
      <w:pPr>
        <w:ind w:firstLine="568"/>
        <w:jc w:val="both"/>
        <w:rPr>
          <w:szCs w:val="24"/>
        </w:rPr>
      </w:pPr>
      <w:r w:rsidRPr="00336094">
        <w:rPr>
          <w:color w:val="000000"/>
          <w:szCs w:val="24"/>
          <w:lang w:eastAsia="lt-LT"/>
        </w:rPr>
        <w:t>11.2</w:t>
      </w:r>
      <w:r w:rsidR="003F53B2" w:rsidRPr="00336094">
        <w:rPr>
          <w:color w:val="000000"/>
          <w:szCs w:val="24"/>
          <w:lang w:eastAsia="lt-LT"/>
        </w:rPr>
        <w:t xml:space="preserve">. </w:t>
      </w:r>
      <w:r w:rsidR="00A01651" w:rsidRPr="00336094">
        <w:rPr>
          <w:color w:val="000000"/>
          <w:szCs w:val="24"/>
          <w:lang w:eastAsia="lt-LT"/>
        </w:rPr>
        <w:t>s</w:t>
      </w:r>
      <w:r w:rsidR="003F53B2" w:rsidRPr="00336094">
        <w:rPr>
          <w:color w:val="000000"/>
          <w:szCs w:val="24"/>
          <w:lang w:eastAsia="lt-LT"/>
        </w:rPr>
        <w:t>avivaldybių duomenys apie jų iš Europos Sąjungos, kitos tarptautinės finansinės paramos ir bendrojo finansavimo lėšų gautų dotacijų panaudojimą nurodomi papildomai teikiamoje atskiroje išlaidų sąmatos vykdymo ataskaitoje, parengtoje pagal formą Nr. 2-sav., nedetalizuojant pagal valstybės funkcijas</w:t>
      </w:r>
      <w:r w:rsidR="00A25EB8" w:rsidRPr="00336094">
        <w:rPr>
          <w:color w:val="000000"/>
          <w:szCs w:val="24"/>
          <w:lang w:eastAsia="lt-LT"/>
        </w:rPr>
        <w:t>;</w:t>
      </w:r>
    </w:p>
    <w:p w:rsidR="00546D80" w:rsidRPr="00336094" w:rsidRDefault="004D69B6" w:rsidP="009C44FF">
      <w:pPr>
        <w:ind w:left="284" w:firstLine="284"/>
        <w:jc w:val="both"/>
        <w:rPr>
          <w:szCs w:val="24"/>
        </w:rPr>
      </w:pPr>
      <w:r w:rsidRPr="00336094">
        <w:rPr>
          <w:szCs w:val="24"/>
        </w:rPr>
        <w:t>11.3</w:t>
      </w:r>
      <w:r w:rsidR="009C44FF" w:rsidRPr="00336094">
        <w:rPr>
          <w:szCs w:val="24"/>
        </w:rPr>
        <w:t>.a</w:t>
      </w:r>
      <w:r w:rsidR="00546D80" w:rsidRPr="00336094">
        <w:rPr>
          <w:szCs w:val="24"/>
        </w:rPr>
        <w:t>ukštesniojo lygio savivaldybės biudž</w:t>
      </w:r>
      <w:r w:rsidR="00684A3D" w:rsidRPr="00336094">
        <w:rPr>
          <w:szCs w:val="24"/>
        </w:rPr>
        <w:t>eto vykdymo aiškinamajame rašte</w:t>
      </w:r>
      <w:r w:rsidR="00546D80" w:rsidRPr="00336094">
        <w:rPr>
          <w:szCs w:val="24"/>
        </w:rPr>
        <w:t>:</w:t>
      </w:r>
    </w:p>
    <w:p w:rsidR="002643CE" w:rsidRPr="00336094" w:rsidRDefault="002643CE" w:rsidP="002643CE">
      <w:pPr>
        <w:ind w:firstLine="568"/>
        <w:jc w:val="both"/>
        <w:rPr>
          <w:rFonts w:cs="Arial"/>
          <w:szCs w:val="24"/>
        </w:rPr>
      </w:pPr>
      <w:r w:rsidRPr="00336094">
        <w:rPr>
          <w:szCs w:val="24"/>
        </w:rPr>
        <w:t>11</w:t>
      </w:r>
      <w:r w:rsidR="004D69B6" w:rsidRPr="00336094">
        <w:rPr>
          <w:szCs w:val="24"/>
        </w:rPr>
        <w:t>.3</w:t>
      </w:r>
      <w:r w:rsidR="009C44FF" w:rsidRPr="00336094">
        <w:rPr>
          <w:szCs w:val="24"/>
        </w:rPr>
        <w:t>.1</w:t>
      </w:r>
      <w:r w:rsidR="00CF4287" w:rsidRPr="00336094">
        <w:rPr>
          <w:rFonts w:cs="Arial"/>
          <w:szCs w:val="24"/>
        </w:rPr>
        <w:t xml:space="preserve">. </w:t>
      </w:r>
      <w:r w:rsidR="00546D80" w:rsidRPr="00336094">
        <w:rPr>
          <w:rFonts w:cs="Arial"/>
          <w:szCs w:val="24"/>
        </w:rPr>
        <w:t>nurodomi apibendrinti pagrindiniai savivaldybės išlaidų sąmatų vykdymo (nevykdymo) rodikliai, pa</w:t>
      </w:r>
      <w:r w:rsidRPr="00336094">
        <w:rPr>
          <w:rFonts w:cs="Arial"/>
          <w:szCs w:val="24"/>
        </w:rPr>
        <w:t>aiškinamos nevykdymo priežastys;</w:t>
      </w:r>
    </w:p>
    <w:p w:rsidR="00546D80" w:rsidRPr="00336094" w:rsidRDefault="002643CE" w:rsidP="00546D80">
      <w:pPr>
        <w:ind w:firstLine="284"/>
        <w:jc w:val="both"/>
        <w:rPr>
          <w:rFonts w:cs="Arial"/>
          <w:szCs w:val="24"/>
        </w:rPr>
      </w:pPr>
      <w:r w:rsidRPr="00336094">
        <w:rPr>
          <w:szCs w:val="24"/>
        </w:rPr>
        <w:t xml:space="preserve">    11</w:t>
      </w:r>
      <w:r w:rsidR="004D69B6" w:rsidRPr="00336094">
        <w:rPr>
          <w:szCs w:val="24"/>
        </w:rPr>
        <w:t>.3</w:t>
      </w:r>
      <w:r w:rsidR="00546D80" w:rsidRPr="00336094">
        <w:rPr>
          <w:szCs w:val="24"/>
        </w:rPr>
        <w:t>.</w:t>
      </w:r>
      <w:r w:rsidR="009C44FF" w:rsidRPr="00336094">
        <w:rPr>
          <w:szCs w:val="24"/>
        </w:rPr>
        <w:t xml:space="preserve">2. </w:t>
      </w:r>
      <w:r w:rsidR="00546D80" w:rsidRPr="00336094">
        <w:rPr>
          <w:szCs w:val="24"/>
        </w:rPr>
        <w:t>nurodomos ir paaiškinamos priežastys, jeigu nebuvo grąžintos iš valstybės biudžeto gautos trumpalaikės paskolos;</w:t>
      </w:r>
    </w:p>
    <w:p w:rsidR="00546D80" w:rsidRPr="00336094" w:rsidRDefault="002643CE" w:rsidP="009C44FF">
      <w:pPr>
        <w:ind w:firstLine="568"/>
        <w:jc w:val="both"/>
        <w:rPr>
          <w:szCs w:val="24"/>
        </w:rPr>
      </w:pPr>
      <w:r w:rsidRPr="00336094">
        <w:rPr>
          <w:szCs w:val="24"/>
        </w:rPr>
        <w:t>11</w:t>
      </w:r>
      <w:r w:rsidR="004D69B6" w:rsidRPr="00336094">
        <w:rPr>
          <w:szCs w:val="24"/>
        </w:rPr>
        <w:t>.3</w:t>
      </w:r>
      <w:r w:rsidR="009C44FF" w:rsidRPr="00336094">
        <w:rPr>
          <w:szCs w:val="24"/>
        </w:rPr>
        <w:t>.3</w:t>
      </w:r>
      <w:r w:rsidR="001D2471" w:rsidRPr="00336094">
        <w:rPr>
          <w:szCs w:val="24"/>
        </w:rPr>
        <w:t>. pateikiama papildoma</w:t>
      </w:r>
      <w:r w:rsidR="00546D80" w:rsidRPr="00336094">
        <w:rPr>
          <w:szCs w:val="24"/>
        </w:rPr>
        <w:t xml:space="preserve"> svarbi ataskaitose nenurodyta informacija.</w:t>
      </w:r>
    </w:p>
    <w:p w:rsidR="00546D80" w:rsidRPr="00336094" w:rsidRDefault="00546D80" w:rsidP="009C44FF">
      <w:pPr>
        <w:ind w:firstLine="568"/>
        <w:jc w:val="both"/>
        <w:rPr>
          <w:szCs w:val="24"/>
        </w:rPr>
      </w:pPr>
      <w:r w:rsidRPr="00336094">
        <w:rPr>
          <w:szCs w:val="24"/>
        </w:rPr>
        <w:t>12. Ataskaitos sudaromos pagal paskutinės ataskaitinio laikotarpio dienos duomenis, iš jų žemesniojo lygio biudžeto vykdymo ataskaitų  rinkiniai ir kita atskaitomybė – eurais ir centais su dviem ženklais po kablelio, aukštesniojo lygio biudžeto vykdymo ataskaitų rinkiniai ir kita atskaitomybė  –  tūkstančiais eurų su vienu ženklu po kablelio.</w:t>
      </w:r>
    </w:p>
    <w:p w:rsidR="00546D80" w:rsidRPr="00336094" w:rsidRDefault="00546D80" w:rsidP="00D33B1E">
      <w:pPr>
        <w:jc w:val="both"/>
        <w:rPr>
          <w:szCs w:val="24"/>
        </w:rPr>
      </w:pPr>
    </w:p>
    <w:p w:rsidR="00546D80" w:rsidRPr="00336094" w:rsidRDefault="00546D80" w:rsidP="00D33B1E">
      <w:pPr>
        <w:jc w:val="both"/>
        <w:rPr>
          <w:b/>
          <w:szCs w:val="24"/>
        </w:rPr>
      </w:pPr>
    </w:p>
    <w:p w:rsidR="00E85D69" w:rsidRPr="00336094" w:rsidRDefault="00546D80" w:rsidP="009E69E6">
      <w:pPr>
        <w:jc w:val="center"/>
        <w:outlineLvl w:val="0"/>
        <w:rPr>
          <w:b/>
        </w:rPr>
      </w:pPr>
      <w:r w:rsidRPr="00336094">
        <w:rPr>
          <w:b/>
        </w:rPr>
        <w:t>IV</w:t>
      </w:r>
      <w:r w:rsidR="00E85D69" w:rsidRPr="00336094">
        <w:rPr>
          <w:b/>
        </w:rPr>
        <w:t>.ATSKAITOMYBĖS RENGIMO IR TEIKIMO TERMINAI</w:t>
      </w:r>
    </w:p>
    <w:p w:rsidR="00052198" w:rsidRPr="00336094" w:rsidRDefault="00052198" w:rsidP="00D33B1E">
      <w:pPr>
        <w:jc w:val="both"/>
        <w:rPr>
          <w:b/>
          <w:szCs w:val="24"/>
        </w:rPr>
      </w:pPr>
    </w:p>
    <w:p w:rsidR="00052198" w:rsidRPr="00336094" w:rsidRDefault="004D7496" w:rsidP="008D12AB">
      <w:pPr>
        <w:ind w:firstLine="568"/>
        <w:jc w:val="both"/>
        <w:rPr>
          <w:szCs w:val="24"/>
        </w:rPr>
      </w:pPr>
      <w:r w:rsidRPr="00336094">
        <w:rPr>
          <w:szCs w:val="24"/>
        </w:rPr>
        <w:t>13</w:t>
      </w:r>
      <w:r w:rsidR="00E85D69" w:rsidRPr="00336094">
        <w:rPr>
          <w:szCs w:val="24"/>
        </w:rPr>
        <w:t>. Žemesniojo lygio biudžeto vykdymo ataskaitų rinkinį ir kitą atskaitomybę rengia viešojo sektoriaus subjektai ir teikia Finansų skyriui:</w:t>
      </w:r>
    </w:p>
    <w:p w:rsidR="00052198" w:rsidRPr="00336094" w:rsidRDefault="004D7496" w:rsidP="00052198">
      <w:pPr>
        <w:ind w:left="284" w:firstLine="284"/>
        <w:jc w:val="both"/>
        <w:rPr>
          <w:szCs w:val="24"/>
        </w:rPr>
      </w:pPr>
      <w:r w:rsidRPr="00336094">
        <w:rPr>
          <w:szCs w:val="24"/>
        </w:rPr>
        <w:t>13</w:t>
      </w:r>
      <w:r w:rsidR="00E85D69" w:rsidRPr="00336094">
        <w:rPr>
          <w:szCs w:val="24"/>
        </w:rPr>
        <w:t>.1. metinį ataskaitų rinkinį</w:t>
      </w:r>
      <w:r w:rsidR="00E6310C" w:rsidRPr="00336094">
        <w:rPr>
          <w:szCs w:val="24"/>
        </w:rPr>
        <w:t xml:space="preserve"> ir kitą atskaitomybę</w:t>
      </w:r>
      <w:r w:rsidR="00E85D69" w:rsidRPr="00336094">
        <w:rPr>
          <w:szCs w:val="24"/>
        </w:rPr>
        <w:t>:</w:t>
      </w:r>
    </w:p>
    <w:p w:rsidR="00052198" w:rsidRPr="00336094" w:rsidRDefault="004D7496" w:rsidP="00052198">
      <w:pPr>
        <w:ind w:left="284" w:firstLine="284"/>
        <w:jc w:val="both"/>
        <w:rPr>
          <w:szCs w:val="24"/>
        </w:rPr>
      </w:pPr>
      <w:r w:rsidRPr="00336094">
        <w:rPr>
          <w:szCs w:val="24"/>
        </w:rPr>
        <w:t>13</w:t>
      </w:r>
      <w:r w:rsidR="00E85D69" w:rsidRPr="00336094">
        <w:rPr>
          <w:szCs w:val="24"/>
        </w:rPr>
        <w:t xml:space="preserve">.1.1. kitais metais po ataskaitinių </w:t>
      </w:r>
      <w:r w:rsidR="00BA63B7" w:rsidRPr="00336094">
        <w:rPr>
          <w:szCs w:val="24"/>
        </w:rPr>
        <w:t xml:space="preserve">metų iki sausio mėnesio 10 </w:t>
      </w:r>
      <w:r w:rsidR="00E85D69" w:rsidRPr="00336094">
        <w:rPr>
          <w:szCs w:val="24"/>
        </w:rPr>
        <w:t>dienos – 8.1.1; 8.1.2  punktuose nurodytas formas</w:t>
      </w:r>
      <w:r w:rsidR="00052198" w:rsidRPr="00336094">
        <w:rPr>
          <w:szCs w:val="24"/>
        </w:rPr>
        <w:t>;</w:t>
      </w:r>
    </w:p>
    <w:p w:rsidR="00052198" w:rsidRPr="00336094" w:rsidRDefault="004D7496" w:rsidP="00B73E74">
      <w:pPr>
        <w:ind w:firstLine="568"/>
        <w:jc w:val="both"/>
        <w:rPr>
          <w:szCs w:val="24"/>
        </w:rPr>
      </w:pPr>
      <w:r w:rsidRPr="00336094">
        <w:rPr>
          <w:szCs w:val="24"/>
        </w:rPr>
        <w:t>13</w:t>
      </w:r>
      <w:r w:rsidR="00E85D69" w:rsidRPr="00336094">
        <w:rPr>
          <w:szCs w:val="24"/>
        </w:rPr>
        <w:t>.1.2. kitais metais po ataskaiti</w:t>
      </w:r>
      <w:r w:rsidR="00B73E74" w:rsidRPr="00336094">
        <w:rPr>
          <w:szCs w:val="24"/>
        </w:rPr>
        <w:t xml:space="preserve">nių metų </w:t>
      </w:r>
      <w:r w:rsidR="0037174F" w:rsidRPr="00336094">
        <w:rPr>
          <w:szCs w:val="24"/>
        </w:rPr>
        <w:t xml:space="preserve">iki </w:t>
      </w:r>
      <w:r w:rsidR="00B73E74" w:rsidRPr="00336094">
        <w:rPr>
          <w:szCs w:val="24"/>
        </w:rPr>
        <w:t>sausio mėnesio 2</w:t>
      </w:r>
      <w:r w:rsidR="0037174F" w:rsidRPr="00336094">
        <w:rPr>
          <w:szCs w:val="24"/>
        </w:rPr>
        <w:t>5 dienos 8.1.3 punkte nurodytą ataskaitą</w:t>
      </w:r>
      <w:r w:rsidR="00491DE2" w:rsidRPr="00336094">
        <w:rPr>
          <w:szCs w:val="24"/>
        </w:rPr>
        <w:t xml:space="preserve">, </w:t>
      </w:r>
      <w:r w:rsidR="00E85D69" w:rsidRPr="00336094">
        <w:rPr>
          <w:szCs w:val="24"/>
        </w:rPr>
        <w:t>8.1.4 punkte nurodytą aiškinamąjį raštą</w:t>
      </w:r>
      <w:r w:rsidR="00491DE2" w:rsidRPr="00336094">
        <w:rPr>
          <w:szCs w:val="24"/>
        </w:rPr>
        <w:t xml:space="preserve"> ir 8.1.5 punkte nurodytą informaciją</w:t>
      </w:r>
      <w:r w:rsidR="00E85D69" w:rsidRPr="00336094">
        <w:rPr>
          <w:szCs w:val="24"/>
        </w:rPr>
        <w:t>.</w:t>
      </w:r>
    </w:p>
    <w:p w:rsidR="00052198" w:rsidRPr="00336094" w:rsidRDefault="004D7496" w:rsidP="00052198">
      <w:pPr>
        <w:ind w:left="284" w:firstLine="284"/>
        <w:jc w:val="both"/>
        <w:rPr>
          <w:szCs w:val="24"/>
        </w:rPr>
      </w:pPr>
      <w:r w:rsidRPr="00336094">
        <w:rPr>
          <w:szCs w:val="24"/>
        </w:rPr>
        <w:t>13</w:t>
      </w:r>
      <w:r w:rsidR="00E85D69" w:rsidRPr="00336094">
        <w:rPr>
          <w:szCs w:val="24"/>
        </w:rPr>
        <w:t>.2. tarpinį (ketvirtinį) ataskaitų rinkinį</w:t>
      </w:r>
      <w:r w:rsidR="00E6310C" w:rsidRPr="00336094">
        <w:rPr>
          <w:szCs w:val="24"/>
        </w:rPr>
        <w:t xml:space="preserve"> ir kitą atskaitomybę</w:t>
      </w:r>
      <w:r w:rsidR="00E85D69" w:rsidRPr="00336094">
        <w:rPr>
          <w:szCs w:val="24"/>
        </w:rPr>
        <w:t>:</w:t>
      </w:r>
    </w:p>
    <w:p w:rsidR="00052198" w:rsidRPr="00336094" w:rsidRDefault="004D7496" w:rsidP="00073B7A">
      <w:pPr>
        <w:ind w:firstLine="568"/>
        <w:jc w:val="both"/>
        <w:rPr>
          <w:szCs w:val="24"/>
        </w:rPr>
      </w:pPr>
      <w:r w:rsidRPr="00336094">
        <w:rPr>
          <w:szCs w:val="24"/>
        </w:rPr>
        <w:t>13</w:t>
      </w:r>
      <w:r w:rsidR="00E85D69" w:rsidRPr="00336094">
        <w:rPr>
          <w:szCs w:val="24"/>
        </w:rPr>
        <w:t>.2.1. po ataskait</w:t>
      </w:r>
      <w:r w:rsidR="00B73E74" w:rsidRPr="00336094">
        <w:rPr>
          <w:szCs w:val="24"/>
        </w:rPr>
        <w:t>inio</w:t>
      </w:r>
      <w:r w:rsidR="00B6609B" w:rsidRPr="00336094">
        <w:rPr>
          <w:szCs w:val="24"/>
        </w:rPr>
        <w:t xml:space="preserve"> ketvirčio </w:t>
      </w:r>
      <w:r w:rsidR="00B73E74" w:rsidRPr="00336094">
        <w:rPr>
          <w:szCs w:val="24"/>
        </w:rPr>
        <w:t>iki kito mėnesio 7 dienos</w:t>
      </w:r>
      <w:r w:rsidR="00E85D69" w:rsidRPr="00336094">
        <w:rPr>
          <w:szCs w:val="24"/>
        </w:rPr>
        <w:t xml:space="preserve"> – 8.2.1; 8.2.2  punktuose nurodytas formas;</w:t>
      </w:r>
    </w:p>
    <w:p w:rsidR="00052198" w:rsidRPr="00336094" w:rsidRDefault="004D7496" w:rsidP="008D12AB">
      <w:pPr>
        <w:ind w:firstLine="568"/>
        <w:jc w:val="both"/>
        <w:rPr>
          <w:szCs w:val="24"/>
        </w:rPr>
      </w:pPr>
      <w:r w:rsidRPr="00336094">
        <w:rPr>
          <w:szCs w:val="24"/>
        </w:rPr>
        <w:t>13</w:t>
      </w:r>
      <w:r w:rsidR="00E85D69" w:rsidRPr="00336094">
        <w:rPr>
          <w:szCs w:val="24"/>
        </w:rPr>
        <w:t>.2.2. po ataska</w:t>
      </w:r>
      <w:r w:rsidR="00B73E74" w:rsidRPr="00336094">
        <w:rPr>
          <w:szCs w:val="24"/>
        </w:rPr>
        <w:t>itinio ketvirčio kito mėnesio 2</w:t>
      </w:r>
      <w:r w:rsidR="00950FC1" w:rsidRPr="00336094">
        <w:rPr>
          <w:szCs w:val="24"/>
        </w:rPr>
        <w:t>0</w:t>
      </w:r>
      <w:r w:rsidR="00E85D69" w:rsidRPr="00336094">
        <w:rPr>
          <w:szCs w:val="24"/>
        </w:rPr>
        <w:t xml:space="preserve"> d. </w:t>
      </w:r>
      <w:r w:rsidR="00491DE2" w:rsidRPr="00336094">
        <w:rPr>
          <w:szCs w:val="24"/>
        </w:rPr>
        <w:t>– 8.2.3 punkte nurodytą formą,</w:t>
      </w:r>
      <w:r w:rsidR="00E85D69" w:rsidRPr="00336094">
        <w:rPr>
          <w:szCs w:val="24"/>
        </w:rPr>
        <w:t xml:space="preserve"> 8.2.4 pu</w:t>
      </w:r>
      <w:r w:rsidR="00491DE2" w:rsidRPr="00336094">
        <w:rPr>
          <w:szCs w:val="24"/>
        </w:rPr>
        <w:t xml:space="preserve">nkte nurodytą aiškinamąjį raštą, 8.2.5 punkte nurodytą informaciją. </w:t>
      </w:r>
    </w:p>
    <w:p w:rsidR="00052198" w:rsidRPr="00336094" w:rsidRDefault="004D7496" w:rsidP="00B56254">
      <w:pPr>
        <w:ind w:firstLine="568"/>
        <w:jc w:val="both"/>
        <w:rPr>
          <w:szCs w:val="24"/>
        </w:rPr>
      </w:pPr>
      <w:r w:rsidRPr="00336094">
        <w:rPr>
          <w:szCs w:val="24"/>
        </w:rPr>
        <w:t>13</w:t>
      </w:r>
      <w:r w:rsidR="00E85D69" w:rsidRPr="00336094">
        <w:rPr>
          <w:szCs w:val="24"/>
        </w:rPr>
        <w:t xml:space="preserve">.3. tarpinę (mėnesinę) ataskaitą nurodytą 8.3.1 punkte po ataskaitinio laikotarpio </w:t>
      </w:r>
      <w:r w:rsidR="00B73E74" w:rsidRPr="00336094">
        <w:rPr>
          <w:szCs w:val="24"/>
        </w:rPr>
        <w:t>iki kito mėnesio 7 dienos</w:t>
      </w:r>
      <w:r w:rsidR="00E85D69" w:rsidRPr="00336094">
        <w:rPr>
          <w:szCs w:val="24"/>
        </w:rPr>
        <w:t>.</w:t>
      </w:r>
    </w:p>
    <w:p w:rsidR="00B56254" w:rsidRPr="00336094" w:rsidRDefault="004D7496" w:rsidP="00B56254">
      <w:pPr>
        <w:ind w:firstLine="567"/>
        <w:jc w:val="both"/>
        <w:rPr>
          <w:szCs w:val="24"/>
        </w:rPr>
      </w:pPr>
      <w:r w:rsidRPr="00336094">
        <w:rPr>
          <w:szCs w:val="24"/>
        </w:rPr>
        <w:t>14</w:t>
      </w:r>
      <w:r w:rsidR="00E85D69" w:rsidRPr="00336094">
        <w:rPr>
          <w:szCs w:val="24"/>
        </w:rPr>
        <w:t>. Aukštesniojo lygio biudžeto vykdymo ataskaitų rink</w:t>
      </w:r>
      <w:r w:rsidR="008D12AB" w:rsidRPr="00336094">
        <w:rPr>
          <w:szCs w:val="24"/>
        </w:rPr>
        <w:t xml:space="preserve">inį ir kitą atskaitomybę rengia </w:t>
      </w:r>
      <w:r w:rsidR="00E85D69" w:rsidRPr="00336094">
        <w:rPr>
          <w:szCs w:val="24"/>
        </w:rPr>
        <w:t>Finansų skyrius ir teikia Finansų ministerijai:</w:t>
      </w:r>
    </w:p>
    <w:p w:rsidR="00B56254" w:rsidRPr="00336094" w:rsidRDefault="004D7496" w:rsidP="00B56254">
      <w:pPr>
        <w:ind w:firstLine="567"/>
        <w:jc w:val="both"/>
        <w:rPr>
          <w:szCs w:val="24"/>
        </w:rPr>
      </w:pPr>
      <w:r w:rsidRPr="00336094">
        <w:rPr>
          <w:szCs w:val="24"/>
        </w:rPr>
        <w:t>14</w:t>
      </w:r>
      <w:r w:rsidR="00E85D69" w:rsidRPr="00336094">
        <w:rPr>
          <w:szCs w:val="24"/>
        </w:rPr>
        <w:t>.1. metinį ataskaitų rinkinį</w:t>
      </w:r>
      <w:r w:rsidR="00E6310C" w:rsidRPr="00336094">
        <w:rPr>
          <w:szCs w:val="24"/>
        </w:rPr>
        <w:t xml:space="preserve"> ir kitą atskaitomybę</w:t>
      </w:r>
      <w:r w:rsidR="00E85D69" w:rsidRPr="00336094">
        <w:rPr>
          <w:szCs w:val="24"/>
        </w:rPr>
        <w:t>:</w:t>
      </w:r>
    </w:p>
    <w:p w:rsidR="00E85D69" w:rsidRPr="00336094" w:rsidRDefault="004D7496" w:rsidP="00B56254">
      <w:pPr>
        <w:ind w:firstLine="567"/>
        <w:jc w:val="both"/>
        <w:rPr>
          <w:szCs w:val="24"/>
        </w:rPr>
      </w:pPr>
      <w:r w:rsidRPr="00336094">
        <w:rPr>
          <w:szCs w:val="24"/>
        </w:rPr>
        <w:t>14</w:t>
      </w:r>
      <w:r w:rsidR="00E85D69" w:rsidRPr="00336094">
        <w:rPr>
          <w:szCs w:val="24"/>
        </w:rPr>
        <w:t>.1.1. kitais metais po ataskaitinių metų nuo vasario mėnesio 5 dienos i</w:t>
      </w:r>
      <w:r w:rsidR="00D32B82" w:rsidRPr="00336094">
        <w:rPr>
          <w:szCs w:val="24"/>
        </w:rPr>
        <w:t>k</w:t>
      </w:r>
      <w:r w:rsidR="00863FFE" w:rsidRPr="00336094">
        <w:rPr>
          <w:szCs w:val="24"/>
        </w:rPr>
        <w:t>i vasario mėnesio</w:t>
      </w:r>
      <w:r w:rsidR="00684A3D" w:rsidRPr="00336094">
        <w:rPr>
          <w:szCs w:val="24"/>
        </w:rPr>
        <w:t xml:space="preserve"> </w:t>
      </w:r>
      <w:r w:rsidR="00863FFE" w:rsidRPr="00336094">
        <w:rPr>
          <w:szCs w:val="24"/>
        </w:rPr>
        <w:t xml:space="preserve"> 20 dienos – 9</w:t>
      </w:r>
      <w:r w:rsidR="00E85D69" w:rsidRPr="00336094">
        <w:rPr>
          <w:szCs w:val="24"/>
        </w:rPr>
        <w:t>.1</w:t>
      </w:r>
      <w:r w:rsidR="00863FFE" w:rsidRPr="00336094">
        <w:rPr>
          <w:szCs w:val="24"/>
        </w:rPr>
        <w:t>.1; 9</w:t>
      </w:r>
      <w:r w:rsidR="00D32B82" w:rsidRPr="00336094">
        <w:rPr>
          <w:szCs w:val="24"/>
        </w:rPr>
        <w:t xml:space="preserve">.1.2 </w:t>
      </w:r>
      <w:r w:rsidR="00863FFE" w:rsidRPr="00336094">
        <w:rPr>
          <w:szCs w:val="24"/>
        </w:rPr>
        <w:t>punktuose nurodytas formas ir 9</w:t>
      </w:r>
      <w:r w:rsidR="00E85D69" w:rsidRPr="00336094">
        <w:rPr>
          <w:szCs w:val="24"/>
        </w:rPr>
        <w:t>.1.3 punkte nurodytą aiškinamąjį raštą;</w:t>
      </w:r>
    </w:p>
    <w:p w:rsidR="00E85D69" w:rsidRPr="00336094" w:rsidRDefault="004D7496" w:rsidP="00B56254">
      <w:pPr>
        <w:ind w:firstLine="567"/>
        <w:jc w:val="both"/>
        <w:rPr>
          <w:szCs w:val="24"/>
        </w:rPr>
      </w:pPr>
      <w:r w:rsidRPr="00336094">
        <w:rPr>
          <w:szCs w:val="24"/>
        </w:rPr>
        <w:lastRenderedPageBreak/>
        <w:t>14</w:t>
      </w:r>
      <w:r w:rsidR="00E85D69" w:rsidRPr="00336094">
        <w:rPr>
          <w:szCs w:val="24"/>
        </w:rPr>
        <w:t>.1</w:t>
      </w:r>
      <w:r w:rsidR="00F12699" w:rsidRPr="00336094">
        <w:rPr>
          <w:szCs w:val="24"/>
        </w:rPr>
        <w:t xml:space="preserve">.2. ne vėliau kaip per 50 dienų pasibaigus ataskaitiniam laikotarpiui </w:t>
      </w:r>
      <w:r w:rsidR="00863FFE" w:rsidRPr="00336094">
        <w:rPr>
          <w:szCs w:val="24"/>
        </w:rPr>
        <w:t>9.1.4 ir 9</w:t>
      </w:r>
      <w:r w:rsidR="00D32B82" w:rsidRPr="00336094">
        <w:rPr>
          <w:szCs w:val="24"/>
        </w:rPr>
        <w:t>.1.5 punktuose nurodytas ataskaitas</w:t>
      </w:r>
      <w:r w:rsidR="00F12699" w:rsidRPr="00336094">
        <w:rPr>
          <w:szCs w:val="24"/>
        </w:rPr>
        <w:t xml:space="preserve"> VSAKIS sistem</w:t>
      </w:r>
      <w:r w:rsidR="00120302" w:rsidRPr="00336094">
        <w:rPr>
          <w:szCs w:val="24"/>
        </w:rPr>
        <w:t>oje</w:t>
      </w:r>
      <w:r w:rsidR="00E85D69" w:rsidRPr="00336094">
        <w:rPr>
          <w:szCs w:val="24"/>
        </w:rPr>
        <w:t>.</w:t>
      </w:r>
    </w:p>
    <w:p w:rsidR="00B56254" w:rsidRPr="00336094" w:rsidRDefault="004D7496" w:rsidP="00B56254">
      <w:pPr>
        <w:ind w:left="283" w:firstLine="284"/>
        <w:jc w:val="both"/>
        <w:rPr>
          <w:szCs w:val="24"/>
        </w:rPr>
      </w:pPr>
      <w:r w:rsidRPr="00336094">
        <w:rPr>
          <w:szCs w:val="24"/>
        </w:rPr>
        <w:t>14</w:t>
      </w:r>
      <w:r w:rsidR="00E85D69" w:rsidRPr="00336094">
        <w:rPr>
          <w:szCs w:val="24"/>
        </w:rPr>
        <w:t>.2. tarpinį (ketvirtinį) ataskaitų rinkinį</w:t>
      </w:r>
      <w:r w:rsidR="00E6310C" w:rsidRPr="00336094">
        <w:rPr>
          <w:szCs w:val="24"/>
        </w:rPr>
        <w:t xml:space="preserve"> ir kitą atskaitomybę</w:t>
      </w:r>
      <w:r w:rsidR="00E85D69" w:rsidRPr="00336094">
        <w:rPr>
          <w:szCs w:val="24"/>
        </w:rPr>
        <w:t>:</w:t>
      </w:r>
    </w:p>
    <w:p w:rsidR="00E85D69" w:rsidRPr="00336094" w:rsidRDefault="004D7496" w:rsidP="00B56254">
      <w:pPr>
        <w:ind w:firstLine="567"/>
        <w:jc w:val="both"/>
        <w:rPr>
          <w:szCs w:val="24"/>
        </w:rPr>
      </w:pPr>
      <w:r w:rsidRPr="00336094">
        <w:rPr>
          <w:szCs w:val="24"/>
        </w:rPr>
        <w:t>14</w:t>
      </w:r>
      <w:r w:rsidR="00E85D69" w:rsidRPr="00336094">
        <w:rPr>
          <w:szCs w:val="24"/>
        </w:rPr>
        <w:t>.2.1. po ataskaitinio ketv</w:t>
      </w:r>
      <w:r w:rsidR="00DC37BC" w:rsidRPr="00336094">
        <w:rPr>
          <w:szCs w:val="24"/>
        </w:rPr>
        <w:t xml:space="preserve">irčio kito mėnesio 25 d. – </w:t>
      </w:r>
      <w:r w:rsidR="00863FFE" w:rsidRPr="00336094">
        <w:rPr>
          <w:szCs w:val="24"/>
        </w:rPr>
        <w:t>9.2.1; 9.2</w:t>
      </w:r>
      <w:r w:rsidR="00DC37BC" w:rsidRPr="00336094">
        <w:rPr>
          <w:szCs w:val="24"/>
        </w:rPr>
        <w:t>.2; 9</w:t>
      </w:r>
      <w:r w:rsidR="006206FF" w:rsidRPr="00336094">
        <w:rPr>
          <w:szCs w:val="24"/>
        </w:rPr>
        <w:t>.</w:t>
      </w:r>
      <w:r w:rsidR="00863FFE" w:rsidRPr="00336094">
        <w:rPr>
          <w:szCs w:val="24"/>
        </w:rPr>
        <w:t>2</w:t>
      </w:r>
      <w:r w:rsidR="006206FF" w:rsidRPr="00336094">
        <w:rPr>
          <w:szCs w:val="24"/>
        </w:rPr>
        <w:t xml:space="preserve">.3 </w:t>
      </w:r>
      <w:r w:rsidR="00E85D69" w:rsidRPr="00336094">
        <w:rPr>
          <w:szCs w:val="24"/>
        </w:rPr>
        <w:t>punktuose nurodytas formas;</w:t>
      </w:r>
    </w:p>
    <w:p w:rsidR="00B56254" w:rsidRPr="00336094" w:rsidRDefault="004D7496" w:rsidP="00F12699">
      <w:pPr>
        <w:ind w:firstLine="567"/>
        <w:jc w:val="both"/>
        <w:rPr>
          <w:szCs w:val="24"/>
        </w:rPr>
      </w:pPr>
      <w:r w:rsidRPr="00336094">
        <w:rPr>
          <w:szCs w:val="24"/>
        </w:rPr>
        <w:t>14</w:t>
      </w:r>
      <w:r w:rsidR="00E85D69" w:rsidRPr="00336094">
        <w:rPr>
          <w:szCs w:val="24"/>
        </w:rPr>
        <w:t xml:space="preserve">.2.2. </w:t>
      </w:r>
      <w:r w:rsidR="00F12699" w:rsidRPr="00336094">
        <w:rPr>
          <w:szCs w:val="24"/>
        </w:rPr>
        <w:t>ne vėliau kaip per 50 dienų pasibaig</w:t>
      </w:r>
      <w:r w:rsidR="00DC37BC" w:rsidRPr="00336094">
        <w:rPr>
          <w:szCs w:val="24"/>
        </w:rPr>
        <w:t>us ataskaitiniam laikotarpiui 9</w:t>
      </w:r>
      <w:r w:rsidR="00863FFE" w:rsidRPr="00336094">
        <w:rPr>
          <w:szCs w:val="24"/>
        </w:rPr>
        <w:t>.2</w:t>
      </w:r>
      <w:r w:rsidR="00DC37BC" w:rsidRPr="00336094">
        <w:rPr>
          <w:szCs w:val="24"/>
        </w:rPr>
        <w:t>.4 ir 9</w:t>
      </w:r>
      <w:r w:rsidR="00863FFE" w:rsidRPr="00336094">
        <w:rPr>
          <w:szCs w:val="24"/>
        </w:rPr>
        <w:t>.2</w:t>
      </w:r>
      <w:r w:rsidR="00F12699" w:rsidRPr="00336094">
        <w:rPr>
          <w:szCs w:val="24"/>
        </w:rPr>
        <w:t>.5 punktuose nurodytas ataskaitas į VSAKIS sistem</w:t>
      </w:r>
      <w:r w:rsidR="00120302" w:rsidRPr="00336094">
        <w:rPr>
          <w:szCs w:val="24"/>
        </w:rPr>
        <w:t>oje</w:t>
      </w:r>
      <w:r w:rsidR="00F12699" w:rsidRPr="00336094">
        <w:rPr>
          <w:szCs w:val="24"/>
        </w:rPr>
        <w:t>.</w:t>
      </w:r>
    </w:p>
    <w:p w:rsidR="00E85D69" w:rsidRPr="00336094" w:rsidRDefault="004D7496" w:rsidP="00B56254">
      <w:pPr>
        <w:ind w:firstLine="568"/>
        <w:jc w:val="both"/>
        <w:outlineLvl w:val="0"/>
        <w:rPr>
          <w:szCs w:val="24"/>
        </w:rPr>
      </w:pPr>
      <w:r w:rsidRPr="00336094">
        <w:rPr>
          <w:szCs w:val="24"/>
        </w:rPr>
        <w:t>15</w:t>
      </w:r>
      <w:r w:rsidR="00E85D69" w:rsidRPr="00336094">
        <w:rPr>
          <w:szCs w:val="24"/>
        </w:rPr>
        <w:t>. Pagal Lietuvos Respublikos vietos savivaldos įstatymą savivaldybės tarybai savivaldybės kontrolierius kiekvienais metais reglamente nustatytais terminais ir tvarka teikia išvadą dėl pateikto tvirtinti savivaldybės biudžeto vykdymo ataskaitų rinkinio.</w:t>
      </w:r>
    </w:p>
    <w:p w:rsidR="00E85D69" w:rsidRPr="00336094" w:rsidRDefault="004D7496" w:rsidP="00DD4C97">
      <w:pPr>
        <w:ind w:firstLine="568"/>
        <w:jc w:val="both"/>
        <w:rPr>
          <w:szCs w:val="24"/>
        </w:rPr>
      </w:pPr>
      <w:r w:rsidRPr="00336094">
        <w:rPr>
          <w:szCs w:val="24"/>
        </w:rPr>
        <w:t>16</w:t>
      </w:r>
      <w:r w:rsidR="00E85D69" w:rsidRPr="00336094">
        <w:rPr>
          <w:szCs w:val="24"/>
        </w:rPr>
        <w:t>. Savivaldybės administracija (Finansų skyrius), turėdama savivaldybės kontrolieriaus išvadą, biudžeto vykdymo ataskaitų rinkinį teikia tvirtinti Savivaldybės tarybai.</w:t>
      </w:r>
    </w:p>
    <w:p w:rsidR="00B56254" w:rsidRPr="00336094" w:rsidRDefault="00B56254" w:rsidP="00B56254">
      <w:pPr>
        <w:ind w:left="284" w:firstLine="284"/>
        <w:jc w:val="both"/>
        <w:rPr>
          <w:szCs w:val="24"/>
        </w:rPr>
      </w:pPr>
    </w:p>
    <w:p w:rsidR="00E85D69" w:rsidRPr="00336094" w:rsidRDefault="00E85D69" w:rsidP="009E69E6">
      <w:pPr>
        <w:jc w:val="center"/>
        <w:outlineLvl w:val="0"/>
        <w:rPr>
          <w:b/>
        </w:rPr>
      </w:pPr>
      <w:r w:rsidRPr="00336094">
        <w:rPr>
          <w:b/>
        </w:rPr>
        <w:t>V</w:t>
      </w:r>
      <w:r w:rsidR="00546D80" w:rsidRPr="00336094">
        <w:rPr>
          <w:b/>
        </w:rPr>
        <w:t>.</w:t>
      </w:r>
      <w:r w:rsidRPr="00336094">
        <w:rPr>
          <w:b/>
        </w:rPr>
        <w:t xml:space="preserve"> ATSKAITOMYBĖ IR KONTROLĖ</w:t>
      </w:r>
    </w:p>
    <w:p w:rsidR="00B56254" w:rsidRPr="00336094" w:rsidRDefault="00B56254" w:rsidP="00D33B1E">
      <w:pPr>
        <w:jc w:val="both"/>
        <w:rPr>
          <w:szCs w:val="24"/>
        </w:rPr>
      </w:pPr>
    </w:p>
    <w:p w:rsidR="00E85D69" w:rsidRPr="00336094" w:rsidRDefault="004D7496" w:rsidP="009B3A16">
      <w:pPr>
        <w:ind w:firstLine="568"/>
        <w:jc w:val="both"/>
        <w:rPr>
          <w:szCs w:val="24"/>
        </w:rPr>
      </w:pPr>
      <w:r w:rsidRPr="00336094">
        <w:rPr>
          <w:szCs w:val="24"/>
        </w:rPr>
        <w:t>17</w:t>
      </w:r>
      <w:r w:rsidR="00E85D69" w:rsidRPr="00336094">
        <w:rPr>
          <w:szCs w:val="24"/>
        </w:rPr>
        <w:t>. Viešojo sektoriaus subjekto ataskaitas pasirašo viešojo sektoriaus subjekto vadovas arba jo įgaliotas asmuo teisės aktų nustatyta tvarka.</w:t>
      </w:r>
    </w:p>
    <w:p w:rsidR="00E85D69" w:rsidRPr="00336094" w:rsidRDefault="004D7496" w:rsidP="009B3A16">
      <w:pPr>
        <w:ind w:firstLine="568"/>
        <w:jc w:val="both"/>
        <w:rPr>
          <w:szCs w:val="24"/>
        </w:rPr>
      </w:pPr>
      <w:r w:rsidRPr="00336094">
        <w:rPr>
          <w:szCs w:val="24"/>
        </w:rPr>
        <w:t>18</w:t>
      </w:r>
      <w:r w:rsidR="00E85D69" w:rsidRPr="00336094">
        <w:rPr>
          <w:szCs w:val="24"/>
        </w:rPr>
        <w:t>. Savivaldybės konsoliduotųjų biudžeto vykdymo ataskaitų rinkinį pasirašo savivaldybės administracijos direktorius arba jo įgaliotas asmuo teisės aktų nustatyta tvarka.</w:t>
      </w:r>
    </w:p>
    <w:p w:rsidR="00E85D69" w:rsidRPr="00336094" w:rsidRDefault="004D7496" w:rsidP="009B3A16">
      <w:pPr>
        <w:ind w:firstLine="568"/>
        <w:jc w:val="both"/>
        <w:rPr>
          <w:szCs w:val="24"/>
        </w:rPr>
      </w:pPr>
      <w:r w:rsidRPr="00336094">
        <w:rPr>
          <w:szCs w:val="24"/>
        </w:rPr>
        <w:t>19</w:t>
      </w:r>
      <w:r w:rsidR="00E85D69" w:rsidRPr="00336094">
        <w:rPr>
          <w:szCs w:val="24"/>
        </w:rPr>
        <w:t>. Savivaldybės tarpinių ir metinių biudžeto vykdymo ataskaitų rinkiniai skelbiami savivaldybės internetinėje svetainėje.</w:t>
      </w:r>
    </w:p>
    <w:p w:rsidR="00E85D69" w:rsidRPr="00336094" w:rsidRDefault="004D7496" w:rsidP="009B3A16">
      <w:pPr>
        <w:ind w:left="284" w:firstLine="284"/>
        <w:jc w:val="both"/>
        <w:rPr>
          <w:szCs w:val="24"/>
        </w:rPr>
      </w:pPr>
      <w:r w:rsidRPr="00336094">
        <w:rPr>
          <w:szCs w:val="24"/>
        </w:rPr>
        <w:t>20</w:t>
      </w:r>
      <w:r w:rsidR="00E85D69" w:rsidRPr="00336094">
        <w:rPr>
          <w:szCs w:val="24"/>
        </w:rPr>
        <w:t>. Ataskaitų rinkiniai saugomi Dokumentų ir archyvų įstatymo nustatyta tvarka.</w:t>
      </w:r>
    </w:p>
    <w:p w:rsidR="00E85D69" w:rsidRPr="00336094" w:rsidRDefault="004D7496" w:rsidP="009B3A16">
      <w:pPr>
        <w:ind w:firstLine="568"/>
        <w:jc w:val="both"/>
        <w:rPr>
          <w:szCs w:val="24"/>
        </w:rPr>
      </w:pPr>
      <w:r w:rsidRPr="00336094">
        <w:rPr>
          <w:szCs w:val="24"/>
        </w:rPr>
        <w:t>21</w:t>
      </w:r>
      <w:r w:rsidR="00E85D69" w:rsidRPr="00336094">
        <w:rPr>
          <w:szCs w:val="24"/>
        </w:rPr>
        <w:t>. Už atskirų viešojo sektoriaus subjekto ataskaitų rinkinių sudarymą ir pateikimą laiku atsako viešojo sektoriaus subjekto vadovas teisės aktų nustatyta tvarka.</w:t>
      </w:r>
    </w:p>
    <w:p w:rsidR="00E85D69" w:rsidRPr="00336094" w:rsidRDefault="004D7496" w:rsidP="009B3A16">
      <w:pPr>
        <w:ind w:firstLine="568"/>
        <w:jc w:val="both"/>
        <w:rPr>
          <w:szCs w:val="24"/>
        </w:rPr>
      </w:pPr>
      <w:r w:rsidRPr="00336094">
        <w:rPr>
          <w:szCs w:val="24"/>
        </w:rPr>
        <w:t>22</w:t>
      </w:r>
      <w:r w:rsidR="00E85D69" w:rsidRPr="00336094">
        <w:rPr>
          <w:szCs w:val="24"/>
        </w:rPr>
        <w:t>. Už savivaldybės konsoliduotųjų ataskaitų parengimą, pateikimą ir paskelbimą laiku atsako savivaldybės administracijos direktorius arba jo įgaliotas asmuo teisės aktų nustatyta tvarka.</w:t>
      </w:r>
    </w:p>
    <w:p w:rsidR="00E85D69" w:rsidRPr="00336094" w:rsidRDefault="004D7496" w:rsidP="009B3A16">
      <w:pPr>
        <w:ind w:firstLine="568"/>
        <w:jc w:val="both"/>
        <w:rPr>
          <w:szCs w:val="24"/>
        </w:rPr>
      </w:pPr>
      <w:r w:rsidRPr="00336094">
        <w:rPr>
          <w:szCs w:val="24"/>
        </w:rPr>
        <w:t>23</w:t>
      </w:r>
      <w:r w:rsidR="00E85D69" w:rsidRPr="00336094">
        <w:rPr>
          <w:szCs w:val="24"/>
        </w:rPr>
        <w:t>. Viešojo sektoriaus subjektai biudžeto vykdymo ataskaitas rengia programo</w:t>
      </w:r>
      <w:r w:rsidR="00457F36" w:rsidRPr="00336094">
        <w:rPr>
          <w:szCs w:val="24"/>
        </w:rPr>
        <w:t xml:space="preserve">je </w:t>
      </w:r>
      <w:proofErr w:type="spellStart"/>
      <w:r w:rsidR="00457F36" w:rsidRPr="00336094">
        <w:rPr>
          <w:szCs w:val="24"/>
        </w:rPr>
        <w:t>Finnet</w:t>
      </w:r>
      <w:proofErr w:type="spellEnd"/>
      <w:r w:rsidR="00457F36" w:rsidRPr="00336094">
        <w:rPr>
          <w:szCs w:val="24"/>
        </w:rPr>
        <w:t xml:space="preserve"> šios Tvarkos aprašo 13.1, 13</w:t>
      </w:r>
      <w:r w:rsidR="00E85D69" w:rsidRPr="00336094">
        <w:rPr>
          <w:szCs w:val="24"/>
        </w:rPr>
        <w:t>.2</w:t>
      </w:r>
      <w:r w:rsidR="00457F36" w:rsidRPr="00336094">
        <w:rPr>
          <w:szCs w:val="24"/>
        </w:rPr>
        <w:t xml:space="preserve">, 13.3 </w:t>
      </w:r>
      <w:r w:rsidR="00E85D69" w:rsidRPr="00336094">
        <w:rPr>
          <w:szCs w:val="24"/>
        </w:rPr>
        <w:t xml:space="preserve"> punktuose nurodytais terminais. Finansų skyriui teikiama ir vadovų pasirašyta atskaitomybė.</w:t>
      </w:r>
    </w:p>
    <w:p w:rsidR="00E85D69" w:rsidRPr="00336094" w:rsidRDefault="004D7496" w:rsidP="009B3A16">
      <w:pPr>
        <w:ind w:firstLine="568"/>
        <w:jc w:val="both"/>
        <w:rPr>
          <w:szCs w:val="24"/>
        </w:rPr>
      </w:pPr>
      <w:r w:rsidRPr="00336094">
        <w:rPr>
          <w:szCs w:val="24"/>
        </w:rPr>
        <w:t>24</w:t>
      </w:r>
      <w:r w:rsidR="00E85D69" w:rsidRPr="00336094">
        <w:rPr>
          <w:szCs w:val="24"/>
        </w:rPr>
        <w:t>. Savivaldybės biudžeto sudarymo ir vykdymo kontrolę atlieka audito ir kontrolės tarnybos teisės aktų nustatyta tvarka.</w:t>
      </w:r>
    </w:p>
    <w:p w:rsidR="008D4427" w:rsidRPr="00336094" w:rsidRDefault="008D4427" w:rsidP="008D4427">
      <w:pPr>
        <w:jc w:val="both"/>
        <w:rPr>
          <w:szCs w:val="24"/>
        </w:rPr>
      </w:pPr>
    </w:p>
    <w:p w:rsidR="00336094" w:rsidRPr="00336094" w:rsidRDefault="00336094" w:rsidP="00336094">
      <w:pPr>
        <w:jc w:val="center"/>
        <w:rPr>
          <w:szCs w:val="24"/>
        </w:rPr>
      </w:pP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r w:rsidRPr="00336094">
        <w:rPr>
          <w:szCs w:val="24"/>
        </w:rPr>
        <w:softHyphen/>
      </w:r>
    </w:p>
    <w:p w:rsidR="00336094" w:rsidRPr="00336094" w:rsidRDefault="00336094" w:rsidP="00336094">
      <w:pPr>
        <w:jc w:val="center"/>
        <w:rPr>
          <w:szCs w:val="24"/>
        </w:rPr>
        <w:sectPr w:rsidR="00336094" w:rsidRPr="00336094" w:rsidSect="009F34EA">
          <w:type w:val="continuous"/>
          <w:pgSz w:w="11906" w:h="16838" w:code="9"/>
          <w:pgMar w:top="1134" w:right="567" w:bottom="1134" w:left="1701" w:header="567" w:footer="510" w:gutter="0"/>
          <w:cols w:space="1296"/>
          <w:formProt w:val="0"/>
          <w:titlePg/>
          <w:docGrid w:linePitch="272"/>
        </w:sectPr>
      </w:pPr>
      <w:r w:rsidRPr="00336094">
        <w:rPr>
          <w:szCs w:val="24"/>
        </w:rPr>
        <w:t>______________________</w:t>
      </w:r>
    </w:p>
    <w:p w:rsidR="00E85D69" w:rsidRPr="00336094" w:rsidRDefault="00E85D69" w:rsidP="002074CB">
      <w:pPr>
        <w:ind w:firstLine="10065"/>
      </w:pPr>
      <w:r w:rsidRPr="00336094">
        <w:lastRenderedPageBreak/>
        <w:t>Kazlų Rūdos  savivaldybės viešoj</w:t>
      </w:r>
      <w:r w:rsidR="002074CB" w:rsidRPr="00336094">
        <w:t>o sektoriaus</w:t>
      </w:r>
    </w:p>
    <w:p w:rsidR="00E85D69" w:rsidRPr="00336094" w:rsidRDefault="00E85D69" w:rsidP="002074CB">
      <w:pPr>
        <w:ind w:firstLine="10065"/>
      </w:pPr>
      <w:r w:rsidRPr="00336094">
        <w:t>subjektų biudžeto vykdymo ataskaitų rinkinių</w:t>
      </w:r>
    </w:p>
    <w:p w:rsidR="00E85D69" w:rsidRPr="00336094" w:rsidRDefault="00E85D69" w:rsidP="002074CB">
      <w:pPr>
        <w:ind w:firstLine="10065"/>
      </w:pPr>
      <w:r w:rsidRPr="00336094">
        <w:t>bei kitos atskaitomybės teikimo tvarkos aprašo</w:t>
      </w:r>
    </w:p>
    <w:p w:rsidR="002074CB" w:rsidRPr="00336094" w:rsidRDefault="002074CB" w:rsidP="002074CB">
      <w:pPr>
        <w:ind w:firstLine="10065"/>
      </w:pPr>
      <w:r w:rsidRPr="00336094">
        <w:t>priedas</w:t>
      </w:r>
    </w:p>
    <w:p w:rsidR="002074CB" w:rsidRPr="00336094" w:rsidRDefault="002074CB" w:rsidP="002074CB"/>
    <w:p w:rsidR="002074CB" w:rsidRPr="00336094" w:rsidRDefault="002074CB" w:rsidP="002074CB"/>
    <w:p w:rsidR="002074CB" w:rsidRPr="00336094" w:rsidRDefault="002074CB" w:rsidP="002074CB"/>
    <w:p w:rsidR="002074CB" w:rsidRPr="00336094" w:rsidRDefault="002074CB" w:rsidP="002074CB">
      <w:pPr>
        <w:ind w:firstLine="284"/>
      </w:pPr>
    </w:p>
    <w:p w:rsidR="002074CB" w:rsidRPr="00336094" w:rsidRDefault="002074CB" w:rsidP="002074CB">
      <w:pPr>
        <w:ind w:left="-851"/>
        <w:jc w:val="center"/>
        <w:rPr>
          <w:b/>
          <w:u w:val="single"/>
        </w:rPr>
      </w:pPr>
      <w:r w:rsidRPr="00336094">
        <w:rPr>
          <w:b/>
          <w:u w:val="single"/>
        </w:rPr>
        <w:t>Informacija apie ……......................metinių išlaidų sąmatų vykdymo rodiklius ir nevykdymo priežastis</w:t>
      </w:r>
    </w:p>
    <w:p w:rsidR="002074CB" w:rsidRPr="00336094" w:rsidRDefault="002074CB" w:rsidP="002074CB">
      <w:pPr>
        <w:jc w:val="center"/>
        <w:rPr>
          <w:i/>
        </w:rPr>
      </w:pPr>
      <w:r w:rsidRPr="00336094">
        <w:rPr>
          <w:i/>
        </w:rPr>
        <w:t>(viešojo subjekto pavadinimas)</w:t>
      </w:r>
    </w:p>
    <w:p w:rsidR="002074CB" w:rsidRPr="00336094" w:rsidRDefault="002074CB" w:rsidP="002074CB">
      <w:pPr>
        <w:jc w:val="center"/>
      </w:pPr>
    </w:p>
    <w:p w:rsidR="002074CB" w:rsidRPr="00336094" w:rsidRDefault="002074CB" w:rsidP="002074CB">
      <w:pPr>
        <w:ind w:left="874" w:firstLine="12758"/>
      </w:pPr>
      <w:r w:rsidRPr="00336094">
        <w:t>eurais, 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275"/>
        <w:gridCol w:w="993"/>
        <w:gridCol w:w="1417"/>
        <w:gridCol w:w="1559"/>
        <w:gridCol w:w="1560"/>
        <w:gridCol w:w="1701"/>
        <w:gridCol w:w="2693"/>
        <w:gridCol w:w="1843"/>
      </w:tblGrid>
      <w:tr w:rsidR="002074CB" w:rsidRPr="00336094" w:rsidTr="006351F7">
        <w:trPr>
          <w:trHeight w:val="413"/>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Cs w:val="24"/>
              </w:rPr>
            </w:pPr>
            <w:r w:rsidRPr="00336094">
              <w:rPr>
                <w:szCs w:val="24"/>
              </w:rPr>
              <w:t>Priemonės pavadinimas</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Cs w:val="24"/>
              </w:rPr>
            </w:pPr>
            <w:r w:rsidRPr="00336094">
              <w:rPr>
                <w:szCs w:val="24"/>
              </w:rPr>
              <w:t>Valstybės funkcija</w:t>
            </w:r>
          </w:p>
        </w:tc>
        <w:tc>
          <w:tcPr>
            <w:tcW w:w="993" w:type="dxa"/>
            <w:vMerge w:val="restart"/>
            <w:tcBorders>
              <w:top w:val="single" w:sz="4" w:space="0" w:color="auto"/>
              <w:left w:val="single" w:sz="4" w:space="0" w:color="auto"/>
              <w:bottom w:val="single" w:sz="4" w:space="0" w:color="auto"/>
              <w:right w:val="single" w:sz="4" w:space="0" w:color="auto"/>
            </w:tcBorders>
            <w:hideMark/>
          </w:tcPr>
          <w:p w:rsidR="002074CB" w:rsidRPr="00336094" w:rsidRDefault="00336094" w:rsidP="002074CB">
            <w:pPr>
              <w:jc w:val="center"/>
              <w:rPr>
                <w:szCs w:val="24"/>
              </w:rPr>
            </w:pPr>
            <w:r w:rsidRPr="00336094">
              <w:rPr>
                <w:szCs w:val="24"/>
              </w:rPr>
              <w:t>Finan</w:t>
            </w:r>
            <w:r w:rsidR="002074CB" w:rsidRPr="00336094">
              <w:rPr>
                <w:szCs w:val="24"/>
              </w:rPr>
              <w:t>savimo šaltinis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Cs w:val="24"/>
              </w:rPr>
            </w:pPr>
            <w:r w:rsidRPr="00336094">
              <w:rPr>
                <w:szCs w:val="24"/>
              </w:rPr>
              <w:t>Patikslinta išlaidų sąmata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Cs w:val="24"/>
              </w:rPr>
            </w:pPr>
            <w:r w:rsidRPr="00336094">
              <w:rPr>
                <w:szCs w:val="24"/>
              </w:rPr>
              <w:t>Panaudoti asignavimai</w:t>
            </w:r>
          </w:p>
          <w:p w:rsidR="002074CB" w:rsidRPr="00336094" w:rsidRDefault="002074CB" w:rsidP="002074CB">
            <w:pPr>
              <w:jc w:val="center"/>
              <w:rPr>
                <w:szCs w:val="24"/>
              </w:rPr>
            </w:pPr>
            <w:r w:rsidRPr="00336094">
              <w:rPr>
                <w:szCs w:val="24"/>
              </w:rPr>
              <w:t>(įvykdymas)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074CB" w:rsidRPr="00336094" w:rsidRDefault="00336094" w:rsidP="002074CB">
            <w:pPr>
              <w:jc w:val="center"/>
              <w:rPr>
                <w:szCs w:val="24"/>
              </w:rPr>
            </w:pPr>
            <w:r>
              <w:rPr>
                <w:szCs w:val="24"/>
              </w:rPr>
              <w:t>Patikslinto plano vykdymas</w:t>
            </w:r>
            <w:r w:rsidR="002074CB" w:rsidRPr="00336094">
              <w:rPr>
                <w:szCs w:val="24"/>
              </w:rPr>
              <w:t>, proc.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Cs w:val="24"/>
              </w:rPr>
            </w:pPr>
            <w:r w:rsidRPr="00336094">
              <w:rPr>
                <w:szCs w:val="24"/>
              </w:rPr>
              <w:t>Išlaidų sąmatos paaiškinimas</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Cs w:val="24"/>
              </w:rPr>
            </w:pPr>
            <w:r w:rsidRPr="00336094">
              <w:rPr>
                <w:szCs w:val="24"/>
              </w:rPr>
              <w:t>Atsakingas asmuo</w:t>
            </w:r>
          </w:p>
        </w:tc>
      </w:tr>
      <w:tr w:rsidR="002074CB" w:rsidRPr="00336094" w:rsidTr="006351F7">
        <w:trPr>
          <w:trHeight w:val="41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r w:rsidRPr="00336094">
              <w:rPr>
                <w:sz w:val="22"/>
                <w:szCs w:val="22"/>
              </w:rPr>
              <w:t>Nuokrypis</w:t>
            </w:r>
          </w:p>
        </w:tc>
        <w:tc>
          <w:tcPr>
            <w:tcW w:w="2693" w:type="dxa"/>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r w:rsidRPr="00336094">
              <w:rPr>
                <w:sz w:val="22"/>
                <w:szCs w:val="22"/>
              </w:rPr>
              <w:t>Nevykdymo priežastys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074CB" w:rsidRPr="00336094" w:rsidRDefault="002074CB" w:rsidP="002074CB">
            <w:pPr>
              <w:jc w:val="center"/>
              <w:rPr>
                <w:sz w:val="22"/>
                <w:szCs w:val="22"/>
              </w:rPr>
            </w:pPr>
          </w:p>
        </w:tc>
      </w:tr>
      <w:tr w:rsidR="002074CB" w:rsidRPr="00336094" w:rsidTr="006351F7">
        <w:tc>
          <w:tcPr>
            <w:tcW w:w="1560" w:type="dxa"/>
            <w:tcBorders>
              <w:top w:val="single" w:sz="4" w:space="0" w:color="auto"/>
              <w:left w:val="single" w:sz="4" w:space="0" w:color="auto"/>
              <w:bottom w:val="single" w:sz="4" w:space="0" w:color="auto"/>
              <w:right w:val="single" w:sz="4" w:space="0" w:color="auto"/>
            </w:tcBorders>
          </w:tcPr>
          <w:p w:rsidR="002074CB" w:rsidRPr="00336094" w:rsidRDefault="002074CB" w:rsidP="002074CB">
            <w:pPr>
              <w:jc w:val="center"/>
              <w:rPr>
                <w:sz w:val="22"/>
                <w:szCs w:val="22"/>
              </w:rPr>
            </w:pPr>
            <w:r w:rsidRPr="00336094">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2074CB" w:rsidRPr="00336094" w:rsidRDefault="002074CB" w:rsidP="002074CB">
            <w:pPr>
              <w:jc w:val="center"/>
              <w:rPr>
                <w:sz w:val="22"/>
                <w:szCs w:val="22"/>
              </w:rPr>
            </w:pPr>
            <w:r w:rsidRPr="00336094">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2074CB" w:rsidRPr="00336094" w:rsidRDefault="002074CB" w:rsidP="002074CB">
            <w:pPr>
              <w:jc w:val="center"/>
              <w:rPr>
                <w:sz w:val="22"/>
                <w:szCs w:val="22"/>
              </w:rPr>
            </w:pPr>
            <w:r w:rsidRPr="00336094">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2074CB" w:rsidRPr="00336094" w:rsidRDefault="002074CB" w:rsidP="002074CB">
            <w:pPr>
              <w:jc w:val="center"/>
              <w:rPr>
                <w:sz w:val="22"/>
                <w:szCs w:val="22"/>
              </w:rPr>
            </w:pPr>
            <w:r w:rsidRPr="00336094">
              <w:rPr>
                <w:sz w:val="22"/>
                <w:szCs w:val="22"/>
              </w:rPr>
              <w:t>4</w:t>
            </w:r>
          </w:p>
        </w:tc>
        <w:tc>
          <w:tcPr>
            <w:tcW w:w="1559" w:type="dxa"/>
            <w:tcBorders>
              <w:top w:val="single" w:sz="4" w:space="0" w:color="auto"/>
              <w:left w:val="single" w:sz="4" w:space="0" w:color="auto"/>
              <w:bottom w:val="single" w:sz="4" w:space="0" w:color="auto"/>
              <w:right w:val="single" w:sz="4" w:space="0" w:color="auto"/>
            </w:tcBorders>
          </w:tcPr>
          <w:p w:rsidR="002074CB" w:rsidRPr="00336094" w:rsidRDefault="002074CB" w:rsidP="002074CB">
            <w:pPr>
              <w:jc w:val="center"/>
              <w:rPr>
                <w:sz w:val="22"/>
                <w:szCs w:val="22"/>
              </w:rPr>
            </w:pPr>
            <w:r w:rsidRPr="00336094">
              <w:rPr>
                <w:sz w:val="22"/>
                <w:szCs w:val="22"/>
              </w:rPr>
              <w:t>5</w:t>
            </w:r>
          </w:p>
        </w:tc>
        <w:tc>
          <w:tcPr>
            <w:tcW w:w="1560" w:type="dxa"/>
            <w:tcBorders>
              <w:top w:val="single" w:sz="4" w:space="0" w:color="auto"/>
              <w:left w:val="single" w:sz="4" w:space="0" w:color="auto"/>
              <w:bottom w:val="single" w:sz="4" w:space="0" w:color="auto"/>
              <w:right w:val="single" w:sz="4" w:space="0" w:color="auto"/>
            </w:tcBorders>
          </w:tcPr>
          <w:p w:rsidR="002074CB" w:rsidRPr="00336094" w:rsidRDefault="0081489E" w:rsidP="002074CB">
            <w:pPr>
              <w:jc w:val="center"/>
              <w:rPr>
                <w:sz w:val="22"/>
                <w:szCs w:val="22"/>
              </w:rPr>
            </w:pPr>
            <w:r w:rsidRPr="00336094">
              <w:rPr>
                <w:sz w:val="22"/>
                <w:szCs w:val="22"/>
              </w:rPr>
              <w:t>6=5/4*100</w:t>
            </w:r>
          </w:p>
        </w:tc>
        <w:tc>
          <w:tcPr>
            <w:tcW w:w="1701" w:type="dxa"/>
            <w:tcBorders>
              <w:top w:val="single" w:sz="4" w:space="0" w:color="auto"/>
              <w:left w:val="single" w:sz="4" w:space="0" w:color="auto"/>
              <w:bottom w:val="single" w:sz="4" w:space="0" w:color="auto"/>
              <w:right w:val="single" w:sz="4" w:space="0" w:color="auto"/>
            </w:tcBorders>
          </w:tcPr>
          <w:p w:rsidR="002074CB" w:rsidRPr="00336094" w:rsidRDefault="0081489E" w:rsidP="002074CB">
            <w:pPr>
              <w:jc w:val="center"/>
              <w:rPr>
                <w:sz w:val="22"/>
                <w:szCs w:val="22"/>
              </w:rPr>
            </w:pPr>
            <w:r w:rsidRPr="00336094">
              <w:rPr>
                <w:sz w:val="22"/>
                <w:szCs w:val="22"/>
              </w:rPr>
              <w:t>7=5-4</w:t>
            </w:r>
          </w:p>
        </w:tc>
        <w:tc>
          <w:tcPr>
            <w:tcW w:w="2693" w:type="dxa"/>
            <w:tcBorders>
              <w:top w:val="single" w:sz="4" w:space="0" w:color="auto"/>
              <w:left w:val="single" w:sz="4" w:space="0" w:color="auto"/>
              <w:bottom w:val="single" w:sz="4" w:space="0" w:color="auto"/>
              <w:right w:val="single" w:sz="4" w:space="0" w:color="auto"/>
            </w:tcBorders>
          </w:tcPr>
          <w:p w:rsidR="002074CB" w:rsidRPr="00336094" w:rsidRDefault="0081489E" w:rsidP="002074CB">
            <w:pPr>
              <w:jc w:val="center"/>
              <w:rPr>
                <w:sz w:val="22"/>
                <w:szCs w:val="22"/>
              </w:rPr>
            </w:pPr>
            <w:r w:rsidRPr="00336094">
              <w:rPr>
                <w:sz w:val="22"/>
                <w:szCs w:val="22"/>
              </w:rPr>
              <w:t>8</w:t>
            </w:r>
          </w:p>
        </w:tc>
        <w:tc>
          <w:tcPr>
            <w:tcW w:w="1843" w:type="dxa"/>
            <w:tcBorders>
              <w:top w:val="single" w:sz="4" w:space="0" w:color="auto"/>
              <w:left w:val="single" w:sz="4" w:space="0" w:color="auto"/>
              <w:bottom w:val="single" w:sz="4" w:space="0" w:color="auto"/>
              <w:right w:val="single" w:sz="4" w:space="0" w:color="auto"/>
            </w:tcBorders>
          </w:tcPr>
          <w:p w:rsidR="002074CB" w:rsidRPr="00336094" w:rsidRDefault="0081489E" w:rsidP="002074CB">
            <w:pPr>
              <w:jc w:val="center"/>
              <w:rPr>
                <w:sz w:val="22"/>
                <w:szCs w:val="22"/>
              </w:rPr>
            </w:pPr>
            <w:r w:rsidRPr="00336094">
              <w:rPr>
                <w:sz w:val="22"/>
                <w:szCs w:val="22"/>
              </w:rPr>
              <w:t>9</w:t>
            </w:r>
          </w:p>
        </w:tc>
      </w:tr>
      <w:tr w:rsidR="00281808" w:rsidRPr="00336094" w:rsidTr="006351F7">
        <w:tc>
          <w:tcPr>
            <w:tcW w:w="1560"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81808" w:rsidRPr="00336094" w:rsidRDefault="00281808" w:rsidP="002074CB">
            <w:pPr>
              <w:jc w:val="center"/>
              <w:rPr>
                <w:sz w:val="22"/>
                <w:szCs w:val="22"/>
              </w:rPr>
            </w:pPr>
          </w:p>
        </w:tc>
      </w:tr>
    </w:tbl>
    <w:p w:rsidR="002074CB" w:rsidRPr="00336094" w:rsidRDefault="002074CB" w:rsidP="002074CB">
      <w:pPr>
        <w:jc w:val="center"/>
      </w:pPr>
    </w:p>
    <w:p w:rsidR="002074CB" w:rsidRPr="00336094" w:rsidRDefault="002074CB" w:rsidP="002074CB">
      <w:pPr>
        <w:jc w:val="center"/>
      </w:pPr>
    </w:p>
    <w:p w:rsidR="002074CB" w:rsidRPr="00336094" w:rsidRDefault="002074CB" w:rsidP="002074CB">
      <w:pPr>
        <w:jc w:val="center"/>
      </w:pPr>
    </w:p>
    <w:p w:rsidR="002074CB" w:rsidRPr="00336094" w:rsidRDefault="002074CB" w:rsidP="002074CB">
      <w:pPr>
        <w:ind w:right="-142"/>
        <w:jc w:val="center"/>
      </w:pPr>
    </w:p>
    <w:p w:rsidR="002074CB" w:rsidRPr="00336094" w:rsidRDefault="002074CB" w:rsidP="007A3624">
      <w:r w:rsidRPr="00336094">
        <w:t>__________________________________________________       __________________</w:t>
      </w:r>
      <w:r w:rsidR="007A3624" w:rsidRPr="00336094">
        <w:tab/>
        <w:t xml:space="preserve">           __________________</w:t>
      </w:r>
    </w:p>
    <w:p w:rsidR="002074CB" w:rsidRPr="00336094" w:rsidRDefault="002074CB" w:rsidP="002074CB">
      <w:pPr>
        <w:rPr>
          <w:i/>
        </w:rPr>
      </w:pPr>
      <w:r w:rsidRPr="00336094">
        <w:rPr>
          <w:i/>
        </w:rPr>
        <w:t xml:space="preserve">(įstaigos vadovo ar jo įgalioto asmens pareigų pavadinimas)                  (parašas)                            </w:t>
      </w:r>
      <w:r w:rsidR="007A3624" w:rsidRPr="00336094">
        <w:rPr>
          <w:i/>
        </w:rPr>
        <w:t xml:space="preserve">  </w:t>
      </w:r>
      <w:r w:rsidRPr="00336094">
        <w:rPr>
          <w:i/>
        </w:rPr>
        <w:t>(vardas ir pavardė)</w:t>
      </w:r>
    </w:p>
    <w:p w:rsidR="002074CB" w:rsidRPr="00336094" w:rsidRDefault="002074CB" w:rsidP="002074CB">
      <w:pPr>
        <w:jc w:val="center"/>
        <w:rPr>
          <w:i/>
        </w:rPr>
      </w:pPr>
    </w:p>
    <w:p w:rsidR="003D67AB" w:rsidRPr="00336094" w:rsidRDefault="003D67AB" w:rsidP="002074CB">
      <w:pPr>
        <w:tabs>
          <w:tab w:val="left" w:pos="1263"/>
        </w:tabs>
        <w:jc w:val="center"/>
      </w:pPr>
    </w:p>
    <w:p w:rsidR="003D67AB" w:rsidRPr="00336094" w:rsidRDefault="003D67AB" w:rsidP="003D67AB"/>
    <w:p w:rsidR="003D67AB" w:rsidRPr="00336094" w:rsidRDefault="003D67AB" w:rsidP="003D67AB"/>
    <w:p w:rsidR="002074CB" w:rsidRPr="00336094" w:rsidRDefault="003D67AB" w:rsidP="003D67AB">
      <w:r w:rsidRPr="00336094">
        <w:t>Rengėjas</w:t>
      </w:r>
    </w:p>
    <w:sectPr w:rsidR="002074CB" w:rsidRPr="00336094" w:rsidSect="002074CB">
      <w:pgSz w:w="16838" w:h="11906" w:orient="landscape" w:code="9"/>
      <w:pgMar w:top="993" w:right="1134" w:bottom="567" w:left="1134" w:header="567" w:footer="510" w:gutter="0"/>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E8D" w:rsidRDefault="00ED6E8D">
      <w:r>
        <w:separator/>
      </w:r>
    </w:p>
  </w:endnote>
  <w:endnote w:type="continuationSeparator" w:id="0">
    <w:p w:rsidR="00ED6E8D" w:rsidRDefault="00ED6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E8D" w:rsidRDefault="00ED6E8D">
      <w:r>
        <w:separator/>
      </w:r>
    </w:p>
  </w:footnote>
  <w:footnote w:type="continuationSeparator" w:id="0">
    <w:p w:rsidR="00ED6E8D" w:rsidRDefault="00ED6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918736"/>
      <w:docPartObj>
        <w:docPartGallery w:val="Page Numbers (Top of Page)"/>
        <w:docPartUnique/>
      </w:docPartObj>
    </w:sdtPr>
    <w:sdtContent>
      <w:p w:rsidR="00205010" w:rsidRDefault="0090297D">
        <w:pPr>
          <w:pStyle w:val="Antrats"/>
          <w:jc w:val="center"/>
        </w:pPr>
        <w:fldSimple w:instr=" PAGE   \* MERGEFORMAT ">
          <w:r w:rsidR="00CB6A06">
            <w:rPr>
              <w:noProof/>
            </w:rPr>
            <w:t>4</w:t>
          </w:r>
        </w:fldSimple>
      </w:p>
    </w:sdtContent>
  </w:sdt>
  <w:p w:rsidR="00205010" w:rsidRPr="004B4DAC" w:rsidRDefault="00205010" w:rsidP="004B4DA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10" w:rsidRDefault="00205010" w:rsidP="008D4427">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1"/>
  <w:documentProtection w:edit="forms" w:enforcement="1"/>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3541"/>
    <w:rsid w:val="00004163"/>
    <w:rsid w:val="00005BCB"/>
    <w:rsid w:val="00015F0E"/>
    <w:rsid w:val="00020A7C"/>
    <w:rsid w:val="00023762"/>
    <w:rsid w:val="00027EA0"/>
    <w:rsid w:val="00032C7F"/>
    <w:rsid w:val="000447A1"/>
    <w:rsid w:val="000447FA"/>
    <w:rsid w:val="00046C07"/>
    <w:rsid w:val="00052198"/>
    <w:rsid w:val="0005608F"/>
    <w:rsid w:val="00061FC5"/>
    <w:rsid w:val="00070120"/>
    <w:rsid w:val="00070FDE"/>
    <w:rsid w:val="000719BE"/>
    <w:rsid w:val="00071C74"/>
    <w:rsid w:val="00073B7A"/>
    <w:rsid w:val="00074CAD"/>
    <w:rsid w:val="000754F6"/>
    <w:rsid w:val="00076F98"/>
    <w:rsid w:val="00083A13"/>
    <w:rsid w:val="0008491B"/>
    <w:rsid w:val="000963BC"/>
    <w:rsid w:val="000B0B05"/>
    <w:rsid w:val="000C2E29"/>
    <w:rsid w:val="000C386C"/>
    <w:rsid w:val="000C41FC"/>
    <w:rsid w:val="000C72D8"/>
    <w:rsid w:val="000D14B4"/>
    <w:rsid w:val="000D3391"/>
    <w:rsid w:val="000D3FF7"/>
    <w:rsid w:val="000D5504"/>
    <w:rsid w:val="000D7292"/>
    <w:rsid w:val="000E3ACB"/>
    <w:rsid w:val="000F0D8C"/>
    <w:rsid w:val="000F0FCE"/>
    <w:rsid w:val="000F268C"/>
    <w:rsid w:val="000F637A"/>
    <w:rsid w:val="001039C2"/>
    <w:rsid w:val="00104A5E"/>
    <w:rsid w:val="00105A3B"/>
    <w:rsid w:val="0010607E"/>
    <w:rsid w:val="00111956"/>
    <w:rsid w:val="00111F4A"/>
    <w:rsid w:val="00120302"/>
    <w:rsid w:val="00121D85"/>
    <w:rsid w:val="0012470C"/>
    <w:rsid w:val="00125EB2"/>
    <w:rsid w:val="00127579"/>
    <w:rsid w:val="00127BB9"/>
    <w:rsid w:val="0013139B"/>
    <w:rsid w:val="00136BBA"/>
    <w:rsid w:val="001513D0"/>
    <w:rsid w:val="001518CB"/>
    <w:rsid w:val="00154B0F"/>
    <w:rsid w:val="00156B3A"/>
    <w:rsid w:val="001749BA"/>
    <w:rsid w:val="00185FA1"/>
    <w:rsid w:val="00195D02"/>
    <w:rsid w:val="001964D7"/>
    <w:rsid w:val="00196C16"/>
    <w:rsid w:val="001971B0"/>
    <w:rsid w:val="001A0FB3"/>
    <w:rsid w:val="001A5622"/>
    <w:rsid w:val="001B0AB8"/>
    <w:rsid w:val="001B6DF3"/>
    <w:rsid w:val="001C0622"/>
    <w:rsid w:val="001D2471"/>
    <w:rsid w:val="001D2C4C"/>
    <w:rsid w:val="001D320C"/>
    <w:rsid w:val="001D78D8"/>
    <w:rsid w:val="001E033B"/>
    <w:rsid w:val="001E3273"/>
    <w:rsid w:val="001F0869"/>
    <w:rsid w:val="001F7F59"/>
    <w:rsid w:val="002004FC"/>
    <w:rsid w:val="00203EB8"/>
    <w:rsid w:val="00205010"/>
    <w:rsid w:val="002074CB"/>
    <w:rsid w:val="00216631"/>
    <w:rsid w:val="0021747A"/>
    <w:rsid w:val="002253B9"/>
    <w:rsid w:val="00226390"/>
    <w:rsid w:val="00232650"/>
    <w:rsid w:val="00236860"/>
    <w:rsid w:val="00241642"/>
    <w:rsid w:val="002444B8"/>
    <w:rsid w:val="00247BD4"/>
    <w:rsid w:val="0025385C"/>
    <w:rsid w:val="002643CE"/>
    <w:rsid w:val="002707C2"/>
    <w:rsid w:val="00273C47"/>
    <w:rsid w:val="00274E4C"/>
    <w:rsid w:val="00281808"/>
    <w:rsid w:val="00281C5F"/>
    <w:rsid w:val="0028257E"/>
    <w:rsid w:val="00282CA6"/>
    <w:rsid w:val="00287534"/>
    <w:rsid w:val="00287B2F"/>
    <w:rsid w:val="00290F64"/>
    <w:rsid w:val="0029349C"/>
    <w:rsid w:val="00293C2F"/>
    <w:rsid w:val="00294C15"/>
    <w:rsid w:val="002B19E2"/>
    <w:rsid w:val="002C063F"/>
    <w:rsid w:val="002D1D7E"/>
    <w:rsid w:val="002D2276"/>
    <w:rsid w:val="002D4ECF"/>
    <w:rsid w:val="002E3734"/>
    <w:rsid w:val="002E4D82"/>
    <w:rsid w:val="002E7BEF"/>
    <w:rsid w:val="002F1B2F"/>
    <w:rsid w:val="002F4D47"/>
    <w:rsid w:val="002F5913"/>
    <w:rsid w:val="00312DB4"/>
    <w:rsid w:val="00313FCD"/>
    <w:rsid w:val="00314970"/>
    <w:rsid w:val="00315464"/>
    <w:rsid w:val="00316976"/>
    <w:rsid w:val="003177D0"/>
    <w:rsid w:val="00320C1B"/>
    <w:rsid w:val="00321E56"/>
    <w:rsid w:val="0033231D"/>
    <w:rsid w:val="003330B1"/>
    <w:rsid w:val="00336094"/>
    <w:rsid w:val="00340AAE"/>
    <w:rsid w:val="00345C3D"/>
    <w:rsid w:val="00346AF0"/>
    <w:rsid w:val="003575E8"/>
    <w:rsid w:val="003617E8"/>
    <w:rsid w:val="0037174F"/>
    <w:rsid w:val="0037767B"/>
    <w:rsid w:val="00381148"/>
    <w:rsid w:val="003828EA"/>
    <w:rsid w:val="003952B0"/>
    <w:rsid w:val="003A1E5B"/>
    <w:rsid w:val="003A52E8"/>
    <w:rsid w:val="003A6C50"/>
    <w:rsid w:val="003B43C1"/>
    <w:rsid w:val="003C04DE"/>
    <w:rsid w:val="003D2CDA"/>
    <w:rsid w:val="003D67AB"/>
    <w:rsid w:val="003E7D3D"/>
    <w:rsid w:val="003F22AD"/>
    <w:rsid w:val="003F284C"/>
    <w:rsid w:val="003F53B2"/>
    <w:rsid w:val="003F7C28"/>
    <w:rsid w:val="00402BC1"/>
    <w:rsid w:val="004113D3"/>
    <w:rsid w:val="0041266A"/>
    <w:rsid w:val="00412CF0"/>
    <w:rsid w:val="00413C7A"/>
    <w:rsid w:val="0043350F"/>
    <w:rsid w:val="004361B7"/>
    <w:rsid w:val="00441B85"/>
    <w:rsid w:val="00443ED5"/>
    <w:rsid w:val="004448F4"/>
    <w:rsid w:val="004469F0"/>
    <w:rsid w:val="00451206"/>
    <w:rsid w:val="0045210C"/>
    <w:rsid w:val="00457F36"/>
    <w:rsid w:val="00464DB8"/>
    <w:rsid w:val="00466D1C"/>
    <w:rsid w:val="004676EF"/>
    <w:rsid w:val="0047030A"/>
    <w:rsid w:val="004733E5"/>
    <w:rsid w:val="004744D1"/>
    <w:rsid w:val="00482B2F"/>
    <w:rsid w:val="00484A2D"/>
    <w:rsid w:val="00491DE2"/>
    <w:rsid w:val="004958E9"/>
    <w:rsid w:val="004A3FFC"/>
    <w:rsid w:val="004B4DAC"/>
    <w:rsid w:val="004C0B59"/>
    <w:rsid w:val="004C3B66"/>
    <w:rsid w:val="004D2D4D"/>
    <w:rsid w:val="004D69B6"/>
    <w:rsid w:val="004D7496"/>
    <w:rsid w:val="004E0385"/>
    <w:rsid w:val="004E7A54"/>
    <w:rsid w:val="004F3396"/>
    <w:rsid w:val="004F33C9"/>
    <w:rsid w:val="00512914"/>
    <w:rsid w:val="00513A2B"/>
    <w:rsid w:val="00517DE6"/>
    <w:rsid w:val="00531AB1"/>
    <w:rsid w:val="00534CBF"/>
    <w:rsid w:val="005368D5"/>
    <w:rsid w:val="00542F33"/>
    <w:rsid w:val="005455D9"/>
    <w:rsid w:val="00546D80"/>
    <w:rsid w:val="00554EA7"/>
    <w:rsid w:val="00563249"/>
    <w:rsid w:val="0056776D"/>
    <w:rsid w:val="00581C02"/>
    <w:rsid w:val="00597690"/>
    <w:rsid w:val="00597BBF"/>
    <w:rsid w:val="005A1A14"/>
    <w:rsid w:val="005A3406"/>
    <w:rsid w:val="005A56C3"/>
    <w:rsid w:val="005B33F9"/>
    <w:rsid w:val="005C3A4A"/>
    <w:rsid w:val="005C45E5"/>
    <w:rsid w:val="005D1B1C"/>
    <w:rsid w:val="005D3B7F"/>
    <w:rsid w:val="005E2640"/>
    <w:rsid w:val="005E4A3C"/>
    <w:rsid w:val="005E666B"/>
    <w:rsid w:val="005F0F9D"/>
    <w:rsid w:val="005F708E"/>
    <w:rsid w:val="00600373"/>
    <w:rsid w:val="00605156"/>
    <w:rsid w:val="00611E1C"/>
    <w:rsid w:val="00612C12"/>
    <w:rsid w:val="0061538F"/>
    <w:rsid w:val="00617E2F"/>
    <w:rsid w:val="006206FF"/>
    <w:rsid w:val="00622F9C"/>
    <w:rsid w:val="00623F10"/>
    <w:rsid w:val="00625ECA"/>
    <w:rsid w:val="006351F7"/>
    <w:rsid w:val="00642833"/>
    <w:rsid w:val="00643334"/>
    <w:rsid w:val="00645FF2"/>
    <w:rsid w:val="00652743"/>
    <w:rsid w:val="00657B81"/>
    <w:rsid w:val="006711F8"/>
    <w:rsid w:val="00673B3A"/>
    <w:rsid w:val="0068017D"/>
    <w:rsid w:val="00683131"/>
    <w:rsid w:val="00684197"/>
    <w:rsid w:val="00684A3D"/>
    <w:rsid w:val="00692EB2"/>
    <w:rsid w:val="00693AAB"/>
    <w:rsid w:val="006943BB"/>
    <w:rsid w:val="0069504B"/>
    <w:rsid w:val="006A4F10"/>
    <w:rsid w:val="006A5EDC"/>
    <w:rsid w:val="006C3B31"/>
    <w:rsid w:val="006C3F48"/>
    <w:rsid w:val="006C77E1"/>
    <w:rsid w:val="006C7910"/>
    <w:rsid w:val="006E0E1A"/>
    <w:rsid w:val="006E6B6C"/>
    <w:rsid w:val="006F34C8"/>
    <w:rsid w:val="0071541F"/>
    <w:rsid w:val="00715740"/>
    <w:rsid w:val="0072191F"/>
    <w:rsid w:val="007239CE"/>
    <w:rsid w:val="00731728"/>
    <w:rsid w:val="00741DB8"/>
    <w:rsid w:val="00742611"/>
    <w:rsid w:val="00745050"/>
    <w:rsid w:val="00745FDE"/>
    <w:rsid w:val="007474DF"/>
    <w:rsid w:val="007479E8"/>
    <w:rsid w:val="00754F90"/>
    <w:rsid w:val="00762E12"/>
    <w:rsid w:val="00766FDB"/>
    <w:rsid w:val="007738FC"/>
    <w:rsid w:val="007773D9"/>
    <w:rsid w:val="00785BAF"/>
    <w:rsid w:val="007874BA"/>
    <w:rsid w:val="0078770F"/>
    <w:rsid w:val="00795244"/>
    <w:rsid w:val="00795589"/>
    <w:rsid w:val="007A3624"/>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11795"/>
    <w:rsid w:val="0081489E"/>
    <w:rsid w:val="00820AB6"/>
    <w:rsid w:val="00822498"/>
    <w:rsid w:val="00824480"/>
    <w:rsid w:val="0082567D"/>
    <w:rsid w:val="008306E6"/>
    <w:rsid w:val="008369C7"/>
    <w:rsid w:val="00843DB8"/>
    <w:rsid w:val="0084577C"/>
    <w:rsid w:val="00845C05"/>
    <w:rsid w:val="00845F23"/>
    <w:rsid w:val="00846012"/>
    <w:rsid w:val="0084768C"/>
    <w:rsid w:val="008535B3"/>
    <w:rsid w:val="00854B77"/>
    <w:rsid w:val="008564D9"/>
    <w:rsid w:val="0085661B"/>
    <w:rsid w:val="0085725F"/>
    <w:rsid w:val="00861ED4"/>
    <w:rsid w:val="00862565"/>
    <w:rsid w:val="008628DC"/>
    <w:rsid w:val="00863FFE"/>
    <w:rsid w:val="00876EDD"/>
    <w:rsid w:val="0088205D"/>
    <w:rsid w:val="00893AB1"/>
    <w:rsid w:val="008A1D1D"/>
    <w:rsid w:val="008B062A"/>
    <w:rsid w:val="008B55DC"/>
    <w:rsid w:val="008B7C65"/>
    <w:rsid w:val="008C2C3F"/>
    <w:rsid w:val="008D024A"/>
    <w:rsid w:val="008D12AB"/>
    <w:rsid w:val="008D36EE"/>
    <w:rsid w:val="008D404E"/>
    <w:rsid w:val="008D4427"/>
    <w:rsid w:val="008E1EB1"/>
    <w:rsid w:val="008E524D"/>
    <w:rsid w:val="008E5E12"/>
    <w:rsid w:val="008F7F10"/>
    <w:rsid w:val="0090297D"/>
    <w:rsid w:val="00910A69"/>
    <w:rsid w:val="00914CE8"/>
    <w:rsid w:val="00920D9E"/>
    <w:rsid w:val="00931097"/>
    <w:rsid w:val="009311DC"/>
    <w:rsid w:val="0093426F"/>
    <w:rsid w:val="00937154"/>
    <w:rsid w:val="009444EF"/>
    <w:rsid w:val="00950FC1"/>
    <w:rsid w:val="009616A9"/>
    <w:rsid w:val="009651F4"/>
    <w:rsid w:val="009703C9"/>
    <w:rsid w:val="00973493"/>
    <w:rsid w:val="00975725"/>
    <w:rsid w:val="00976D9B"/>
    <w:rsid w:val="00977939"/>
    <w:rsid w:val="009916F2"/>
    <w:rsid w:val="009972EF"/>
    <w:rsid w:val="009A2EDA"/>
    <w:rsid w:val="009B3A16"/>
    <w:rsid w:val="009B61DF"/>
    <w:rsid w:val="009B7411"/>
    <w:rsid w:val="009C07D3"/>
    <w:rsid w:val="009C23FF"/>
    <w:rsid w:val="009C392D"/>
    <w:rsid w:val="009C44FF"/>
    <w:rsid w:val="009D47ED"/>
    <w:rsid w:val="009E0CA5"/>
    <w:rsid w:val="009E27F9"/>
    <w:rsid w:val="009E69E6"/>
    <w:rsid w:val="009E7204"/>
    <w:rsid w:val="009F34EA"/>
    <w:rsid w:val="009F3E0F"/>
    <w:rsid w:val="009F4816"/>
    <w:rsid w:val="009F6653"/>
    <w:rsid w:val="009F6DD7"/>
    <w:rsid w:val="00A0110E"/>
    <w:rsid w:val="00A01651"/>
    <w:rsid w:val="00A13837"/>
    <w:rsid w:val="00A17919"/>
    <w:rsid w:val="00A25EB8"/>
    <w:rsid w:val="00A27E94"/>
    <w:rsid w:val="00A347A7"/>
    <w:rsid w:val="00A3572C"/>
    <w:rsid w:val="00A35D4B"/>
    <w:rsid w:val="00A431C3"/>
    <w:rsid w:val="00A609D4"/>
    <w:rsid w:val="00A617C1"/>
    <w:rsid w:val="00A7430F"/>
    <w:rsid w:val="00A75454"/>
    <w:rsid w:val="00A801BF"/>
    <w:rsid w:val="00A81944"/>
    <w:rsid w:val="00A90C24"/>
    <w:rsid w:val="00A95BDC"/>
    <w:rsid w:val="00AA50A1"/>
    <w:rsid w:val="00AB0492"/>
    <w:rsid w:val="00AB48CF"/>
    <w:rsid w:val="00AB6381"/>
    <w:rsid w:val="00AC34C2"/>
    <w:rsid w:val="00AC37D3"/>
    <w:rsid w:val="00AE0AEC"/>
    <w:rsid w:val="00AE14A6"/>
    <w:rsid w:val="00AE3E1A"/>
    <w:rsid w:val="00AF1B7A"/>
    <w:rsid w:val="00AF365B"/>
    <w:rsid w:val="00AF6072"/>
    <w:rsid w:val="00B21892"/>
    <w:rsid w:val="00B26A17"/>
    <w:rsid w:val="00B3063C"/>
    <w:rsid w:val="00B43F5E"/>
    <w:rsid w:val="00B44AFC"/>
    <w:rsid w:val="00B47631"/>
    <w:rsid w:val="00B510CA"/>
    <w:rsid w:val="00B534CB"/>
    <w:rsid w:val="00B56254"/>
    <w:rsid w:val="00B6609B"/>
    <w:rsid w:val="00B73E74"/>
    <w:rsid w:val="00B756C0"/>
    <w:rsid w:val="00B77FBB"/>
    <w:rsid w:val="00B81905"/>
    <w:rsid w:val="00B843DB"/>
    <w:rsid w:val="00B84680"/>
    <w:rsid w:val="00B8527B"/>
    <w:rsid w:val="00BA63B7"/>
    <w:rsid w:val="00BA7D7F"/>
    <w:rsid w:val="00BB0FA7"/>
    <w:rsid w:val="00BB1B83"/>
    <w:rsid w:val="00BB5275"/>
    <w:rsid w:val="00BB6881"/>
    <w:rsid w:val="00BB7818"/>
    <w:rsid w:val="00BC2C21"/>
    <w:rsid w:val="00BC2E98"/>
    <w:rsid w:val="00BC6FB3"/>
    <w:rsid w:val="00BD4039"/>
    <w:rsid w:val="00BE07C8"/>
    <w:rsid w:val="00BE7584"/>
    <w:rsid w:val="00BE758E"/>
    <w:rsid w:val="00BF09B3"/>
    <w:rsid w:val="00BF0A4D"/>
    <w:rsid w:val="00BF31FB"/>
    <w:rsid w:val="00BF7723"/>
    <w:rsid w:val="00C043CC"/>
    <w:rsid w:val="00C05CDF"/>
    <w:rsid w:val="00C113F4"/>
    <w:rsid w:val="00C11E65"/>
    <w:rsid w:val="00C15A44"/>
    <w:rsid w:val="00C17500"/>
    <w:rsid w:val="00C22F87"/>
    <w:rsid w:val="00C26A78"/>
    <w:rsid w:val="00C32F7B"/>
    <w:rsid w:val="00C352EC"/>
    <w:rsid w:val="00C3566E"/>
    <w:rsid w:val="00C465F6"/>
    <w:rsid w:val="00C468CF"/>
    <w:rsid w:val="00C47E26"/>
    <w:rsid w:val="00C56F17"/>
    <w:rsid w:val="00C62187"/>
    <w:rsid w:val="00C62F2B"/>
    <w:rsid w:val="00C64A85"/>
    <w:rsid w:val="00C70E38"/>
    <w:rsid w:val="00C852DB"/>
    <w:rsid w:val="00C90E4B"/>
    <w:rsid w:val="00C94DA8"/>
    <w:rsid w:val="00C95292"/>
    <w:rsid w:val="00C95B58"/>
    <w:rsid w:val="00CA19DA"/>
    <w:rsid w:val="00CA79C6"/>
    <w:rsid w:val="00CB62A2"/>
    <w:rsid w:val="00CB6A06"/>
    <w:rsid w:val="00CC2CA0"/>
    <w:rsid w:val="00CD0056"/>
    <w:rsid w:val="00CD15B8"/>
    <w:rsid w:val="00CD2399"/>
    <w:rsid w:val="00CD6CFC"/>
    <w:rsid w:val="00CE1575"/>
    <w:rsid w:val="00CE261B"/>
    <w:rsid w:val="00CE309A"/>
    <w:rsid w:val="00CF098E"/>
    <w:rsid w:val="00CF4287"/>
    <w:rsid w:val="00D16D48"/>
    <w:rsid w:val="00D32B82"/>
    <w:rsid w:val="00D33B1E"/>
    <w:rsid w:val="00D34271"/>
    <w:rsid w:val="00D3547A"/>
    <w:rsid w:val="00D37EA3"/>
    <w:rsid w:val="00D447DC"/>
    <w:rsid w:val="00D50AAF"/>
    <w:rsid w:val="00D523FB"/>
    <w:rsid w:val="00D730C1"/>
    <w:rsid w:val="00D7405D"/>
    <w:rsid w:val="00D75256"/>
    <w:rsid w:val="00D75F37"/>
    <w:rsid w:val="00D77662"/>
    <w:rsid w:val="00D802E4"/>
    <w:rsid w:val="00D8117E"/>
    <w:rsid w:val="00D815B9"/>
    <w:rsid w:val="00D81CA8"/>
    <w:rsid w:val="00D83F2B"/>
    <w:rsid w:val="00DA6ABE"/>
    <w:rsid w:val="00DB0AFC"/>
    <w:rsid w:val="00DB4BC8"/>
    <w:rsid w:val="00DC37BC"/>
    <w:rsid w:val="00DC4E69"/>
    <w:rsid w:val="00DC75E6"/>
    <w:rsid w:val="00DD2E3E"/>
    <w:rsid w:val="00DD4C97"/>
    <w:rsid w:val="00DF0916"/>
    <w:rsid w:val="00DF50FE"/>
    <w:rsid w:val="00E000B4"/>
    <w:rsid w:val="00E00758"/>
    <w:rsid w:val="00E01165"/>
    <w:rsid w:val="00E05BA3"/>
    <w:rsid w:val="00E10420"/>
    <w:rsid w:val="00E12637"/>
    <w:rsid w:val="00E14235"/>
    <w:rsid w:val="00E143A6"/>
    <w:rsid w:val="00E15F9D"/>
    <w:rsid w:val="00E16839"/>
    <w:rsid w:val="00E174E0"/>
    <w:rsid w:val="00E20E4D"/>
    <w:rsid w:val="00E3249F"/>
    <w:rsid w:val="00E343A6"/>
    <w:rsid w:val="00E41492"/>
    <w:rsid w:val="00E435FB"/>
    <w:rsid w:val="00E50016"/>
    <w:rsid w:val="00E577FF"/>
    <w:rsid w:val="00E6310C"/>
    <w:rsid w:val="00E63DD2"/>
    <w:rsid w:val="00E661B6"/>
    <w:rsid w:val="00E73031"/>
    <w:rsid w:val="00E75173"/>
    <w:rsid w:val="00E75385"/>
    <w:rsid w:val="00E762E0"/>
    <w:rsid w:val="00E80DB2"/>
    <w:rsid w:val="00E85D69"/>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53CF"/>
    <w:rsid w:val="00EB69A7"/>
    <w:rsid w:val="00EC298D"/>
    <w:rsid w:val="00EC708D"/>
    <w:rsid w:val="00ED5588"/>
    <w:rsid w:val="00ED6E8D"/>
    <w:rsid w:val="00EE0A8F"/>
    <w:rsid w:val="00EE0A9C"/>
    <w:rsid w:val="00EE3A93"/>
    <w:rsid w:val="00EE6792"/>
    <w:rsid w:val="00EF00BA"/>
    <w:rsid w:val="00EF2473"/>
    <w:rsid w:val="00EF58DD"/>
    <w:rsid w:val="00F12699"/>
    <w:rsid w:val="00F3116B"/>
    <w:rsid w:val="00F36994"/>
    <w:rsid w:val="00F4146F"/>
    <w:rsid w:val="00F43195"/>
    <w:rsid w:val="00F478DD"/>
    <w:rsid w:val="00F60E02"/>
    <w:rsid w:val="00F66591"/>
    <w:rsid w:val="00F6776B"/>
    <w:rsid w:val="00F76BA4"/>
    <w:rsid w:val="00F82010"/>
    <w:rsid w:val="00F90F5A"/>
    <w:rsid w:val="00F94D76"/>
    <w:rsid w:val="00F96994"/>
    <w:rsid w:val="00F96D77"/>
    <w:rsid w:val="00FA3447"/>
    <w:rsid w:val="00FB457A"/>
    <w:rsid w:val="00FC34C4"/>
    <w:rsid w:val="00FC4188"/>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uiPriority w:val="20"/>
    <w:qFormat/>
    <w:rsid w:val="00226390"/>
    <w:rPr>
      <w:i/>
      <w:iCs/>
    </w:rPr>
  </w:style>
  <w:style w:type="paragraph" w:styleId="Betarp">
    <w:name w:val="No Spacing"/>
    <w:uiPriority w:val="1"/>
    <w:qFormat/>
    <w:rsid w:val="00E85D69"/>
    <w:pPr>
      <w:jc w:val="both"/>
    </w:pPr>
    <w:rPr>
      <w:rFonts w:asciiTheme="minorHAnsi" w:eastAsiaTheme="minorHAnsi" w:hAnsiTheme="minorHAnsi" w:cstheme="minorBid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139276518">
      <w:bodyDiv w:val="1"/>
      <w:marLeft w:val="0"/>
      <w:marRight w:val="0"/>
      <w:marTop w:val="0"/>
      <w:marBottom w:val="0"/>
      <w:divBdr>
        <w:top w:val="none" w:sz="0" w:space="0" w:color="auto"/>
        <w:left w:val="none" w:sz="0" w:space="0" w:color="auto"/>
        <w:bottom w:val="none" w:sz="0" w:space="0" w:color="auto"/>
        <w:right w:val="none" w:sz="0" w:space="0" w:color="auto"/>
      </w:divBdr>
    </w:div>
    <w:div w:id="166791227">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022786519">
      <w:bodyDiv w:val="1"/>
      <w:marLeft w:val="0"/>
      <w:marRight w:val="0"/>
      <w:marTop w:val="0"/>
      <w:marBottom w:val="0"/>
      <w:divBdr>
        <w:top w:val="none" w:sz="0" w:space="0" w:color="auto"/>
        <w:left w:val="none" w:sz="0" w:space="0" w:color="auto"/>
        <w:bottom w:val="none" w:sz="0" w:space="0" w:color="auto"/>
        <w:right w:val="none" w:sz="0" w:space="0" w:color="auto"/>
      </w:divBdr>
    </w:div>
    <w:div w:id="187611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E2CA-F8A9-415C-9A7F-0C5CFE21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9842</Words>
  <Characters>5610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2020-03-31T08:55:00Z</dcterms:created>
  <dcterms:modified xsi:type="dcterms:W3CDTF">2020-03-31T08:55:00Z</dcterms:modified>
</cp:coreProperties>
</file>