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25F1F" w14:textId="4DBE319E" w:rsidR="00A431C3" w:rsidRDefault="00EE4206" w:rsidP="00205F27">
      <w:pPr>
        <w:rPr>
          <w:b/>
          <w:bCs/>
          <w:szCs w:val="24"/>
        </w:rPr>
      </w:pPr>
      <w:r>
        <w:rPr>
          <w:b/>
          <w:bCs/>
          <w:noProof/>
          <w:szCs w:val="24"/>
          <w:lang w:eastAsia="lt-LT"/>
        </w:rPr>
        <w:drawing>
          <wp:anchor distT="0" distB="0" distL="114300" distR="114300" simplePos="0" relativeHeight="251658240" behindDoc="1" locked="0" layoutInCell="1" allowOverlap="1" wp14:anchorId="6A41725E" wp14:editId="6BCD6EF7">
            <wp:simplePos x="0" y="0"/>
            <wp:positionH relativeFrom="margin">
              <wp:align>center</wp:align>
            </wp:positionH>
            <wp:positionV relativeFrom="paragraph">
              <wp:posOffset>-14605</wp:posOffset>
            </wp:positionV>
            <wp:extent cx="546100" cy="647065"/>
            <wp:effectExtent l="19050" t="0" r="6350"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4"/>
                    <pic:cNvPicPr>
                      <a:picLocks noChangeAspect="1" noChangeArrowheads="1"/>
                    </pic:cNvPicPr>
                  </pic:nvPicPr>
                  <pic:blipFill>
                    <a:blip r:embed="rId8"/>
                    <a:srcRect/>
                    <a:stretch>
                      <a:fillRect/>
                    </a:stretch>
                  </pic:blipFill>
                  <pic:spPr bwMode="auto">
                    <a:xfrm>
                      <a:off x="0" y="0"/>
                      <a:ext cx="546100" cy="647065"/>
                    </a:xfrm>
                    <a:prstGeom prst="rect">
                      <a:avLst/>
                    </a:prstGeom>
                    <a:noFill/>
                    <a:ln w="9525">
                      <a:noFill/>
                      <a:miter lim="800000"/>
                      <a:headEnd/>
                      <a:tailEnd/>
                    </a:ln>
                  </pic:spPr>
                </pic:pic>
              </a:graphicData>
            </a:graphic>
          </wp:anchor>
        </w:drawing>
      </w:r>
    </w:p>
    <w:p w14:paraId="14824F5F" w14:textId="662BA23C" w:rsidR="00205F27" w:rsidRDefault="00205F27" w:rsidP="00205F27">
      <w:pPr>
        <w:rPr>
          <w:b/>
          <w:bCs/>
          <w:szCs w:val="24"/>
        </w:rPr>
      </w:pPr>
    </w:p>
    <w:p w14:paraId="32FBD6E0" w14:textId="77777777" w:rsidR="00205F27" w:rsidRPr="00205F27" w:rsidRDefault="00205F27" w:rsidP="00205F27">
      <w:pPr>
        <w:rPr>
          <w:b/>
          <w:bCs/>
          <w:szCs w:val="24"/>
        </w:rPr>
      </w:pPr>
    </w:p>
    <w:p w14:paraId="6AA7FA28" w14:textId="77777777" w:rsidR="00A431C3" w:rsidRDefault="00A431C3" w:rsidP="00A431C3">
      <w:pPr>
        <w:jc w:val="center"/>
        <w:rPr>
          <w:szCs w:val="24"/>
        </w:rPr>
      </w:pPr>
    </w:p>
    <w:p w14:paraId="4934BED3" w14:textId="77777777"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14:paraId="07898CE2" w14:textId="77777777" w:rsidR="00484A2D" w:rsidRDefault="00484A2D" w:rsidP="00E92ECE">
      <w:pPr>
        <w:jc w:val="center"/>
        <w:rPr>
          <w:b/>
          <w:bCs/>
          <w:sz w:val="28"/>
          <w:szCs w:val="28"/>
          <w:lang w:val="en-US"/>
        </w:rPr>
      </w:pPr>
    </w:p>
    <w:p w14:paraId="42EE609D" w14:textId="77777777" w:rsidR="00484A2D" w:rsidRPr="00484A2D" w:rsidRDefault="00484A2D" w:rsidP="00E92ECE">
      <w:pPr>
        <w:jc w:val="center"/>
        <w:rPr>
          <w:b/>
          <w:bCs/>
          <w:szCs w:val="24"/>
          <w:lang w:val="en-US"/>
        </w:rPr>
        <w:sectPr w:rsidR="00484A2D" w:rsidRPr="00484A2D" w:rsidSect="00402BC1">
          <w:headerReference w:type="default" r:id="rId9"/>
          <w:headerReference w:type="first" r:id="rId10"/>
          <w:type w:val="continuous"/>
          <w:pgSz w:w="11906" w:h="16838" w:code="9"/>
          <w:pgMar w:top="1134" w:right="567" w:bottom="1134" w:left="1701" w:header="567" w:footer="510" w:gutter="0"/>
          <w:cols w:space="1296"/>
          <w:titlePg/>
          <w:docGrid w:linePitch="272"/>
        </w:sectPr>
      </w:pPr>
    </w:p>
    <w:p w14:paraId="4DFD4ECF" w14:textId="77777777" w:rsidR="004826CF" w:rsidRPr="00954406" w:rsidRDefault="004826CF" w:rsidP="004826CF">
      <w:pPr>
        <w:tabs>
          <w:tab w:val="left" w:pos="426"/>
        </w:tabs>
        <w:jc w:val="center"/>
        <w:rPr>
          <w:rFonts w:eastAsia="Calibri"/>
          <w:b/>
          <w:szCs w:val="24"/>
          <w:lang w:eastAsia="lt-LT"/>
        </w:rPr>
      </w:pPr>
      <w:r w:rsidRPr="00954406">
        <w:rPr>
          <w:rFonts w:eastAsia="Calibri"/>
          <w:b/>
          <w:szCs w:val="24"/>
          <w:lang w:eastAsia="lt-LT"/>
        </w:rPr>
        <w:t>SPRENDIMAS</w:t>
      </w:r>
    </w:p>
    <w:p w14:paraId="09C54AFF" w14:textId="77777777" w:rsidR="004826CF" w:rsidRDefault="004826CF" w:rsidP="004826CF">
      <w:pPr>
        <w:tabs>
          <w:tab w:val="center" w:pos="4153"/>
          <w:tab w:val="right" w:pos="8306"/>
        </w:tabs>
        <w:jc w:val="center"/>
        <w:rPr>
          <w:b/>
          <w:szCs w:val="24"/>
          <w:lang w:eastAsia="lt-LT"/>
        </w:rPr>
      </w:pPr>
      <w:r>
        <w:rPr>
          <w:b/>
          <w:szCs w:val="24"/>
          <w:lang w:eastAsia="lt-LT"/>
        </w:rPr>
        <w:t>DĖL KELIŲ (GATVIŲ) ĮTRAUKIMO Į KAZLŲ RŪDOS SAVIVALDYBĖS VIETINĖS REIKŠMĖS KELIŲ (GATVIŲ) SĄRAŠUS TVARKOS APRAŠO PATVIRTINIMO</w:t>
      </w:r>
    </w:p>
    <w:p w14:paraId="70DACC69" w14:textId="77777777" w:rsidR="004826CF" w:rsidRPr="00954406" w:rsidRDefault="004826CF" w:rsidP="004826CF">
      <w:pPr>
        <w:tabs>
          <w:tab w:val="left" w:pos="426"/>
        </w:tabs>
        <w:jc w:val="center"/>
        <w:rPr>
          <w:rFonts w:eastAsia="Calibri"/>
          <w:szCs w:val="24"/>
          <w:lang w:eastAsia="lt-LT"/>
        </w:rPr>
      </w:pPr>
    </w:p>
    <w:p w14:paraId="14E0C5B1" w14:textId="22B8E531" w:rsidR="004826CF" w:rsidRPr="00954406" w:rsidRDefault="004826CF" w:rsidP="004826CF">
      <w:pPr>
        <w:tabs>
          <w:tab w:val="left" w:pos="426"/>
        </w:tabs>
        <w:jc w:val="center"/>
        <w:rPr>
          <w:rFonts w:eastAsia="Calibri"/>
          <w:szCs w:val="24"/>
          <w:lang w:eastAsia="lt-LT"/>
        </w:rPr>
      </w:pPr>
      <w:r>
        <w:rPr>
          <w:rFonts w:eastAsia="Calibri"/>
          <w:szCs w:val="24"/>
          <w:lang w:eastAsia="lt-LT"/>
        </w:rPr>
        <w:t>2021</w:t>
      </w:r>
      <w:r w:rsidRPr="00954406">
        <w:rPr>
          <w:rFonts w:eastAsia="Calibri"/>
          <w:szCs w:val="24"/>
          <w:lang w:eastAsia="lt-LT"/>
        </w:rPr>
        <w:t xml:space="preserve"> m. </w:t>
      </w:r>
      <w:r>
        <w:rPr>
          <w:rFonts w:eastAsia="Calibri"/>
          <w:szCs w:val="24"/>
          <w:lang w:eastAsia="lt-LT"/>
        </w:rPr>
        <w:t>sausi</w:t>
      </w:r>
      <w:r w:rsidR="00205F27">
        <w:rPr>
          <w:rFonts w:eastAsia="Calibri"/>
          <w:szCs w:val="24"/>
          <w:lang w:eastAsia="lt-LT"/>
        </w:rPr>
        <w:t xml:space="preserve">o 25 </w:t>
      </w:r>
      <w:r w:rsidRPr="00954406">
        <w:rPr>
          <w:rFonts w:eastAsia="Calibri"/>
          <w:szCs w:val="24"/>
          <w:lang w:eastAsia="lt-LT"/>
        </w:rPr>
        <w:t xml:space="preserve">d. Nr. </w:t>
      </w:r>
      <w:r>
        <w:rPr>
          <w:rFonts w:eastAsia="Calibri"/>
          <w:szCs w:val="24"/>
          <w:lang w:eastAsia="lt-LT"/>
        </w:rPr>
        <w:t>TS-</w:t>
      </w:r>
      <w:r w:rsidR="00205F27">
        <w:rPr>
          <w:rFonts w:eastAsia="Calibri"/>
          <w:szCs w:val="24"/>
          <w:lang w:eastAsia="lt-LT"/>
        </w:rPr>
        <w:t>15</w:t>
      </w:r>
    </w:p>
    <w:p w14:paraId="0E0CE05C" w14:textId="77777777" w:rsidR="004826CF" w:rsidRPr="00954406" w:rsidRDefault="004826CF" w:rsidP="004826CF">
      <w:pPr>
        <w:tabs>
          <w:tab w:val="left" w:pos="426"/>
        </w:tabs>
        <w:jc w:val="center"/>
        <w:rPr>
          <w:rFonts w:eastAsia="Calibri"/>
          <w:szCs w:val="24"/>
          <w:lang w:eastAsia="lt-LT"/>
        </w:rPr>
      </w:pPr>
      <w:r w:rsidRPr="00954406">
        <w:rPr>
          <w:rFonts w:eastAsia="Calibri"/>
          <w:szCs w:val="24"/>
          <w:lang w:eastAsia="lt-LT"/>
        </w:rPr>
        <w:t>Kazlų Rūda</w:t>
      </w:r>
    </w:p>
    <w:p w14:paraId="1F07E0B9" w14:textId="77777777" w:rsidR="004826CF" w:rsidRPr="00954406" w:rsidRDefault="004826CF" w:rsidP="004826CF">
      <w:pPr>
        <w:tabs>
          <w:tab w:val="left" w:pos="426"/>
        </w:tabs>
        <w:jc w:val="center"/>
        <w:rPr>
          <w:rFonts w:eastAsia="Calibri"/>
          <w:szCs w:val="24"/>
          <w:lang w:eastAsia="lt-LT"/>
        </w:rPr>
      </w:pPr>
    </w:p>
    <w:p w14:paraId="0C44CEA2" w14:textId="77777777" w:rsidR="004826CF" w:rsidRPr="00954406" w:rsidRDefault="004826CF" w:rsidP="00846C5F">
      <w:pPr>
        <w:pStyle w:val="Betarp"/>
        <w:ind w:firstLine="709"/>
        <w:jc w:val="both"/>
        <w:rPr>
          <w:rFonts w:eastAsia="Calibri"/>
          <w:lang w:eastAsia="lt-LT"/>
        </w:rPr>
      </w:pPr>
      <w:r w:rsidRPr="00954406">
        <w:rPr>
          <w:rFonts w:eastAsia="Calibri"/>
          <w:lang w:eastAsia="lt-LT"/>
        </w:rPr>
        <w:t xml:space="preserve">Vadovaudamasi Lietuvos Respublikos vietos savivaldos įstatymo 6 straipsnio 32 punktu, 16 straipsnio 4 dalimi, </w:t>
      </w:r>
      <w:r>
        <w:rPr>
          <w:lang w:eastAsia="lt-LT"/>
        </w:rPr>
        <w:t>Lietuvos Respublikos kelių įstatymo 3 straipsnio 3 dalimi, 4 straipsnio 3 dalimi ir 6 straipsnio 4 dalimi</w:t>
      </w:r>
      <w:r w:rsidRPr="00954406">
        <w:rPr>
          <w:rFonts w:eastAsia="Calibri"/>
          <w:lang w:eastAsia="lt-LT"/>
        </w:rPr>
        <w:t xml:space="preserve"> Kazlų Rūdos savivaldybės taryba n</w:t>
      </w:r>
      <w:r w:rsidR="002B4447">
        <w:rPr>
          <w:rFonts w:eastAsia="Calibri"/>
          <w:lang w:eastAsia="lt-LT"/>
        </w:rPr>
        <w:t xml:space="preserve"> </w:t>
      </w:r>
      <w:r w:rsidRPr="00954406">
        <w:rPr>
          <w:rFonts w:eastAsia="Calibri"/>
          <w:lang w:eastAsia="lt-LT"/>
        </w:rPr>
        <w:t>u</w:t>
      </w:r>
      <w:r w:rsidR="002B4447">
        <w:rPr>
          <w:rFonts w:eastAsia="Calibri"/>
          <w:lang w:eastAsia="lt-LT"/>
        </w:rPr>
        <w:t xml:space="preserve"> </w:t>
      </w:r>
      <w:r w:rsidRPr="00954406">
        <w:rPr>
          <w:rFonts w:eastAsia="Calibri"/>
          <w:lang w:eastAsia="lt-LT"/>
        </w:rPr>
        <w:t>s</w:t>
      </w:r>
      <w:r w:rsidR="002B4447">
        <w:rPr>
          <w:rFonts w:eastAsia="Calibri"/>
          <w:lang w:eastAsia="lt-LT"/>
        </w:rPr>
        <w:t xml:space="preserve"> </w:t>
      </w:r>
      <w:r w:rsidRPr="00954406">
        <w:rPr>
          <w:rFonts w:eastAsia="Calibri"/>
          <w:lang w:eastAsia="lt-LT"/>
        </w:rPr>
        <w:t>p</w:t>
      </w:r>
      <w:r w:rsidR="002B4447">
        <w:rPr>
          <w:rFonts w:eastAsia="Calibri"/>
          <w:lang w:eastAsia="lt-LT"/>
        </w:rPr>
        <w:t xml:space="preserve"> </w:t>
      </w:r>
      <w:r w:rsidRPr="00954406">
        <w:rPr>
          <w:rFonts w:eastAsia="Calibri"/>
          <w:lang w:eastAsia="lt-LT"/>
        </w:rPr>
        <w:t>r</w:t>
      </w:r>
      <w:r w:rsidR="002B4447">
        <w:rPr>
          <w:rFonts w:eastAsia="Calibri"/>
          <w:lang w:eastAsia="lt-LT"/>
        </w:rPr>
        <w:t xml:space="preserve"> </w:t>
      </w:r>
      <w:r w:rsidRPr="00954406">
        <w:rPr>
          <w:rFonts w:eastAsia="Calibri"/>
          <w:lang w:eastAsia="lt-LT"/>
        </w:rPr>
        <w:t>e</w:t>
      </w:r>
      <w:r w:rsidR="002B4447">
        <w:rPr>
          <w:rFonts w:eastAsia="Calibri"/>
          <w:lang w:eastAsia="lt-LT"/>
        </w:rPr>
        <w:t xml:space="preserve"> </w:t>
      </w:r>
      <w:r w:rsidRPr="00954406">
        <w:rPr>
          <w:rFonts w:eastAsia="Calibri"/>
          <w:lang w:eastAsia="lt-LT"/>
        </w:rPr>
        <w:t>n</w:t>
      </w:r>
      <w:r w:rsidR="002B4447">
        <w:rPr>
          <w:rFonts w:eastAsia="Calibri"/>
          <w:lang w:eastAsia="lt-LT"/>
        </w:rPr>
        <w:t xml:space="preserve"> </w:t>
      </w:r>
      <w:r w:rsidRPr="00954406">
        <w:rPr>
          <w:rFonts w:eastAsia="Calibri"/>
          <w:lang w:eastAsia="lt-LT"/>
        </w:rPr>
        <w:t>d</w:t>
      </w:r>
      <w:r w:rsidR="002B4447">
        <w:rPr>
          <w:rFonts w:eastAsia="Calibri"/>
          <w:lang w:eastAsia="lt-LT"/>
        </w:rPr>
        <w:t xml:space="preserve"> </w:t>
      </w:r>
      <w:r w:rsidRPr="00954406">
        <w:rPr>
          <w:rFonts w:eastAsia="Calibri"/>
          <w:lang w:eastAsia="lt-LT"/>
        </w:rPr>
        <w:t>ž</w:t>
      </w:r>
      <w:r w:rsidR="002B4447">
        <w:rPr>
          <w:rFonts w:eastAsia="Calibri"/>
          <w:lang w:eastAsia="lt-LT"/>
        </w:rPr>
        <w:t xml:space="preserve"> </w:t>
      </w:r>
      <w:r w:rsidRPr="00954406">
        <w:rPr>
          <w:rFonts w:eastAsia="Calibri"/>
          <w:lang w:eastAsia="lt-LT"/>
        </w:rPr>
        <w:t>i</w:t>
      </w:r>
      <w:r w:rsidR="002B4447">
        <w:rPr>
          <w:rFonts w:eastAsia="Calibri"/>
          <w:lang w:eastAsia="lt-LT"/>
        </w:rPr>
        <w:t xml:space="preserve"> a</w:t>
      </w:r>
      <w:r w:rsidR="00D47ED5">
        <w:rPr>
          <w:rFonts w:eastAsia="Calibri"/>
          <w:lang w:eastAsia="lt-LT"/>
        </w:rPr>
        <w:t>:</w:t>
      </w:r>
    </w:p>
    <w:p w14:paraId="46B7E3E2" w14:textId="77777777" w:rsidR="004826CF" w:rsidRPr="00D2662F" w:rsidRDefault="004826CF" w:rsidP="004826CF">
      <w:pPr>
        <w:ind w:firstLine="709"/>
        <w:jc w:val="both"/>
        <w:rPr>
          <w:rFonts w:eastAsia="Calibri"/>
          <w:szCs w:val="24"/>
          <w:lang w:eastAsia="lt-LT"/>
        </w:rPr>
      </w:pPr>
      <w:r w:rsidRPr="00D2662F">
        <w:rPr>
          <w:rFonts w:eastAsia="Calibri"/>
          <w:szCs w:val="24"/>
          <w:lang w:eastAsia="lt-LT"/>
        </w:rPr>
        <w:t xml:space="preserve">Patvirtinti </w:t>
      </w:r>
      <w:r>
        <w:rPr>
          <w:rFonts w:eastAsia="Calibri"/>
          <w:szCs w:val="24"/>
          <w:lang w:eastAsia="lt-LT"/>
        </w:rPr>
        <w:t xml:space="preserve">Kelių (gatvių) </w:t>
      </w:r>
      <w:r w:rsidRPr="00D2662F">
        <w:rPr>
          <w:rFonts w:eastAsia="Calibri"/>
          <w:szCs w:val="24"/>
          <w:lang w:eastAsia="lt-LT"/>
        </w:rPr>
        <w:t xml:space="preserve">įtraukimo į </w:t>
      </w:r>
      <w:r>
        <w:rPr>
          <w:rFonts w:eastAsia="Calibri"/>
          <w:szCs w:val="24"/>
          <w:lang w:eastAsia="lt-LT"/>
        </w:rPr>
        <w:t>Kazlų Rūdos savivaldybės</w:t>
      </w:r>
      <w:r w:rsidRPr="00D2662F">
        <w:rPr>
          <w:rFonts w:eastAsia="Calibri"/>
          <w:szCs w:val="24"/>
          <w:lang w:eastAsia="lt-LT"/>
        </w:rPr>
        <w:t xml:space="preserve"> vietinės reikšmės kelių </w:t>
      </w:r>
      <w:r>
        <w:rPr>
          <w:rFonts w:eastAsia="Calibri"/>
          <w:szCs w:val="24"/>
          <w:lang w:eastAsia="lt-LT"/>
        </w:rPr>
        <w:t>(</w:t>
      </w:r>
      <w:r w:rsidRPr="00D2662F">
        <w:rPr>
          <w:rFonts w:eastAsia="Calibri"/>
          <w:szCs w:val="24"/>
          <w:lang w:eastAsia="lt-LT"/>
        </w:rPr>
        <w:t>gatvių</w:t>
      </w:r>
      <w:r>
        <w:rPr>
          <w:rFonts w:eastAsia="Calibri"/>
          <w:szCs w:val="24"/>
          <w:lang w:eastAsia="lt-LT"/>
        </w:rPr>
        <w:t>)</w:t>
      </w:r>
      <w:r w:rsidRPr="00D2662F">
        <w:rPr>
          <w:rFonts w:eastAsia="Calibri"/>
          <w:szCs w:val="24"/>
          <w:lang w:eastAsia="lt-LT"/>
        </w:rPr>
        <w:t xml:space="preserve"> sąrašus tvarkos aprašą (pridedama).</w:t>
      </w:r>
    </w:p>
    <w:p w14:paraId="17AE3670" w14:textId="77777777" w:rsidR="004826CF" w:rsidRDefault="004826CF" w:rsidP="00846C5F">
      <w:pPr>
        <w:tabs>
          <w:tab w:val="left" w:pos="0"/>
          <w:tab w:val="right" w:pos="9498"/>
        </w:tabs>
        <w:ind w:firstLine="709"/>
        <w:jc w:val="both"/>
      </w:pPr>
      <w:r w:rsidRPr="00954406">
        <w:rPr>
          <w:rFonts w:eastAsia="Calibri"/>
          <w:szCs w:val="24"/>
          <w:lang w:eastAsia="lt-LT"/>
        </w:rPr>
        <w:tab/>
      </w:r>
      <w:r w:rsidRPr="000E1B71">
        <w:t xml:space="preserve">Šis </w:t>
      </w:r>
      <w:r>
        <w:rPr>
          <w:iCs/>
        </w:rPr>
        <w:t>sprendimas</w:t>
      </w:r>
      <w:r w:rsidRPr="000E1B71">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0E1B71">
        <w:rPr>
          <w:color w:val="FF0000"/>
        </w:rPr>
        <w:t xml:space="preserve"> </w:t>
      </w:r>
      <w:r w:rsidRPr="000E1B71">
        <w:t>arba Regionų apygardos administracinio teismo Kauno rūmams (A. Mickevičiaus g. 8A, 44312 Kaunas) Lietuvos Respublikos administracinių bylų teisenos įstatymo nustatyta tvarka</w:t>
      </w:r>
      <w:r>
        <w:t>.</w:t>
      </w:r>
    </w:p>
    <w:p w14:paraId="116B184B" w14:textId="77777777" w:rsidR="004826CF" w:rsidRDefault="004826CF" w:rsidP="004826CF">
      <w:pPr>
        <w:tabs>
          <w:tab w:val="left" w:pos="993"/>
        </w:tabs>
        <w:ind w:firstLine="709"/>
        <w:jc w:val="both"/>
      </w:pPr>
    </w:p>
    <w:p w14:paraId="548FB229" w14:textId="77777777" w:rsidR="004826CF" w:rsidRDefault="004826CF" w:rsidP="004826CF">
      <w:pPr>
        <w:tabs>
          <w:tab w:val="left" w:pos="993"/>
        </w:tabs>
        <w:ind w:firstLine="709"/>
        <w:jc w:val="both"/>
      </w:pPr>
    </w:p>
    <w:p w14:paraId="27B2C296" w14:textId="77777777" w:rsidR="004826CF" w:rsidRPr="004826CF" w:rsidRDefault="004826CF" w:rsidP="004826CF">
      <w:pPr>
        <w:tabs>
          <w:tab w:val="left" w:pos="993"/>
        </w:tabs>
        <w:ind w:firstLine="709"/>
        <w:jc w:val="both"/>
      </w:pPr>
    </w:p>
    <w:p w14:paraId="0FDFB95B" w14:textId="77777777" w:rsidR="008D78DD" w:rsidRDefault="004826CF" w:rsidP="004826CF">
      <w:pPr>
        <w:jc w:val="both"/>
        <w:rPr>
          <w:color w:val="000000"/>
          <w:szCs w:val="24"/>
          <w:lang w:eastAsia="lt-LT"/>
        </w:rPr>
      </w:pPr>
      <w:r>
        <w:rPr>
          <w:color w:val="000000"/>
          <w:szCs w:val="24"/>
          <w:lang w:eastAsia="lt-LT"/>
        </w:rPr>
        <w:t>Savivaldybės meras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sidRPr="00954406">
        <w:rPr>
          <w:color w:val="000000"/>
          <w:szCs w:val="24"/>
          <w:lang w:eastAsia="lt-LT"/>
        </w:rPr>
        <w:t>Mantas Varaška</w:t>
      </w:r>
    </w:p>
    <w:p w14:paraId="14D688C4" w14:textId="77777777" w:rsidR="004826CF" w:rsidRDefault="004826CF" w:rsidP="004826CF">
      <w:pPr>
        <w:jc w:val="both"/>
        <w:rPr>
          <w:color w:val="000000"/>
          <w:szCs w:val="24"/>
          <w:lang w:eastAsia="lt-LT"/>
        </w:rPr>
      </w:pPr>
    </w:p>
    <w:p w14:paraId="05497D3B" w14:textId="77777777" w:rsidR="004826CF" w:rsidRDefault="004826CF" w:rsidP="004826CF">
      <w:pPr>
        <w:jc w:val="both"/>
        <w:rPr>
          <w:color w:val="000000"/>
          <w:szCs w:val="24"/>
          <w:lang w:eastAsia="lt-LT"/>
        </w:rPr>
      </w:pPr>
    </w:p>
    <w:p w14:paraId="6F55F27C" w14:textId="77777777" w:rsidR="004826CF" w:rsidRDefault="004826CF" w:rsidP="004826CF">
      <w:pPr>
        <w:jc w:val="both"/>
        <w:rPr>
          <w:color w:val="000000"/>
          <w:szCs w:val="24"/>
          <w:lang w:eastAsia="lt-LT"/>
        </w:rPr>
      </w:pPr>
    </w:p>
    <w:p w14:paraId="4F4465C6" w14:textId="77777777" w:rsidR="004826CF" w:rsidRDefault="004826CF" w:rsidP="004826CF">
      <w:pPr>
        <w:jc w:val="both"/>
        <w:rPr>
          <w:color w:val="000000"/>
          <w:szCs w:val="24"/>
          <w:lang w:eastAsia="lt-LT"/>
        </w:rPr>
      </w:pPr>
    </w:p>
    <w:p w14:paraId="1679D914" w14:textId="77777777" w:rsidR="00536C0C" w:rsidRDefault="00536C0C" w:rsidP="004826CF">
      <w:pPr>
        <w:jc w:val="both"/>
        <w:rPr>
          <w:color w:val="000000"/>
          <w:szCs w:val="24"/>
          <w:lang w:eastAsia="lt-LT"/>
        </w:rPr>
        <w:sectPr w:rsidR="00536C0C" w:rsidSect="009F34EA">
          <w:type w:val="continuous"/>
          <w:pgSz w:w="11906" w:h="16838" w:code="9"/>
          <w:pgMar w:top="1134" w:right="567" w:bottom="1134" w:left="1701" w:header="567" w:footer="510" w:gutter="0"/>
          <w:cols w:space="1296"/>
          <w:formProt w:val="0"/>
          <w:titlePg/>
          <w:docGrid w:linePitch="272"/>
        </w:sectPr>
      </w:pPr>
    </w:p>
    <w:p w14:paraId="40BA2F6D" w14:textId="6A6C9169" w:rsidR="004826CF" w:rsidRPr="00846C5F" w:rsidRDefault="00536C0C" w:rsidP="00536C0C">
      <w:pPr>
        <w:tabs>
          <w:tab w:val="left" w:pos="426"/>
        </w:tabs>
        <w:jc w:val="both"/>
        <w:rPr>
          <w:rFonts w:eastAsia="Calibri"/>
          <w:szCs w:val="24"/>
          <w:lang w:eastAsia="lt-LT"/>
        </w:rPr>
      </w:pPr>
      <w:r>
        <w:rPr>
          <w:color w:val="000000"/>
          <w:szCs w:val="24"/>
          <w:lang w:eastAsia="lt-LT"/>
        </w:rPr>
        <w:lastRenderedPageBreak/>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sidR="004826CF" w:rsidRPr="00846C5F">
        <w:rPr>
          <w:rFonts w:eastAsia="Calibri"/>
          <w:szCs w:val="24"/>
          <w:lang w:eastAsia="lt-LT"/>
        </w:rPr>
        <w:t>PATVIRTINTA</w:t>
      </w:r>
    </w:p>
    <w:p w14:paraId="41BA4DAD" w14:textId="77777777" w:rsidR="004826CF" w:rsidRPr="00846C5F" w:rsidRDefault="004826CF" w:rsidP="004826CF">
      <w:pPr>
        <w:tabs>
          <w:tab w:val="left" w:pos="426"/>
        </w:tabs>
        <w:ind w:left="6237"/>
        <w:jc w:val="both"/>
        <w:rPr>
          <w:rFonts w:eastAsia="Calibri"/>
          <w:szCs w:val="24"/>
          <w:lang w:eastAsia="lt-LT"/>
        </w:rPr>
      </w:pPr>
      <w:r w:rsidRPr="00846C5F">
        <w:rPr>
          <w:rFonts w:eastAsia="Calibri"/>
          <w:szCs w:val="24"/>
          <w:lang w:eastAsia="lt-LT"/>
        </w:rPr>
        <w:t>Kazlų Rūdos savivaldybės tarybos</w:t>
      </w:r>
    </w:p>
    <w:p w14:paraId="2342C0F6" w14:textId="497C8077" w:rsidR="004826CF" w:rsidRPr="00846C5F" w:rsidRDefault="004826CF" w:rsidP="004826CF">
      <w:pPr>
        <w:tabs>
          <w:tab w:val="left" w:pos="426"/>
        </w:tabs>
        <w:ind w:left="6237"/>
        <w:jc w:val="both"/>
        <w:rPr>
          <w:rFonts w:eastAsia="Calibri"/>
          <w:szCs w:val="24"/>
          <w:lang w:eastAsia="lt-LT"/>
        </w:rPr>
      </w:pPr>
      <w:r w:rsidRPr="00846C5F">
        <w:rPr>
          <w:rFonts w:eastAsia="Calibri"/>
          <w:szCs w:val="24"/>
          <w:lang w:eastAsia="lt-LT"/>
        </w:rPr>
        <w:t>2021 m. sausio</w:t>
      </w:r>
      <w:r w:rsidR="00205F27">
        <w:rPr>
          <w:rFonts w:eastAsia="Calibri"/>
          <w:szCs w:val="24"/>
          <w:lang w:eastAsia="lt-LT"/>
        </w:rPr>
        <w:t xml:space="preserve"> 25 </w:t>
      </w:r>
      <w:r w:rsidRPr="00846C5F">
        <w:rPr>
          <w:rFonts w:eastAsia="Calibri"/>
          <w:szCs w:val="24"/>
          <w:lang w:eastAsia="lt-LT"/>
        </w:rPr>
        <w:t>d. sprendimu</w:t>
      </w:r>
    </w:p>
    <w:p w14:paraId="52F17269" w14:textId="1F89A18F" w:rsidR="004826CF" w:rsidRPr="00846C5F" w:rsidRDefault="004826CF" w:rsidP="004826CF">
      <w:pPr>
        <w:tabs>
          <w:tab w:val="left" w:pos="426"/>
        </w:tabs>
        <w:ind w:left="6237"/>
        <w:jc w:val="both"/>
        <w:rPr>
          <w:rFonts w:eastAsia="Calibri"/>
          <w:szCs w:val="24"/>
          <w:lang w:eastAsia="lt-LT"/>
        </w:rPr>
      </w:pPr>
      <w:r w:rsidRPr="00846C5F">
        <w:rPr>
          <w:rFonts w:eastAsia="Calibri"/>
          <w:szCs w:val="24"/>
          <w:lang w:eastAsia="lt-LT"/>
        </w:rPr>
        <w:t>Nr. TS-</w:t>
      </w:r>
      <w:r w:rsidR="00205F27">
        <w:rPr>
          <w:rFonts w:eastAsia="Calibri"/>
          <w:szCs w:val="24"/>
          <w:lang w:eastAsia="lt-LT"/>
        </w:rPr>
        <w:t>15</w:t>
      </w:r>
    </w:p>
    <w:p w14:paraId="13BF0635" w14:textId="77777777" w:rsidR="004826CF" w:rsidRPr="00846C5F" w:rsidRDefault="004826CF" w:rsidP="004826CF">
      <w:pPr>
        <w:rPr>
          <w:rFonts w:eastAsia="Calibri"/>
          <w:szCs w:val="24"/>
        </w:rPr>
      </w:pPr>
    </w:p>
    <w:p w14:paraId="225DCD7D" w14:textId="77777777" w:rsidR="004826CF" w:rsidRPr="00536C0C" w:rsidRDefault="004826CF" w:rsidP="004826CF">
      <w:pPr>
        <w:jc w:val="center"/>
        <w:rPr>
          <w:b/>
          <w:szCs w:val="24"/>
          <w:lang w:eastAsia="lt-LT"/>
        </w:rPr>
      </w:pPr>
      <w:r w:rsidRPr="00536C0C">
        <w:rPr>
          <w:b/>
          <w:szCs w:val="24"/>
          <w:lang w:eastAsia="lt-LT"/>
        </w:rPr>
        <w:t>KELIŲ (GATVIŲ) ĮTRAUKIMO Į KAZLŲ RŪDOS SAVIVALDYBĖS VIETINĖS REIKŠMĖS KELIŲ (GATVIŲ) SĄRAŠUS TVARKOS APRAŠAS</w:t>
      </w:r>
    </w:p>
    <w:p w14:paraId="03A0EAAA" w14:textId="77777777" w:rsidR="004826CF" w:rsidRPr="00536C0C" w:rsidRDefault="004826CF" w:rsidP="004826CF">
      <w:pPr>
        <w:spacing w:line="360" w:lineRule="auto"/>
        <w:jc w:val="center"/>
        <w:rPr>
          <w:b/>
          <w:szCs w:val="24"/>
          <w:lang w:eastAsia="lt-LT"/>
        </w:rPr>
      </w:pPr>
    </w:p>
    <w:p w14:paraId="4F571C5A" w14:textId="77777777" w:rsidR="004826CF" w:rsidRPr="00536C0C" w:rsidRDefault="004826CF" w:rsidP="004826CF">
      <w:pPr>
        <w:jc w:val="center"/>
        <w:rPr>
          <w:b/>
          <w:szCs w:val="24"/>
          <w:lang w:eastAsia="lt-LT"/>
        </w:rPr>
      </w:pPr>
      <w:r w:rsidRPr="00536C0C">
        <w:rPr>
          <w:b/>
          <w:szCs w:val="24"/>
          <w:lang w:eastAsia="lt-LT"/>
        </w:rPr>
        <w:t>I SKYRIUS</w:t>
      </w:r>
    </w:p>
    <w:p w14:paraId="5BE7830F" w14:textId="77777777" w:rsidR="004826CF" w:rsidRPr="00536C0C" w:rsidRDefault="004826CF" w:rsidP="004826CF">
      <w:pPr>
        <w:jc w:val="center"/>
        <w:rPr>
          <w:b/>
          <w:szCs w:val="24"/>
          <w:lang w:eastAsia="lt-LT"/>
        </w:rPr>
      </w:pPr>
      <w:r w:rsidRPr="00536C0C">
        <w:rPr>
          <w:b/>
          <w:szCs w:val="24"/>
          <w:lang w:eastAsia="lt-LT"/>
        </w:rPr>
        <w:t>BENDROSIOS NUOSTATOS</w:t>
      </w:r>
    </w:p>
    <w:p w14:paraId="5B9BB289" w14:textId="77777777" w:rsidR="004826CF" w:rsidRPr="00536C0C" w:rsidRDefault="004826CF" w:rsidP="004826CF">
      <w:pPr>
        <w:jc w:val="center"/>
        <w:rPr>
          <w:b/>
          <w:szCs w:val="24"/>
          <w:lang w:eastAsia="lt-LT"/>
        </w:rPr>
      </w:pPr>
    </w:p>
    <w:p w14:paraId="7F1D14AC" w14:textId="77777777" w:rsidR="004826CF" w:rsidRPr="00536C0C" w:rsidRDefault="004826CF" w:rsidP="0082580B">
      <w:pPr>
        <w:tabs>
          <w:tab w:val="left" w:pos="1276"/>
        </w:tabs>
        <w:ind w:firstLine="851"/>
        <w:jc w:val="both"/>
        <w:rPr>
          <w:szCs w:val="24"/>
          <w:lang w:eastAsia="lt-LT"/>
        </w:rPr>
      </w:pPr>
      <w:r w:rsidRPr="00536C0C">
        <w:rPr>
          <w:szCs w:val="24"/>
          <w:lang w:eastAsia="lt-LT"/>
        </w:rPr>
        <w:t>1. Kelių (gatvių)</w:t>
      </w:r>
      <w:r w:rsidR="0082580B" w:rsidRPr="00536C0C">
        <w:rPr>
          <w:szCs w:val="24"/>
          <w:lang w:eastAsia="lt-LT"/>
        </w:rPr>
        <w:t xml:space="preserve"> </w:t>
      </w:r>
      <w:r w:rsidRPr="00536C0C">
        <w:rPr>
          <w:szCs w:val="24"/>
          <w:lang w:eastAsia="lt-LT"/>
        </w:rPr>
        <w:t xml:space="preserve">įtraukimo į Kazlų Rūdos savivaldybės vietinės reikšmės kelių (gatvių) sąrašus tvarkos aprašas (toliau – Aprašas) nustato kelių (gatvių) įtraukimo į Kazlų Rūdos savivaldybės vietinės reikšmės kelių (gatvių) sąrašą (toliau – Sąrašas) arba Kazlų Rūdos savivaldybės </w:t>
      </w:r>
      <w:r w:rsidR="00846C5F" w:rsidRPr="00536C0C">
        <w:rPr>
          <w:szCs w:val="24"/>
          <w:lang w:eastAsia="lt-LT"/>
        </w:rPr>
        <w:t>perspektyvinį</w:t>
      </w:r>
      <w:r w:rsidRPr="00536C0C">
        <w:rPr>
          <w:szCs w:val="24"/>
          <w:lang w:eastAsia="lt-LT"/>
        </w:rPr>
        <w:t xml:space="preserve"> vietinės reikšmės kelių (gatvių) sąrašą (toliau – Perspektyvini</w:t>
      </w:r>
      <w:r w:rsidR="00846C5F" w:rsidRPr="00536C0C">
        <w:rPr>
          <w:szCs w:val="24"/>
          <w:lang w:eastAsia="lt-LT"/>
        </w:rPr>
        <w:t>s</w:t>
      </w:r>
      <w:r w:rsidRPr="00536C0C">
        <w:rPr>
          <w:szCs w:val="24"/>
          <w:lang w:eastAsia="lt-LT"/>
        </w:rPr>
        <w:t xml:space="preserve"> kelių sąrašas) tvarką. Aprašas taip pat gali būti taikomas nagrinėjant klausimus dėl kelių (gatvių) išbraukimo iš minėtų sąrašų.</w:t>
      </w:r>
    </w:p>
    <w:p w14:paraId="19AF01B3" w14:textId="77777777" w:rsidR="004826CF" w:rsidRPr="00536C0C" w:rsidRDefault="004826CF" w:rsidP="0082580B">
      <w:pPr>
        <w:tabs>
          <w:tab w:val="left" w:pos="1276"/>
        </w:tabs>
        <w:ind w:firstLine="851"/>
        <w:jc w:val="both"/>
        <w:rPr>
          <w:szCs w:val="24"/>
          <w:lang w:eastAsia="lt-LT"/>
        </w:rPr>
      </w:pPr>
      <w:r w:rsidRPr="00536C0C">
        <w:rPr>
          <w:szCs w:val="24"/>
          <w:lang w:eastAsia="lt-LT"/>
        </w:rPr>
        <w:t xml:space="preserve">2. Aprašo nuostatos, išskyrus įvardytas Aprašo III skyriuje, netaikomos sodininkų bendrijų, įmonių ar organizacijų bei privačiuose sklypuose esantiems keliams (gatvėms). </w:t>
      </w:r>
    </w:p>
    <w:p w14:paraId="69E0E333" w14:textId="77777777" w:rsidR="004826CF" w:rsidRPr="00536C0C" w:rsidRDefault="004826CF" w:rsidP="00536C0C">
      <w:pPr>
        <w:tabs>
          <w:tab w:val="left" w:pos="1276"/>
        </w:tabs>
        <w:spacing w:line="360" w:lineRule="auto"/>
        <w:ind w:left="851"/>
        <w:jc w:val="center"/>
        <w:rPr>
          <w:szCs w:val="24"/>
          <w:lang w:eastAsia="lt-LT"/>
        </w:rPr>
      </w:pPr>
    </w:p>
    <w:p w14:paraId="73791E0D" w14:textId="77777777" w:rsidR="004826CF" w:rsidRPr="00536C0C" w:rsidRDefault="004826CF" w:rsidP="004826CF">
      <w:pPr>
        <w:jc w:val="center"/>
        <w:rPr>
          <w:b/>
          <w:szCs w:val="24"/>
          <w:lang w:eastAsia="lt-LT"/>
        </w:rPr>
      </w:pPr>
      <w:r w:rsidRPr="00536C0C">
        <w:rPr>
          <w:b/>
          <w:szCs w:val="24"/>
          <w:lang w:eastAsia="lt-LT"/>
        </w:rPr>
        <w:t>II SKYRIUS</w:t>
      </w:r>
    </w:p>
    <w:p w14:paraId="0882C29A" w14:textId="77777777" w:rsidR="004826CF" w:rsidRPr="00536C0C" w:rsidRDefault="004826CF" w:rsidP="004826CF">
      <w:pPr>
        <w:tabs>
          <w:tab w:val="center" w:pos="4702"/>
          <w:tab w:val="left" w:pos="8190"/>
        </w:tabs>
        <w:jc w:val="center"/>
        <w:rPr>
          <w:b/>
          <w:szCs w:val="24"/>
          <w:lang w:eastAsia="lt-LT"/>
        </w:rPr>
      </w:pPr>
      <w:r w:rsidRPr="00536C0C">
        <w:rPr>
          <w:b/>
          <w:szCs w:val="24"/>
          <w:lang w:eastAsia="lt-LT"/>
        </w:rPr>
        <w:t>KOMISIJA IR PRAŠYMŲ SVARSTYMO TVARKA</w:t>
      </w:r>
    </w:p>
    <w:p w14:paraId="1B703463" w14:textId="77777777" w:rsidR="004826CF" w:rsidRPr="00536C0C" w:rsidRDefault="004826CF" w:rsidP="004826CF">
      <w:pPr>
        <w:jc w:val="center"/>
        <w:rPr>
          <w:b/>
          <w:szCs w:val="24"/>
          <w:lang w:eastAsia="lt-LT"/>
        </w:rPr>
      </w:pPr>
    </w:p>
    <w:p w14:paraId="3A967469" w14:textId="77777777" w:rsidR="004826CF" w:rsidRPr="00536C0C" w:rsidRDefault="004826CF" w:rsidP="0082580B">
      <w:pPr>
        <w:ind w:firstLine="709"/>
        <w:jc w:val="both"/>
        <w:rPr>
          <w:szCs w:val="24"/>
          <w:lang w:eastAsia="lt-LT"/>
        </w:rPr>
      </w:pPr>
      <w:r w:rsidRPr="00536C0C">
        <w:rPr>
          <w:szCs w:val="24"/>
          <w:lang w:eastAsia="lt-LT"/>
        </w:rPr>
        <w:t xml:space="preserve">3. Kelių (gatvių) įtraukimo į Sąrašą arba </w:t>
      </w:r>
      <w:r w:rsidR="00846C5F" w:rsidRPr="00536C0C">
        <w:rPr>
          <w:szCs w:val="24"/>
          <w:lang w:eastAsia="lt-LT"/>
        </w:rPr>
        <w:t>Perspektyvinį</w:t>
      </w:r>
      <w:r w:rsidRPr="00536C0C">
        <w:rPr>
          <w:szCs w:val="24"/>
          <w:lang w:eastAsia="lt-LT"/>
        </w:rPr>
        <w:t xml:space="preserve"> kelių sąrašą klausimams nagrinėti Kazlų Rūdos savivaldybės administracijos direktoriaus (toliau – Administracijos direktorius) įsakymu sudaroma nuolatinė komisija (toliau – Komisija). Komisija sudaroma iš ne mažiau kaip </w:t>
      </w:r>
      <w:r w:rsidRPr="00536C0C">
        <w:rPr>
          <w:szCs w:val="24"/>
          <w:lang w:eastAsia="lt-LT"/>
        </w:rPr>
        <w:br/>
        <w:t>5 narių, kurie yra Kazlų Rūdos savivaldybės administracijos valstybės tarnautojai arba darbuotojai. Komisija veikia pagal Administracijos direktoriaus patvirtintą komisijos darbo reglamentą ir</w:t>
      </w:r>
      <w:r w:rsidR="009F2B47" w:rsidRPr="00536C0C">
        <w:rPr>
          <w:szCs w:val="24"/>
          <w:lang w:eastAsia="lt-LT"/>
        </w:rPr>
        <w:t>,</w:t>
      </w:r>
      <w:r w:rsidRPr="00536C0C">
        <w:rPr>
          <w:szCs w:val="24"/>
          <w:lang w:eastAsia="lt-LT"/>
        </w:rPr>
        <w:t xml:space="preserve"> nagrinėdama kelių įtraukimo į Sąrašą klausimus</w:t>
      </w:r>
      <w:r w:rsidR="009F2B47" w:rsidRPr="00536C0C">
        <w:rPr>
          <w:szCs w:val="24"/>
          <w:lang w:eastAsia="lt-LT"/>
        </w:rPr>
        <w:t>,</w:t>
      </w:r>
      <w:r w:rsidRPr="00536C0C">
        <w:rPr>
          <w:szCs w:val="24"/>
          <w:lang w:eastAsia="lt-LT"/>
        </w:rPr>
        <w:t xml:space="preserve"> vadovaujasi šiuo Aprašu.</w:t>
      </w:r>
    </w:p>
    <w:p w14:paraId="38FCADB2" w14:textId="77777777" w:rsidR="004826CF" w:rsidRPr="00536C0C" w:rsidRDefault="004826CF" w:rsidP="0082580B">
      <w:pPr>
        <w:ind w:firstLine="709"/>
        <w:jc w:val="both"/>
        <w:rPr>
          <w:szCs w:val="24"/>
          <w:lang w:eastAsia="lt-LT"/>
        </w:rPr>
      </w:pPr>
      <w:r w:rsidRPr="00536C0C">
        <w:rPr>
          <w:szCs w:val="24"/>
          <w:lang w:eastAsia="lt-LT"/>
        </w:rPr>
        <w:t>4. Prašymus dėl kelio (gatvės) įtraukimo į Sąrašą arba Perspektyvin</w:t>
      </w:r>
      <w:r w:rsidR="00846C5F" w:rsidRPr="00536C0C">
        <w:rPr>
          <w:szCs w:val="24"/>
          <w:lang w:eastAsia="lt-LT"/>
        </w:rPr>
        <w:t>į</w:t>
      </w:r>
      <w:r w:rsidRPr="00536C0C">
        <w:rPr>
          <w:szCs w:val="24"/>
          <w:lang w:eastAsia="lt-LT"/>
        </w:rPr>
        <w:t xml:space="preserve"> kelių sąrašą Kazlų Rūdos savivaldybės administracijai (toliau – Administracija) teikia seniūnijų seniūnai arba jų įgalioti seniūnijų darbuotojai. Komisijoje svarstomi tik rašytiniai prašymai, pateikti pagal Aprašo 1 priede pateiktą formą.</w:t>
      </w:r>
    </w:p>
    <w:p w14:paraId="50A05F6D" w14:textId="77777777" w:rsidR="004826CF" w:rsidRPr="00536C0C" w:rsidRDefault="004826CF" w:rsidP="0082580B">
      <w:pPr>
        <w:ind w:firstLine="709"/>
        <w:jc w:val="both"/>
        <w:rPr>
          <w:szCs w:val="24"/>
          <w:lang w:eastAsia="lt-LT"/>
        </w:rPr>
      </w:pPr>
      <w:r w:rsidRPr="00536C0C">
        <w:rPr>
          <w:szCs w:val="24"/>
          <w:lang w:eastAsia="lt-LT"/>
        </w:rPr>
        <w:t>5. Seniūnaičiai, fiziniai ar juridiniai asmenys, norintys, kad tam tikras k</w:t>
      </w:r>
      <w:r w:rsidR="009F2B47" w:rsidRPr="00536C0C">
        <w:rPr>
          <w:szCs w:val="24"/>
          <w:lang w:eastAsia="lt-LT"/>
        </w:rPr>
        <w:t>elias (gatvė) būtų įtrauktas į S</w:t>
      </w:r>
      <w:r w:rsidRPr="00536C0C">
        <w:rPr>
          <w:szCs w:val="24"/>
          <w:lang w:eastAsia="lt-LT"/>
        </w:rPr>
        <w:t>avivaldybės vietinės reikšmės kelių (gatvių)</w:t>
      </w:r>
      <w:r w:rsidR="009F2B47" w:rsidRPr="00536C0C">
        <w:rPr>
          <w:szCs w:val="24"/>
          <w:lang w:eastAsia="lt-LT"/>
        </w:rPr>
        <w:t xml:space="preserve"> sąrašus, dėl šio</w:t>
      </w:r>
      <w:r w:rsidRPr="00536C0C">
        <w:rPr>
          <w:szCs w:val="24"/>
          <w:lang w:eastAsia="lt-LT"/>
        </w:rPr>
        <w:t xml:space="preserve"> klausim</w:t>
      </w:r>
      <w:r w:rsidR="009F2B47" w:rsidRPr="00536C0C">
        <w:rPr>
          <w:szCs w:val="24"/>
          <w:lang w:eastAsia="lt-LT"/>
        </w:rPr>
        <w:t>o</w:t>
      </w:r>
      <w:r w:rsidRPr="00536C0C">
        <w:rPr>
          <w:szCs w:val="24"/>
          <w:lang w:eastAsia="lt-LT"/>
        </w:rPr>
        <w:t xml:space="preserve"> turi kreiptis į seniūnijas. Seniūnijos, gavusios minėtų asmenų prašymus, jų pagrindu kreipiasi į Administraciją Aprašo 4 punkte nustatyta tvarka.</w:t>
      </w:r>
    </w:p>
    <w:p w14:paraId="3379C9AA" w14:textId="77777777" w:rsidR="004826CF" w:rsidRPr="00536C0C" w:rsidRDefault="004826CF" w:rsidP="0082580B">
      <w:pPr>
        <w:ind w:firstLine="709"/>
        <w:jc w:val="both"/>
        <w:rPr>
          <w:szCs w:val="24"/>
          <w:lang w:eastAsia="lt-LT"/>
        </w:rPr>
      </w:pPr>
      <w:r w:rsidRPr="00536C0C">
        <w:rPr>
          <w:szCs w:val="24"/>
          <w:lang w:eastAsia="lt-LT"/>
        </w:rPr>
        <w:t xml:space="preserve">6. Klausimai dėl kelių (gatvių) įtraukimo į Sąrašą arba </w:t>
      </w:r>
      <w:r w:rsidR="00846C5F" w:rsidRPr="00536C0C">
        <w:rPr>
          <w:szCs w:val="24"/>
          <w:lang w:eastAsia="lt-LT"/>
        </w:rPr>
        <w:t>Perspektyvinį</w:t>
      </w:r>
      <w:r w:rsidRPr="00536C0C">
        <w:rPr>
          <w:szCs w:val="24"/>
          <w:lang w:eastAsia="lt-LT"/>
        </w:rPr>
        <w:t xml:space="preserve"> kelių sąrašą gali būti svarstomi ir Administracijos iniciatyva. Šiuo atveju rašytiniai prašymai Komisijai nėra teikiami, o klausimai tiesiogiai įtraukiami į Komisijos posėdžių darbotvarkes.</w:t>
      </w:r>
    </w:p>
    <w:p w14:paraId="623A5C44" w14:textId="77777777" w:rsidR="004826CF" w:rsidRPr="00536C0C" w:rsidRDefault="004826CF" w:rsidP="0082580B">
      <w:pPr>
        <w:ind w:firstLine="709"/>
        <w:jc w:val="both"/>
        <w:rPr>
          <w:szCs w:val="24"/>
          <w:lang w:eastAsia="lt-LT"/>
        </w:rPr>
      </w:pPr>
      <w:r w:rsidRPr="00536C0C">
        <w:rPr>
          <w:szCs w:val="24"/>
          <w:lang w:eastAsia="lt-LT"/>
        </w:rPr>
        <w:t xml:space="preserve">7. Komisija nagrinėja pateiktus prašymus ar Administracijos iniciatyva pateiktus klausimus dėl kelių (gatvių) įtraukimo į Sąrašą arba </w:t>
      </w:r>
      <w:r w:rsidR="00846C5F" w:rsidRPr="00536C0C">
        <w:rPr>
          <w:szCs w:val="24"/>
          <w:lang w:eastAsia="lt-LT"/>
        </w:rPr>
        <w:t>Perspektyvinį</w:t>
      </w:r>
      <w:r w:rsidRPr="00536C0C">
        <w:rPr>
          <w:szCs w:val="24"/>
          <w:lang w:eastAsia="lt-LT"/>
        </w:rPr>
        <w:t xml:space="preserve"> kelių sąrašą pagal Aprašo 2 priede nurodytus atrankos kriterijus, pildydama Aprašo 3 priede pateiktą kelio (gatvės) atitikties kriterijams formą. Komisija siūlo į Savivaldybės tarybos sprendimu tvirtinamą Sąrašą įtraukti tik realiai egzistuojančius (konstrukciją turinčius ir faktiškai naudojamus) kelius ir gatves, jei šie atitinka bent keturis Aprašo 2 priede nurodytus atrankos kriterijus. Tuo atveju, jei kelias (gatvė) neturi konstrukcijos (yra tik susisiekimo ir inžinerinės infrastruktūros koridorius)</w:t>
      </w:r>
      <w:r w:rsidRPr="00536C0C">
        <w:rPr>
          <w:szCs w:val="24"/>
          <w:vertAlign w:val="superscript"/>
          <w:lang w:eastAsia="lt-LT"/>
        </w:rPr>
        <w:footnoteReference w:id="1"/>
      </w:r>
      <w:r w:rsidRPr="00536C0C">
        <w:rPr>
          <w:szCs w:val="24"/>
          <w:lang w:eastAsia="lt-LT"/>
        </w:rPr>
        <w:t>, bet atitinka keturis ar daugiau Aprašo 2 priede nurodytų atrankos kriterijų, jį Komisija siūlo įtraukti į Perspektyvin</w:t>
      </w:r>
      <w:r w:rsidR="00846C5F" w:rsidRPr="00536C0C">
        <w:rPr>
          <w:szCs w:val="24"/>
          <w:lang w:eastAsia="lt-LT"/>
        </w:rPr>
        <w:t>į</w:t>
      </w:r>
      <w:r w:rsidRPr="00536C0C">
        <w:rPr>
          <w:szCs w:val="24"/>
          <w:lang w:eastAsia="lt-LT"/>
        </w:rPr>
        <w:t xml:space="preserve"> kelių sąrašą. Komisijos sprendimai įforminami protokolu.</w:t>
      </w:r>
    </w:p>
    <w:p w14:paraId="73F290EA" w14:textId="77777777" w:rsidR="004826CF" w:rsidRPr="00536C0C" w:rsidRDefault="004826CF" w:rsidP="0082580B">
      <w:pPr>
        <w:ind w:firstLine="709"/>
        <w:jc w:val="both"/>
        <w:rPr>
          <w:szCs w:val="24"/>
          <w:lang w:eastAsia="lt-LT"/>
        </w:rPr>
      </w:pPr>
      <w:r w:rsidRPr="00536C0C">
        <w:rPr>
          <w:szCs w:val="24"/>
          <w:lang w:eastAsia="lt-LT"/>
        </w:rPr>
        <w:lastRenderedPageBreak/>
        <w:t>8. Atsižvelgiant į Komisijos protokolus</w:t>
      </w:r>
      <w:r w:rsidR="00BF60DF" w:rsidRPr="00536C0C">
        <w:rPr>
          <w:szCs w:val="24"/>
          <w:lang w:eastAsia="lt-LT"/>
        </w:rPr>
        <w:t>,</w:t>
      </w:r>
      <w:r w:rsidRPr="00536C0C">
        <w:rPr>
          <w:szCs w:val="24"/>
          <w:lang w:eastAsia="lt-LT"/>
        </w:rPr>
        <w:t xml:space="preserve"> kiekvienų metų sausio mėnesį yra parengiami atnaujinti Sąrašo ir Perspektyvinio kelių sąrašo projektai, kurie kartu su Tarybos sprendimo projektu teikiami tvirtinti Kazlų Rūdos savivaldybės tarybai. </w:t>
      </w:r>
    </w:p>
    <w:p w14:paraId="3BAE56A5" w14:textId="77777777" w:rsidR="004826CF" w:rsidRPr="00536C0C" w:rsidRDefault="004826CF" w:rsidP="004826CF">
      <w:pPr>
        <w:spacing w:line="360" w:lineRule="auto"/>
        <w:ind w:left="709"/>
        <w:jc w:val="both"/>
        <w:rPr>
          <w:szCs w:val="24"/>
          <w:lang w:eastAsia="lt-LT"/>
        </w:rPr>
      </w:pPr>
    </w:p>
    <w:p w14:paraId="2A3ED8AD" w14:textId="77777777" w:rsidR="004826CF" w:rsidRPr="00536C0C" w:rsidRDefault="004826CF" w:rsidP="004826CF">
      <w:pPr>
        <w:jc w:val="center"/>
        <w:rPr>
          <w:b/>
          <w:szCs w:val="24"/>
          <w:lang w:eastAsia="lt-LT"/>
        </w:rPr>
      </w:pPr>
      <w:r w:rsidRPr="00536C0C">
        <w:rPr>
          <w:b/>
          <w:szCs w:val="24"/>
          <w:lang w:eastAsia="lt-LT"/>
        </w:rPr>
        <w:t>III SKYRIUS</w:t>
      </w:r>
    </w:p>
    <w:p w14:paraId="480B2B6E" w14:textId="77777777" w:rsidR="004826CF" w:rsidRPr="00536C0C" w:rsidRDefault="004826CF" w:rsidP="004826CF">
      <w:pPr>
        <w:jc w:val="center"/>
        <w:rPr>
          <w:b/>
          <w:szCs w:val="24"/>
          <w:lang w:eastAsia="lt-LT"/>
        </w:rPr>
      </w:pPr>
      <w:r w:rsidRPr="00536C0C">
        <w:rPr>
          <w:b/>
          <w:szCs w:val="24"/>
          <w:lang w:eastAsia="lt-LT"/>
        </w:rPr>
        <w:t xml:space="preserve">ATVEJAI, KAI KELIAI IR GATVĖS Į SĄRAŠUS ĮTRAUKIAMI BE KOMISIJOS SPRENDIMO </w:t>
      </w:r>
    </w:p>
    <w:p w14:paraId="6F8DF8D8" w14:textId="77777777" w:rsidR="004826CF" w:rsidRPr="00536C0C" w:rsidRDefault="004826CF" w:rsidP="004826CF">
      <w:pPr>
        <w:ind w:firstLine="720"/>
        <w:jc w:val="center"/>
        <w:rPr>
          <w:b/>
          <w:szCs w:val="24"/>
          <w:lang w:eastAsia="lt-LT"/>
        </w:rPr>
      </w:pPr>
    </w:p>
    <w:p w14:paraId="34906729" w14:textId="77777777" w:rsidR="004826CF" w:rsidRPr="00536C0C" w:rsidRDefault="00BF60DF" w:rsidP="0082580B">
      <w:pPr>
        <w:ind w:left="1134" w:hanging="425"/>
        <w:jc w:val="both"/>
        <w:rPr>
          <w:szCs w:val="24"/>
          <w:lang w:eastAsia="lt-LT"/>
        </w:rPr>
      </w:pPr>
      <w:r w:rsidRPr="00536C0C">
        <w:rPr>
          <w:szCs w:val="24"/>
          <w:lang w:eastAsia="lt-LT"/>
        </w:rPr>
        <w:t>9. Į Aprašo 1 punkte įvardytus S</w:t>
      </w:r>
      <w:r w:rsidR="004826CF" w:rsidRPr="00536C0C">
        <w:rPr>
          <w:szCs w:val="24"/>
          <w:lang w:eastAsia="lt-LT"/>
        </w:rPr>
        <w:t>ąrašus be Komisijos sprendimo įtraukiami:</w:t>
      </w:r>
    </w:p>
    <w:p w14:paraId="22D270EE" w14:textId="77777777" w:rsidR="004826CF" w:rsidRPr="00536C0C" w:rsidRDefault="004826CF" w:rsidP="0082580B">
      <w:pPr>
        <w:tabs>
          <w:tab w:val="left" w:pos="1276"/>
        </w:tabs>
        <w:ind w:left="142" w:firstLine="567"/>
        <w:jc w:val="both"/>
        <w:rPr>
          <w:szCs w:val="24"/>
          <w:lang w:eastAsia="lt-LT"/>
        </w:rPr>
      </w:pPr>
      <w:r w:rsidRPr="00536C0C">
        <w:rPr>
          <w:szCs w:val="24"/>
          <w:lang w:eastAsia="lt-LT"/>
        </w:rPr>
        <w:t>9.1. Savivaldybei Lietuvos Respublikos susisiekimo ministerijos arba jos įgaliotos institucijos perduoti buvę valstybinės reikšmės keliai;</w:t>
      </w:r>
    </w:p>
    <w:p w14:paraId="7E43168D" w14:textId="4E0083FE" w:rsidR="004826CF" w:rsidRDefault="004826CF" w:rsidP="0082580B">
      <w:pPr>
        <w:tabs>
          <w:tab w:val="left" w:pos="1276"/>
        </w:tabs>
        <w:ind w:left="142" w:firstLine="567"/>
        <w:jc w:val="both"/>
        <w:rPr>
          <w:szCs w:val="24"/>
          <w:lang w:eastAsia="lt-LT"/>
        </w:rPr>
      </w:pPr>
      <w:r w:rsidRPr="00536C0C">
        <w:rPr>
          <w:szCs w:val="24"/>
          <w:lang w:eastAsia="lt-LT"/>
        </w:rPr>
        <w:t xml:space="preserve">9.2. Privatiems asmenims priklausantys vietinės reikšmės vidaus keliai (gatvės), Savivaldybei perduoti teismų sprendimais. </w:t>
      </w:r>
    </w:p>
    <w:p w14:paraId="04D49353" w14:textId="77777777" w:rsidR="00536C0C" w:rsidRPr="00536C0C" w:rsidRDefault="00536C0C" w:rsidP="0082580B">
      <w:pPr>
        <w:tabs>
          <w:tab w:val="left" w:pos="1276"/>
        </w:tabs>
        <w:ind w:left="142" w:firstLine="567"/>
        <w:jc w:val="both"/>
        <w:rPr>
          <w:szCs w:val="24"/>
          <w:lang w:eastAsia="lt-LT"/>
        </w:rPr>
      </w:pPr>
    </w:p>
    <w:p w14:paraId="6EC512FC" w14:textId="77777777" w:rsidR="004826CF" w:rsidRPr="00536C0C" w:rsidRDefault="004826CF" w:rsidP="004826CF">
      <w:pPr>
        <w:jc w:val="center"/>
        <w:rPr>
          <w:b/>
          <w:szCs w:val="24"/>
          <w:lang w:eastAsia="lt-LT"/>
        </w:rPr>
      </w:pPr>
      <w:r w:rsidRPr="00536C0C">
        <w:rPr>
          <w:b/>
          <w:szCs w:val="24"/>
          <w:lang w:eastAsia="lt-LT"/>
        </w:rPr>
        <w:t>IV SKYRIUS</w:t>
      </w:r>
    </w:p>
    <w:p w14:paraId="19763FD1" w14:textId="77777777" w:rsidR="004826CF" w:rsidRPr="00536C0C" w:rsidRDefault="004826CF" w:rsidP="004826CF">
      <w:pPr>
        <w:jc w:val="center"/>
        <w:rPr>
          <w:b/>
          <w:szCs w:val="24"/>
          <w:lang w:eastAsia="lt-LT"/>
        </w:rPr>
      </w:pPr>
      <w:r w:rsidRPr="00536C0C">
        <w:rPr>
          <w:b/>
          <w:szCs w:val="24"/>
          <w:lang w:eastAsia="lt-LT"/>
        </w:rPr>
        <w:t>BAIGIAMOSIOS NUOSTATOS</w:t>
      </w:r>
    </w:p>
    <w:p w14:paraId="687AE88D" w14:textId="77777777" w:rsidR="004826CF" w:rsidRPr="00536C0C" w:rsidRDefault="004826CF" w:rsidP="004826CF">
      <w:pPr>
        <w:jc w:val="center"/>
        <w:rPr>
          <w:b/>
          <w:szCs w:val="24"/>
          <w:lang w:eastAsia="lt-LT"/>
        </w:rPr>
      </w:pPr>
    </w:p>
    <w:p w14:paraId="247F75CA" w14:textId="5CF91EB3" w:rsidR="00536C0C" w:rsidRDefault="004826CF" w:rsidP="00536C0C">
      <w:pPr>
        <w:pBdr>
          <w:bottom w:val="single" w:sz="6" w:space="16" w:color="auto"/>
        </w:pBdr>
        <w:spacing w:line="360" w:lineRule="auto"/>
        <w:ind w:firstLine="709"/>
        <w:jc w:val="both"/>
        <w:rPr>
          <w:szCs w:val="24"/>
          <w:lang w:eastAsia="lt-LT"/>
        </w:rPr>
      </w:pPr>
      <w:r w:rsidRPr="00536C0C">
        <w:rPr>
          <w:szCs w:val="24"/>
          <w:lang w:eastAsia="lt-LT"/>
        </w:rPr>
        <w:t xml:space="preserve">10. Šis Aprašas yra tvirtinamas ir keičiamas </w:t>
      </w:r>
      <w:r w:rsidR="002B4447" w:rsidRPr="00536C0C">
        <w:rPr>
          <w:szCs w:val="24"/>
          <w:lang w:eastAsia="lt-LT"/>
        </w:rPr>
        <w:t xml:space="preserve">arba panaikinamas </w:t>
      </w:r>
      <w:r w:rsidRPr="00536C0C">
        <w:rPr>
          <w:szCs w:val="24"/>
          <w:lang w:eastAsia="lt-LT"/>
        </w:rPr>
        <w:t>Kazlų Rūdos savivaldybės tarybos sprendimu.</w:t>
      </w:r>
    </w:p>
    <w:p w14:paraId="6BBF4888" w14:textId="77777777" w:rsidR="00536C0C" w:rsidRDefault="00536C0C" w:rsidP="00536C0C">
      <w:pPr>
        <w:spacing w:line="360" w:lineRule="auto"/>
        <w:ind w:left="709"/>
        <w:jc w:val="center"/>
        <w:rPr>
          <w:szCs w:val="24"/>
          <w:lang w:eastAsia="lt-LT"/>
        </w:rPr>
      </w:pPr>
    </w:p>
    <w:p w14:paraId="748071BA" w14:textId="77777777" w:rsidR="00536C0C" w:rsidRDefault="00536C0C" w:rsidP="00536C0C">
      <w:pPr>
        <w:spacing w:line="360" w:lineRule="auto"/>
        <w:ind w:left="709"/>
        <w:jc w:val="center"/>
        <w:rPr>
          <w:szCs w:val="24"/>
          <w:lang w:eastAsia="lt-LT"/>
        </w:rPr>
      </w:pPr>
    </w:p>
    <w:p w14:paraId="222FFE9D" w14:textId="77777777" w:rsidR="00536C0C" w:rsidRDefault="00536C0C" w:rsidP="00536C0C">
      <w:pPr>
        <w:spacing w:line="360" w:lineRule="auto"/>
        <w:ind w:left="709"/>
        <w:jc w:val="center"/>
        <w:rPr>
          <w:szCs w:val="24"/>
          <w:lang w:eastAsia="lt-LT"/>
        </w:rPr>
      </w:pPr>
    </w:p>
    <w:p w14:paraId="1FEBF555" w14:textId="77777777" w:rsidR="00536C0C" w:rsidRDefault="00536C0C" w:rsidP="00536C0C">
      <w:pPr>
        <w:spacing w:line="360" w:lineRule="auto"/>
        <w:ind w:left="709"/>
        <w:jc w:val="center"/>
        <w:rPr>
          <w:szCs w:val="24"/>
          <w:lang w:eastAsia="lt-LT"/>
        </w:rPr>
      </w:pPr>
    </w:p>
    <w:p w14:paraId="4D2D12EA" w14:textId="77777777" w:rsidR="00536C0C" w:rsidRDefault="00536C0C" w:rsidP="00536C0C">
      <w:pPr>
        <w:spacing w:line="360" w:lineRule="auto"/>
        <w:ind w:left="709"/>
        <w:jc w:val="center"/>
        <w:rPr>
          <w:szCs w:val="24"/>
          <w:lang w:eastAsia="lt-LT"/>
        </w:rPr>
      </w:pPr>
    </w:p>
    <w:p w14:paraId="6593F3C7" w14:textId="77777777" w:rsidR="00536C0C" w:rsidRDefault="00536C0C" w:rsidP="00536C0C">
      <w:pPr>
        <w:spacing w:line="360" w:lineRule="auto"/>
        <w:ind w:left="709"/>
        <w:jc w:val="center"/>
        <w:rPr>
          <w:szCs w:val="24"/>
          <w:lang w:eastAsia="lt-LT"/>
        </w:rPr>
      </w:pPr>
    </w:p>
    <w:p w14:paraId="19FB5663" w14:textId="77777777" w:rsidR="00536C0C" w:rsidRDefault="00536C0C" w:rsidP="00536C0C">
      <w:pPr>
        <w:spacing w:line="360" w:lineRule="auto"/>
        <w:ind w:left="709"/>
        <w:jc w:val="center"/>
        <w:rPr>
          <w:szCs w:val="24"/>
          <w:lang w:eastAsia="lt-LT"/>
        </w:rPr>
      </w:pPr>
    </w:p>
    <w:p w14:paraId="287A1509" w14:textId="77777777" w:rsidR="00536C0C" w:rsidRDefault="00536C0C" w:rsidP="00536C0C">
      <w:pPr>
        <w:spacing w:line="360" w:lineRule="auto"/>
        <w:ind w:left="709"/>
        <w:jc w:val="center"/>
        <w:rPr>
          <w:szCs w:val="24"/>
          <w:lang w:eastAsia="lt-LT"/>
        </w:rPr>
      </w:pPr>
    </w:p>
    <w:p w14:paraId="1D8EDA36" w14:textId="77777777" w:rsidR="00536C0C" w:rsidRDefault="00536C0C" w:rsidP="00536C0C">
      <w:pPr>
        <w:spacing w:line="360" w:lineRule="auto"/>
        <w:ind w:left="709"/>
        <w:jc w:val="center"/>
        <w:rPr>
          <w:szCs w:val="24"/>
          <w:lang w:eastAsia="lt-LT"/>
        </w:rPr>
      </w:pPr>
    </w:p>
    <w:p w14:paraId="5B3FC35A" w14:textId="77777777" w:rsidR="00536C0C" w:rsidRDefault="00536C0C" w:rsidP="00536C0C">
      <w:pPr>
        <w:spacing w:line="360" w:lineRule="auto"/>
        <w:ind w:left="709"/>
        <w:jc w:val="center"/>
        <w:rPr>
          <w:szCs w:val="24"/>
          <w:lang w:eastAsia="lt-LT"/>
        </w:rPr>
      </w:pPr>
    </w:p>
    <w:p w14:paraId="756EB19D" w14:textId="77777777" w:rsidR="00536C0C" w:rsidRDefault="00536C0C" w:rsidP="00536C0C">
      <w:pPr>
        <w:spacing w:line="360" w:lineRule="auto"/>
        <w:ind w:left="709"/>
        <w:jc w:val="center"/>
        <w:rPr>
          <w:szCs w:val="24"/>
          <w:lang w:eastAsia="lt-LT"/>
        </w:rPr>
        <w:sectPr w:rsidR="00536C0C" w:rsidSect="00536C0C">
          <w:pgSz w:w="11906" w:h="16838" w:code="9"/>
          <w:pgMar w:top="1134" w:right="567" w:bottom="1134" w:left="1701" w:header="567" w:footer="510" w:gutter="0"/>
          <w:pgNumType w:start="1"/>
          <w:cols w:space="1296"/>
          <w:formProt w:val="0"/>
          <w:titlePg/>
          <w:docGrid w:linePitch="326"/>
        </w:sectPr>
      </w:pPr>
    </w:p>
    <w:p w14:paraId="4DA1DE04" w14:textId="0FE46127" w:rsidR="004826CF" w:rsidRPr="00536C0C" w:rsidRDefault="004826CF" w:rsidP="00536C0C">
      <w:pPr>
        <w:ind w:left="4393" w:firstLine="143"/>
        <w:jc w:val="center"/>
        <w:rPr>
          <w:szCs w:val="24"/>
          <w:lang w:eastAsia="lt-LT"/>
        </w:rPr>
      </w:pPr>
      <w:r w:rsidRPr="00536C0C">
        <w:rPr>
          <w:szCs w:val="24"/>
          <w:lang w:eastAsia="lt-LT"/>
        </w:rPr>
        <w:lastRenderedPageBreak/>
        <w:t>Kelių (gatvių) įtraukimo į Kazlų Rūdos savivaldybės</w:t>
      </w:r>
    </w:p>
    <w:p w14:paraId="55CF2A86" w14:textId="77777777" w:rsidR="004826CF" w:rsidRPr="00536C0C" w:rsidRDefault="004826CF" w:rsidP="00536C0C">
      <w:pPr>
        <w:ind w:left="4536"/>
        <w:jc w:val="both"/>
        <w:rPr>
          <w:szCs w:val="24"/>
          <w:lang w:eastAsia="lt-LT"/>
        </w:rPr>
      </w:pPr>
      <w:r w:rsidRPr="00536C0C">
        <w:rPr>
          <w:szCs w:val="24"/>
          <w:lang w:eastAsia="lt-LT"/>
        </w:rPr>
        <w:t>vietinės reikšmės kelių (gatvių) sąrašus tvarkos</w:t>
      </w:r>
    </w:p>
    <w:p w14:paraId="079F462D" w14:textId="77777777" w:rsidR="004826CF" w:rsidRPr="00536C0C" w:rsidRDefault="00685231" w:rsidP="00536C0C">
      <w:pPr>
        <w:ind w:left="4536"/>
        <w:jc w:val="both"/>
        <w:rPr>
          <w:szCs w:val="24"/>
          <w:lang w:eastAsia="lt-LT"/>
        </w:rPr>
      </w:pPr>
      <w:r w:rsidRPr="00536C0C">
        <w:rPr>
          <w:szCs w:val="24"/>
          <w:lang w:eastAsia="lt-LT"/>
        </w:rPr>
        <w:t>aprašo</w:t>
      </w:r>
    </w:p>
    <w:p w14:paraId="0453EA9E" w14:textId="77777777" w:rsidR="004826CF" w:rsidRPr="00536C0C" w:rsidRDefault="004826CF" w:rsidP="00536C0C">
      <w:pPr>
        <w:ind w:left="4536"/>
        <w:jc w:val="both"/>
        <w:rPr>
          <w:szCs w:val="24"/>
          <w:lang w:eastAsia="lt-LT"/>
        </w:rPr>
      </w:pPr>
      <w:r w:rsidRPr="00536C0C">
        <w:rPr>
          <w:szCs w:val="24"/>
          <w:lang w:eastAsia="lt-LT"/>
        </w:rPr>
        <w:t>1 priedas</w:t>
      </w:r>
    </w:p>
    <w:p w14:paraId="225C60B4" w14:textId="77777777" w:rsidR="004826CF" w:rsidRPr="00536C0C" w:rsidRDefault="004826CF" w:rsidP="004826CF">
      <w:pPr>
        <w:rPr>
          <w:szCs w:val="24"/>
        </w:rPr>
      </w:pPr>
    </w:p>
    <w:p w14:paraId="4CF6A0CC" w14:textId="77777777" w:rsidR="004826CF" w:rsidRPr="00536C0C" w:rsidRDefault="004826CF" w:rsidP="004826CF">
      <w:pPr>
        <w:jc w:val="center"/>
        <w:rPr>
          <w:bCs/>
          <w:szCs w:val="24"/>
          <w:u w:val="single"/>
          <w:lang w:eastAsia="lt-LT"/>
        </w:rPr>
      </w:pPr>
      <w:r w:rsidRPr="00536C0C">
        <w:rPr>
          <w:bCs/>
          <w:szCs w:val="24"/>
          <w:u w:val="single"/>
          <w:lang w:eastAsia="lt-LT"/>
        </w:rPr>
        <w:t>(Seniūnijos herbas)</w:t>
      </w:r>
    </w:p>
    <w:p w14:paraId="2C838FEC" w14:textId="77777777" w:rsidR="004826CF" w:rsidRPr="00536C0C" w:rsidRDefault="004826CF" w:rsidP="004826CF">
      <w:pPr>
        <w:rPr>
          <w:szCs w:val="24"/>
        </w:rPr>
      </w:pPr>
    </w:p>
    <w:p w14:paraId="4E351418" w14:textId="77777777" w:rsidR="004826CF" w:rsidRPr="00536C0C" w:rsidRDefault="004826CF" w:rsidP="004826CF">
      <w:pPr>
        <w:tabs>
          <w:tab w:val="center" w:pos="4702"/>
          <w:tab w:val="right" w:pos="9405"/>
        </w:tabs>
        <w:jc w:val="center"/>
        <w:rPr>
          <w:b/>
          <w:szCs w:val="24"/>
          <w:lang w:eastAsia="lt-LT"/>
        </w:rPr>
      </w:pPr>
      <w:r w:rsidRPr="00536C0C">
        <w:rPr>
          <w:b/>
          <w:szCs w:val="24"/>
          <w:lang w:eastAsia="lt-LT"/>
        </w:rPr>
        <w:t>KAZLŲ RŪDOS SAVIVALDYBĖS ADMINISTRACIJOS</w:t>
      </w:r>
    </w:p>
    <w:p w14:paraId="6550C1DF" w14:textId="77777777" w:rsidR="004826CF" w:rsidRPr="00536C0C" w:rsidRDefault="004826CF" w:rsidP="004826CF">
      <w:pPr>
        <w:jc w:val="center"/>
        <w:rPr>
          <w:b/>
          <w:szCs w:val="24"/>
          <w:lang w:eastAsia="lt-LT"/>
        </w:rPr>
      </w:pPr>
      <w:r w:rsidRPr="00536C0C">
        <w:rPr>
          <w:b/>
          <w:szCs w:val="24"/>
          <w:lang w:eastAsia="lt-LT"/>
        </w:rPr>
        <w:t xml:space="preserve">______________ SENIŪNIJA </w:t>
      </w:r>
    </w:p>
    <w:p w14:paraId="662A6A17" w14:textId="77777777" w:rsidR="004826CF" w:rsidRPr="00536C0C" w:rsidRDefault="004826CF" w:rsidP="004826CF">
      <w:pPr>
        <w:rPr>
          <w:szCs w:val="24"/>
          <w:lang w:eastAsia="lt-LT"/>
        </w:rPr>
      </w:pPr>
    </w:p>
    <w:p w14:paraId="0434EBA5" w14:textId="77777777" w:rsidR="004826CF" w:rsidRPr="00536C0C" w:rsidRDefault="004826CF" w:rsidP="004826CF">
      <w:pPr>
        <w:rPr>
          <w:szCs w:val="24"/>
          <w:lang w:eastAsia="lt-LT"/>
        </w:rPr>
      </w:pPr>
    </w:p>
    <w:tbl>
      <w:tblPr>
        <w:tblW w:w="9690" w:type="dxa"/>
        <w:tblLayout w:type="fixed"/>
        <w:tblCellMar>
          <w:left w:w="0" w:type="dxa"/>
          <w:right w:w="0" w:type="dxa"/>
        </w:tblCellMar>
        <w:tblLook w:val="04A0" w:firstRow="1" w:lastRow="0" w:firstColumn="1" w:lastColumn="0" w:noHBand="0" w:noVBand="1"/>
      </w:tblPr>
      <w:tblGrid>
        <w:gridCol w:w="4341"/>
        <w:gridCol w:w="1009"/>
        <w:gridCol w:w="4340"/>
      </w:tblGrid>
      <w:tr w:rsidR="004826CF" w:rsidRPr="00536C0C" w14:paraId="6138AB06" w14:textId="77777777" w:rsidTr="00A83356">
        <w:trPr>
          <w:trHeight w:hRule="exact" w:val="869"/>
        </w:trPr>
        <w:tc>
          <w:tcPr>
            <w:tcW w:w="4343" w:type="dxa"/>
            <w:hideMark/>
          </w:tcPr>
          <w:p w14:paraId="7D40D302" w14:textId="77777777" w:rsidR="004826CF" w:rsidRPr="00536C0C" w:rsidRDefault="004826CF" w:rsidP="00A83356">
            <w:pPr>
              <w:keepNext/>
              <w:outlineLvl w:val="1"/>
              <w:rPr>
                <w:szCs w:val="24"/>
                <w:lang w:eastAsia="lt-LT"/>
              </w:rPr>
            </w:pPr>
            <w:r w:rsidRPr="00536C0C">
              <w:rPr>
                <w:szCs w:val="24"/>
                <w:lang w:eastAsia="lt-LT"/>
              </w:rPr>
              <w:t>Kazlų Rūdos savivaldybės administracijos</w:t>
            </w:r>
          </w:p>
          <w:p w14:paraId="3AEBEB2A" w14:textId="77777777" w:rsidR="004826CF" w:rsidRPr="00536C0C" w:rsidRDefault="004826CF" w:rsidP="00A83356">
            <w:pPr>
              <w:rPr>
                <w:szCs w:val="24"/>
                <w:lang w:eastAsia="lt-LT"/>
              </w:rPr>
            </w:pPr>
            <w:r w:rsidRPr="00536C0C">
              <w:rPr>
                <w:szCs w:val="24"/>
                <w:lang w:eastAsia="lt-LT"/>
              </w:rPr>
              <w:t>direktoriui ___________</w:t>
            </w:r>
          </w:p>
        </w:tc>
        <w:tc>
          <w:tcPr>
            <w:tcW w:w="1010" w:type="dxa"/>
          </w:tcPr>
          <w:p w14:paraId="07A9726B" w14:textId="77777777" w:rsidR="004826CF" w:rsidRPr="00536C0C" w:rsidRDefault="004826CF" w:rsidP="00A83356">
            <w:pPr>
              <w:rPr>
                <w:szCs w:val="24"/>
                <w:lang w:eastAsia="lt-LT"/>
              </w:rPr>
            </w:pPr>
          </w:p>
        </w:tc>
        <w:tc>
          <w:tcPr>
            <w:tcW w:w="4343" w:type="dxa"/>
          </w:tcPr>
          <w:p w14:paraId="0A972347" w14:textId="77777777" w:rsidR="004826CF" w:rsidRPr="00536C0C" w:rsidRDefault="004826CF" w:rsidP="00A83356">
            <w:pPr>
              <w:rPr>
                <w:szCs w:val="24"/>
                <w:lang w:eastAsia="lt-LT"/>
              </w:rPr>
            </w:pPr>
            <w:r w:rsidRPr="00536C0C">
              <w:rPr>
                <w:szCs w:val="24"/>
                <w:lang w:eastAsia="lt-LT"/>
              </w:rPr>
              <w:t>20__-__-__        Nr.</w:t>
            </w:r>
          </w:p>
          <w:p w14:paraId="63311B4E" w14:textId="77777777" w:rsidR="004826CF" w:rsidRPr="00536C0C" w:rsidRDefault="004826CF" w:rsidP="00A83356">
            <w:pPr>
              <w:rPr>
                <w:szCs w:val="24"/>
                <w:lang w:eastAsia="lt-LT"/>
              </w:rPr>
            </w:pPr>
          </w:p>
          <w:p w14:paraId="6DF1683C" w14:textId="77777777" w:rsidR="004826CF" w:rsidRPr="00536C0C" w:rsidRDefault="004826CF" w:rsidP="00A83356">
            <w:pPr>
              <w:rPr>
                <w:szCs w:val="24"/>
                <w:lang w:eastAsia="lt-LT"/>
              </w:rPr>
            </w:pPr>
          </w:p>
        </w:tc>
      </w:tr>
    </w:tbl>
    <w:p w14:paraId="5605EE4E" w14:textId="77777777" w:rsidR="004826CF" w:rsidRPr="00536C0C" w:rsidRDefault="004826CF" w:rsidP="004826CF">
      <w:pPr>
        <w:tabs>
          <w:tab w:val="left" w:pos="1296"/>
          <w:tab w:val="center" w:pos="4153"/>
          <w:tab w:val="right" w:pos="8306"/>
        </w:tabs>
        <w:rPr>
          <w:szCs w:val="24"/>
          <w:lang w:eastAsia="lt-LT"/>
        </w:rPr>
      </w:pPr>
    </w:p>
    <w:p w14:paraId="3C93FA1B" w14:textId="77777777" w:rsidR="004826CF" w:rsidRPr="00536C0C" w:rsidRDefault="004826CF" w:rsidP="004826CF">
      <w:pPr>
        <w:tabs>
          <w:tab w:val="left" w:pos="1296"/>
          <w:tab w:val="center" w:pos="4153"/>
          <w:tab w:val="right" w:pos="8306"/>
        </w:tabs>
        <w:rPr>
          <w:szCs w:val="24"/>
          <w:lang w:eastAsia="lt-LT"/>
        </w:rPr>
      </w:pPr>
    </w:p>
    <w:p w14:paraId="13EEBA7F" w14:textId="77777777" w:rsidR="004826CF" w:rsidRPr="00536C0C" w:rsidRDefault="004826CF" w:rsidP="004826CF">
      <w:pPr>
        <w:tabs>
          <w:tab w:val="left" w:pos="1296"/>
          <w:tab w:val="center" w:pos="4153"/>
          <w:tab w:val="right" w:pos="8306"/>
        </w:tabs>
        <w:jc w:val="center"/>
        <w:rPr>
          <w:b/>
          <w:szCs w:val="24"/>
          <w:lang w:eastAsia="lt-LT"/>
        </w:rPr>
      </w:pPr>
      <w:r w:rsidRPr="00536C0C">
        <w:rPr>
          <w:b/>
          <w:szCs w:val="24"/>
          <w:lang w:eastAsia="lt-LT"/>
        </w:rPr>
        <w:t xml:space="preserve">PRAŠYMAS DĖL </w:t>
      </w:r>
      <w:r w:rsidRPr="00536C0C">
        <w:rPr>
          <w:b/>
          <w:bCs/>
          <w:szCs w:val="24"/>
          <w:lang w:eastAsia="lt-LT"/>
        </w:rPr>
        <w:t>KELIŲ (GATVIŲ) ĮTRAUKIMO Į KAZLŲ RŪDOS SAVIVALDYBĖS VIETINĖS REIKŠMĖS KELIŲ (GATVIŲ) SĄRAŠUS</w:t>
      </w:r>
    </w:p>
    <w:p w14:paraId="48756810" w14:textId="77777777" w:rsidR="004826CF" w:rsidRPr="00536C0C" w:rsidRDefault="004826CF" w:rsidP="004826CF">
      <w:pPr>
        <w:tabs>
          <w:tab w:val="left" w:pos="1296"/>
          <w:tab w:val="center" w:pos="4153"/>
          <w:tab w:val="right" w:pos="8306"/>
        </w:tabs>
        <w:rPr>
          <w:b/>
          <w:szCs w:val="24"/>
          <w:lang w:eastAsia="lt-LT"/>
        </w:rPr>
      </w:pPr>
    </w:p>
    <w:p w14:paraId="5B26040E" w14:textId="77777777" w:rsidR="004826CF" w:rsidRPr="00536C0C" w:rsidRDefault="004826CF" w:rsidP="004826CF">
      <w:pPr>
        <w:tabs>
          <w:tab w:val="left" w:pos="851"/>
          <w:tab w:val="center" w:pos="4153"/>
          <w:tab w:val="right" w:pos="8306"/>
        </w:tabs>
        <w:jc w:val="both"/>
        <w:rPr>
          <w:b/>
          <w:szCs w:val="24"/>
          <w:lang w:eastAsia="lt-LT"/>
        </w:rPr>
      </w:pPr>
    </w:p>
    <w:p w14:paraId="5C76698C" w14:textId="77777777" w:rsidR="004826CF" w:rsidRPr="00536C0C" w:rsidRDefault="004826CF" w:rsidP="0082580B">
      <w:pPr>
        <w:tabs>
          <w:tab w:val="left" w:pos="426"/>
          <w:tab w:val="center" w:pos="4153"/>
          <w:tab w:val="right" w:pos="8306"/>
        </w:tabs>
        <w:ind w:firstLine="425"/>
        <w:jc w:val="both"/>
        <w:rPr>
          <w:szCs w:val="24"/>
          <w:lang w:eastAsia="lt-LT"/>
        </w:rPr>
      </w:pPr>
      <w:r w:rsidRPr="00536C0C">
        <w:rPr>
          <w:bCs/>
          <w:szCs w:val="24"/>
          <w:lang w:eastAsia="lt-LT"/>
        </w:rPr>
        <w:t xml:space="preserve">Vadovaujantis Kelių (gatvių) įtraukimo į Kazlų Rūdos savivaldybės vietinės reikšmės kelių (gatvių) sąrašus tvarkos aprašo 4 punktu, </w:t>
      </w:r>
      <w:r w:rsidRPr="00536C0C">
        <w:rPr>
          <w:szCs w:val="24"/>
          <w:lang w:eastAsia="lt-LT"/>
        </w:rPr>
        <w:t>prašome į Kazlų Rūdos savivaldybės vietinės reikšmės kelių (gatvių) sąrašus įtraukti šiuos kelius (gatves):</w:t>
      </w:r>
    </w:p>
    <w:tbl>
      <w:tblPr>
        <w:tblW w:w="1006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866"/>
        <w:gridCol w:w="1595"/>
        <w:gridCol w:w="914"/>
        <w:gridCol w:w="987"/>
        <w:gridCol w:w="1109"/>
        <w:gridCol w:w="1618"/>
        <w:gridCol w:w="1494"/>
      </w:tblGrid>
      <w:tr w:rsidR="004826CF" w:rsidRPr="00536C0C" w14:paraId="10A3A443" w14:textId="77777777" w:rsidTr="00A83356">
        <w:trPr>
          <w:trHeight w:val="865"/>
        </w:trPr>
        <w:tc>
          <w:tcPr>
            <w:tcW w:w="483" w:type="dxa"/>
            <w:shd w:val="clear" w:color="auto" w:fill="auto"/>
            <w:tcMar>
              <w:left w:w="57" w:type="dxa"/>
              <w:right w:w="57" w:type="dxa"/>
            </w:tcMar>
            <w:vAlign w:val="center"/>
          </w:tcPr>
          <w:p w14:paraId="45BBFF3E"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Eil. Nr.</w:t>
            </w:r>
          </w:p>
        </w:tc>
        <w:tc>
          <w:tcPr>
            <w:tcW w:w="1921" w:type="dxa"/>
            <w:shd w:val="clear" w:color="auto" w:fill="auto"/>
            <w:tcMar>
              <w:left w:w="57" w:type="dxa"/>
              <w:right w:w="57" w:type="dxa"/>
            </w:tcMar>
            <w:vAlign w:val="center"/>
          </w:tcPr>
          <w:p w14:paraId="583BD021"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 pavadinimas</w:t>
            </w:r>
          </w:p>
        </w:tc>
        <w:tc>
          <w:tcPr>
            <w:tcW w:w="1450" w:type="dxa"/>
            <w:shd w:val="clear" w:color="auto" w:fill="auto"/>
            <w:tcMar>
              <w:left w:w="57" w:type="dxa"/>
              <w:right w:w="57" w:type="dxa"/>
            </w:tcMar>
            <w:vAlign w:val="center"/>
          </w:tcPr>
          <w:p w14:paraId="09AC5D54"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 xml:space="preserve">Gyvenamosios vietovės (miesto, kaimo) pavadinimas </w:t>
            </w:r>
          </w:p>
        </w:tc>
        <w:tc>
          <w:tcPr>
            <w:tcW w:w="837" w:type="dxa"/>
            <w:shd w:val="clear" w:color="auto" w:fill="auto"/>
            <w:tcMar>
              <w:left w:w="57" w:type="dxa"/>
              <w:right w:w="57" w:type="dxa"/>
            </w:tcMar>
            <w:vAlign w:val="center"/>
          </w:tcPr>
          <w:p w14:paraId="3485231A"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 plotis m</w:t>
            </w:r>
          </w:p>
        </w:tc>
        <w:tc>
          <w:tcPr>
            <w:tcW w:w="996" w:type="dxa"/>
            <w:shd w:val="clear" w:color="auto" w:fill="auto"/>
            <w:tcMar>
              <w:left w:w="57" w:type="dxa"/>
              <w:right w:w="57" w:type="dxa"/>
            </w:tcMar>
            <w:vAlign w:val="center"/>
          </w:tcPr>
          <w:p w14:paraId="72A07023"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 ilgis km</w:t>
            </w:r>
          </w:p>
        </w:tc>
        <w:tc>
          <w:tcPr>
            <w:tcW w:w="1133" w:type="dxa"/>
            <w:shd w:val="clear" w:color="auto" w:fill="auto"/>
            <w:tcMar>
              <w:left w:w="57" w:type="dxa"/>
              <w:right w:w="57" w:type="dxa"/>
            </w:tcMar>
            <w:vAlign w:val="center"/>
          </w:tcPr>
          <w:p w14:paraId="0FFAEACD"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w:t>
            </w:r>
          </w:p>
          <w:p w14:paraId="280E6628"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danga</w:t>
            </w:r>
          </w:p>
        </w:tc>
        <w:tc>
          <w:tcPr>
            <w:tcW w:w="1692" w:type="dxa"/>
            <w:shd w:val="clear" w:color="auto" w:fill="auto"/>
            <w:tcMar>
              <w:left w:w="57" w:type="dxa"/>
              <w:right w:w="57" w:type="dxa"/>
            </w:tcMar>
            <w:vAlign w:val="center"/>
          </w:tcPr>
          <w:p w14:paraId="4B71E266"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 pradžia*</w:t>
            </w:r>
          </w:p>
        </w:tc>
        <w:tc>
          <w:tcPr>
            <w:tcW w:w="1553" w:type="dxa"/>
            <w:shd w:val="clear" w:color="auto" w:fill="auto"/>
            <w:tcMar>
              <w:left w:w="57" w:type="dxa"/>
              <w:right w:w="57" w:type="dxa"/>
            </w:tcMar>
            <w:vAlign w:val="center"/>
          </w:tcPr>
          <w:p w14:paraId="6B074309" w14:textId="77777777" w:rsidR="004826CF" w:rsidRPr="00536C0C" w:rsidRDefault="004826CF" w:rsidP="00A83356">
            <w:pPr>
              <w:tabs>
                <w:tab w:val="left" w:pos="851"/>
                <w:tab w:val="center" w:pos="4153"/>
                <w:tab w:val="right" w:pos="8306"/>
              </w:tabs>
              <w:jc w:val="center"/>
              <w:rPr>
                <w:b/>
                <w:bCs/>
                <w:szCs w:val="24"/>
                <w:lang w:eastAsia="lt-LT"/>
              </w:rPr>
            </w:pPr>
            <w:r w:rsidRPr="00536C0C">
              <w:rPr>
                <w:b/>
                <w:bCs/>
                <w:szCs w:val="24"/>
                <w:lang w:eastAsia="lt-LT"/>
              </w:rPr>
              <w:t>Kelio (gatvės) pradžia*</w:t>
            </w:r>
          </w:p>
        </w:tc>
      </w:tr>
      <w:tr w:rsidR="004826CF" w:rsidRPr="00536C0C" w14:paraId="0448F6C8" w14:textId="77777777" w:rsidTr="00A83356">
        <w:trPr>
          <w:trHeight w:val="212"/>
        </w:trPr>
        <w:tc>
          <w:tcPr>
            <w:tcW w:w="483" w:type="dxa"/>
            <w:shd w:val="clear" w:color="auto" w:fill="auto"/>
            <w:tcMar>
              <w:left w:w="57" w:type="dxa"/>
              <w:right w:w="57" w:type="dxa"/>
            </w:tcMar>
            <w:vAlign w:val="center"/>
          </w:tcPr>
          <w:p w14:paraId="70E158B5" w14:textId="77777777" w:rsidR="004826CF" w:rsidRPr="00536C0C" w:rsidRDefault="004826CF" w:rsidP="00A83356">
            <w:pPr>
              <w:tabs>
                <w:tab w:val="left" w:pos="851"/>
                <w:tab w:val="center" w:pos="4153"/>
                <w:tab w:val="right" w:pos="8306"/>
              </w:tabs>
              <w:jc w:val="both"/>
              <w:rPr>
                <w:szCs w:val="24"/>
                <w:lang w:eastAsia="lt-LT"/>
              </w:rPr>
            </w:pPr>
            <w:r w:rsidRPr="00536C0C">
              <w:rPr>
                <w:szCs w:val="24"/>
                <w:lang w:eastAsia="lt-LT"/>
              </w:rPr>
              <w:t>1.</w:t>
            </w:r>
          </w:p>
        </w:tc>
        <w:tc>
          <w:tcPr>
            <w:tcW w:w="1921" w:type="dxa"/>
            <w:shd w:val="clear" w:color="auto" w:fill="auto"/>
            <w:tcMar>
              <w:left w:w="57" w:type="dxa"/>
              <w:right w:w="57" w:type="dxa"/>
            </w:tcMar>
            <w:vAlign w:val="center"/>
          </w:tcPr>
          <w:p w14:paraId="101504B4" w14:textId="77777777" w:rsidR="004826CF" w:rsidRPr="00536C0C" w:rsidRDefault="004826CF" w:rsidP="00A83356">
            <w:pPr>
              <w:tabs>
                <w:tab w:val="left" w:pos="851"/>
                <w:tab w:val="center" w:pos="4153"/>
                <w:tab w:val="right" w:pos="8306"/>
              </w:tabs>
              <w:jc w:val="both"/>
              <w:rPr>
                <w:szCs w:val="24"/>
                <w:lang w:eastAsia="lt-LT"/>
              </w:rPr>
            </w:pPr>
          </w:p>
        </w:tc>
        <w:tc>
          <w:tcPr>
            <w:tcW w:w="1450" w:type="dxa"/>
            <w:shd w:val="clear" w:color="auto" w:fill="auto"/>
            <w:tcMar>
              <w:left w:w="57" w:type="dxa"/>
              <w:right w:w="57" w:type="dxa"/>
            </w:tcMar>
            <w:vAlign w:val="center"/>
          </w:tcPr>
          <w:p w14:paraId="11622511" w14:textId="77777777" w:rsidR="004826CF" w:rsidRPr="00536C0C" w:rsidRDefault="004826CF" w:rsidP="00A83356">
            <w:pPr>
              <w:tabs>
                <w:tab w:val="left" w:pos="851"/>
                <w:tab w:val="center" w:pos="4153"/>
                <w:tab w:val="right" w:pos="8306"/>
              </w:tabs>
              <w:jc w:val="both"/>
              <w:rPr>
                <w:szCs w:val="24"/>
                <w:lang w:eastAsia="lt-LT"/>
              </w:rPr>
            </w:pPr>
          </w:p>
        </w:tc>
        <w:tc>
          <w:tcPr>
            <w:tcW w:w="837" w:type="dxa"/>
            <w:shd w:val="clear" w:color="auto" w:fill="auto"/>
            <w:tcMar>
              <w:left w:w="57" w:type="dxa"/>
              <w:right w:w="57" w:type="dxa"/>
            </w:tcMar>
            <w:vAlign w:val="center"/>
          </w:tcPr>
          <w:p w14:paraId="7D34AF13" w14:textId="77777777" w:rsidR="004826CF" w:rsidRPr="00536C0C" w:rsidRDefault="004826CF" w:rsidP="00A83356">
            <w:pPr>
              <w:tabs>
                <w:tab w:val="left" w:pos="851"/>
                <w:tab w:val="center" w:pos="4153"/>
                <w:tab w:val="right" w:pos="8306"/>
              </w:tabs>
              <w:jc w:val="both"/>
              <w:rPr>
                <w:szCs w:val="24"/>
                <w:lang w:eastAsia="lt-LT"/>
              </w:rPr>
            </w:pPr>
          </w:p>
        </w:tc>
        <w:tc>
          <w:tcPr>
            <w:tcW w:w="996" w:type="dxa"/>
            <w:shd w:val="clear" w:color="auto" w:fill="auto"/>
            <w:tcMar>
              <w:left w:w="57" w:type="dxa"/>
              <w:right w:w="57" w:type="dxa"/>
            </w:tcMar>
            <w:vAlign w:val="center"/>
          </w:tcPr>
          <w:p w14:paraId="692D6B0E" w14:textId="77777777" w:rsidR="004826CF" w:rsidRPr="00536C0C" w:rsidRDefault="004826CF" w:rsidP="00A83356">
            <w:pPr>
              <w:tabs>
                <w:tab w:val="left" w:pos="851"/>
                <w:tab w:val="center" w:pos="4153"/>
                <w:tab w:val="right" w:pos="8306"/>
              </w:tabs>
              <w:jc w:val="both"/>
              <w:rPr>
                <w:szCs w:val="24"/>
                <w:lang w:eastAsia="lt-LT"/>
              </w:rPr>
            </w:pPr>
          </w:p>
        </w:tc>
        <w:tc>
          <w:tcPr>
            <w:tcW w:w="1133" w:type="dxa"/>
            <w:shd w:val="clear" w:color="auto" w:fill="auto"/>
            <w:tcMar>
              <w:left w:w="57" w:type="dxa"/>
              <w:right w:w="57" w:type="dxa"/>
            </w:tcMar>
            <w:vAlign w:val="center"/>
          </w:tcPr>
          <w:p w14:paraId="0E70DB5F" w14:textId="77777777" w:rsidR="004826CF" w:rsidRPr="00536C0C" w:rsidRDefault="004826CF" w:rsidP="00A83356">
            <w:pPr>
              <w:tabs>
                <w:tab w:val="left" w:pos="851"/>
                <w:tab w:val="center" w:pos="4153"/>
                <w:tab w:val="right" w:pos="8306"/>
              </w:tabs>
              <w:jc w:val="both"/>
              <w:rPr>
                <w:szCs w:val="24"/>
                <w:lang w:eastAsia="lt-LT"/>
              </w:rPr>
            </w:pPr>
          </w:p>
        </w:tc>
        <w:tc>
          <w:tcPr>
            <w:tcW w:w="1692" w:type="dxa"/>
            <w:shd w:val="clear" w:color="auto" w:fill="auto"/>
            <w:tcMar>
              <w:left w:w="57" w:type="dxa"/>
              <w:right w:w="57" w:type="dxa"/>
            </w:tcMar>
            <w:vAlign w:val="center"/>
          </w:tcPr>
          <w:p w14:paraId="1A9C727A" w14:textId="77777777" w:rsidR="004826CF" w:rsidRPr="00536C0C" w:rsidRDefault="004826CF" w:rsidP="00A83356">
            <w:pPr>
              <w:tabs>
                <w:tab w:val="left" w:pos="851"/>
                <w:tab w:val="center" w:pos="4153"/>
                <w:tab w:val="right" w:pos="8306"/>
              </w:tabs>
              <w:jc w:val="both"/>
              <w:rPr>
                <w:szCs w:val="24"/>
                <w:lang w:eastAsia="lt-LT"/>
              </w:rPr>
            </w:pPr>
          </w:p>
        </w:tc>
        <w:tc>
          <w:tcPr>
            <w:tcW w:w="1553" w:type="dxa"/>
            <w:shd w:val="clear" w:color="auto" w:fill="auto"/>
            <w:tcMar>
              <w:left w:w="57" w:type="dxa"/>
              <w:right w:w="57" w:type="dxa"/>
            </w:tcMar>
            <w:vAlign w:val="center"/>
          </w:tcPr>
          <w:p w14:paraId="7EE0772D" w14:textId="77777777" w:rsidR="004826CF" w:rsidRPr="00536C0C" w:rsidRDefault="004826CF" w:rsidP="00A83356">
            <w:pPr>
              <w:tabs>
                <w:tab w:val="left" w:pos="851"/>
                <w:tab w:val="center" w:pos="4153"/>
                <w:tab w:val="right" w:pos="8306"/>
              </w:tabs>
              <w:jc w:val="both"/>
              <w:rPr>
                <w:szCs w:val="24"/>
                <w:lang w:eastAsia="lt-LT"/>
              </w:rPr>
            </w:pPr>
          </w:p>
        </w:tc>
      </w:tr>
      <w:tr w:rsidR="004826CF" w:rsidRPr="00536C0C" w14:paraId="59D9A4D6" w14:textId="77777777" w:rsidTr="00A83356">
        <w:trPr>
          <w:trHeight w:val="212"/>
        </w:trPr>
        <w:tc>
          <w:tcPr>
            <w:tcW w:w="483" w:type="dxa"/>
            <w:shd w:val="clear" w:color="auto" w:fill="auto"/>
            <w:tcMar>
              <w:left w:w="57" w:type="dxa"/>
              <w:right w:w="57" w:type="dxa"/>
            </w:tcMar>
            <w:vAlign w:val="center"/>
          </w:tcPr>
          <w:p w14:paraId="7E300CD3" w14:textId="77777777" w:rsidR="004826CF" w:rsidRPr="00536C0C" w:rsidRDefault="004826CF" w:rsidP="00A83356">
            <w:pPr>
              <w:tabs>
                <w:tab w:val="left" w:pos="851"/>
                <w:tab w:val="center" w:pos="4153"/>
                <w:tab w:val="right" w:pos="8306"/>
              </w:tabs>
              <w:jc w:val="both"/>
              <w:rPr>
                <w:szCs w:val="24"/>
                <w:lang w:eastAsia="lt-LT"/>
              </w:rPr>
            </w:pPr>
            <w:r w:rsidRPr="00536C0C">
              <w:rPr>
                <w:szCs w:val="24"/>
                <w:lang w:eastAsia="lt-LT"/>
              </w:rPr>
              <w:t>2.</w:t>
            </w:r>
          </w:p>
        </w:tc>
        <w:tc>
          <w:tcPr>
            <w:tcW w:w="1921" w:type="dxa"/>
            <w:shd w:val="clear" w:color="auto" w:fill="auto"/>
            <w:tcMar>
              <w:left w:w="57" w:type="dxa"/>
              <w:right w:w="57" w:type="dxa"/>
            </w:tcMar>
            <w:vAlign w:val="center"/>
          </w:tcPr>
          <w:p w14:paraId="1469075F" w14:textId="77777777" w:rsidR="004826CF" w:rsidRPr="00536C0C" w:rsidRDefault="004826CF" w:rsidP="00A83356">
            <w:pPr>
              <w:tabs>
                <w:tab w:val="left" w:pos="851"/>
                <w:tab w:val="center" w:pos="4153"/>
                <w:tab w:val="right" w:pos="8306"/>
              </w:tabs>
              <w:jc w:val="both"/>
              <w:rPr>
                <w:szCs w:val="24"/>
                <w:lang w:eastAsia="lt-LT"/>
              </w:rPr>
            </w:pPr>
          </w:p>
        </w:tc>
        <w:tc>
          <w:tcPr>
            <w:tcW w:w="1450" w:type="dxa"/>
            <w:shd w:val="clear" w:color="auto" w:fill="auto"/>
            <w:tcMar>
              <w:left w:w="57" w:type="dxa"/>
              <w:right w:w="57" w:type="dxa"/>
            </w:tcMar>
            <w:vAlign w:val="center"/>
          </w:tcPr>
          <w:p w14:paraId="1C4C7FC9" w14:textId="77777777" w:rsidR="004826CF" w:rsidRPr="00536C0C" w:rsidRDefault="004826CF" w:rsidP="00A83356">
            <w:pPr>
              <w:tabs>
                <w:tab w:val="left" w:pos="851"/>
                <w:tab w:val="center" w:pos="4153"/>
                <w:tab w:val="right" w:pos="8306"/>
              </w:tabs>
              <w:jc w:val="both"/>
              <w:rPr>
                <w:szCs w:val="24"/>
                <w:lang w:eastAsia="lt-LT"/>
              </w:rPr>
            </w:pPr>
          </w:p>
        </w:tc>
        <w:tc>
          <w:tcPr>
            <w:tcW w:w="837" w:type="dxa"/>
            <w:shd w:val="clear" w:color="auto" w:fill="auto"/>
            <w:tcMar>
              <w:left w:w="57" w:type="dxa"/>
              <w:right w:w="57" w:type="dxa"/>
            </w:tcMar>
            <w:vAlign w:val="center"/>
          </w:tcPr>
          <w:p w14:paraId="3DCF054E" w14:textId="77777777" w:rsidR="004826CF" w:rsidRPr="00536C0C" w:rsidRDefault="004826CF" w:rsidP="00A83356">
            <w:pPr>
              <w:tabs>
                <w:tab w:val="left" w:pos="851"/>
                <w:tab w:val="center" w:pos="4153"/>
                <w:tab w:val="right" w:pos="8306"/>
              </w:tabs>
              <w:jc w:val="both"/>
              <w:rPr>
                <w:szCs w:val="24"/>
                <w:lang w:eastAsia="lt-LT"/>
              </w:rPr>
            </w:pPr>
          </w:p>
        </w:tc>
        <w:tc>
          <w:tcPr>
            <w:tcW w:w="996" w:type="dxa"/>
            <w:shd w:val="clear" w:color="auto" w:fill="auto"/>
            <w:tcMar>
              <w:left w:w="57" w:type="dxa"/>
              <w:right w:w="57" w:type="dxa"/>
            </w:tcMar>
            <w:vAlign w:val="center"/>
          </w:tcPr>
          <w:p w14:paraId="4A0B5F85" w14:textId="77777777" w:rsidR="004826CF" w:rsidRPr="00536C0C" w:rsidRDefault="004826CF" w:rsidP="00A83356">
            <w:pPr>
              <w:tabs>
                <w:tab w:val="left" w:pos="851"/>
                <w:tab w:val="center" w:pos="4153"/>
                <w:tab w:val="right" w:pos="8306"/>
              </w:tabs>
              <w:jc w:val="both"/>
              <w:rPr>
                <w:szCs w:val="24"/>
                <w:lang w:eastAsia="lt-LT"/>
              </w:rPr>
            </w:pPr>
          </w:p>
        </w:tc>
        <w:tc>
          <w:tcPr>
            <w:tcW w:w="1133" w:type="dxa"/>
            <w:shd w:val="clear" w:color="auto" w:fill="auto"/>
            <w:tcMar>
              <w:left w:w="57" w:type="dxa"/>
              <w:right w:w="57" w:type="dxa"/>
            </w:tcMar>
            <w:vAlign w:val="center"/>
          </w:tcPr>
          <w:p w14:paraId="315C5785" w14:textId="77777777" w:rsidR="004826CF" w:rsidRPr="00536C0C" w:rsidRDefault="004826CF" w:rsidP="00A83356">
            <w:pPr>
              <w:tabs>
                <w:tab w:val="left" w:pos="851"/>
                <w:tab w:val="center" w:pos="4153"/>
                <w:tab w:val="right" w:pos="8306"/>
              </w:tabs>
              <w:jc w:val="both"/>
              <w:rPr>
                <w:szCs w:val="24"/>
                <w:lang w:eastAsia="lt-LT"/>
              </w:rPr>
            </w:pPr>
          </w:p>
        </w:tc>
        <w:tc>
          <w:tcPr>
            <w:tcW w:w="1692" w:type="dxa"/>
            <w:shd w:val="clear" w:color="auto" w:fill="auto"/>
            <w:tcMar>
              <w:left w:w="57" w:type="dxa"/>
              <w:right w:w="57" w:type="dxa"/>
            </w:tcMar>
            <w:vAlign w:val="center"/>
          </w:tcPr>
          <w:p w14:paraId="3E9659DD" w14:textId="77777777" w:rsidR="004826CF" w:rsidRPr="00536C0C" w:rsidRDefault="004826CF" w:rsidP="00A83356">
            <w:pPr>
              <w:tabs>
                <w:tab w:val="left" w:pos="851"/>
                <w:tab w:val="center" w:pos="4153"/>
                <w:tab w:val="right" w:pos="8306"/>
              </w:tabs>
              <w:jc w:val="both"/>
              <w:rPr>
                <w:szCs w:val="24"/>
                <w:lang w:eastAsia="lt-LT"/>
              </w:rPr>
            </w:pPr>
          </w:p>
        </w:tc>
        <w:tc>
          <w:tcPr>
            <w:tcW w:w="1553" w:type="dxa"/>
            <w:shd w:val="clear" w:color="auto" w:fill="auto"/>
            <w:tcMar>
              <w:left w:w="57" w:type="dxa"/>
              <w:right w:w="57" w:type="dxa"/>
            </w:tcMar>
            <w:vAlign w:val="center"/>
          </w:tcPr>
          <w:p w14:paraId="2902573E" w14:textId="77777777" w:rsidR="004826CF" w:rsidRPr="00536C0C" w:rsidRDefault="004826CF" w:rsidP="00A83356">
            <w:pPr>
              <w:tabs>
                <w:tab w:val="left" w:pos="851"/>
                <w:tab w:val="center" w:pos="4153"/>
                <w:tab w:val="right" w:pos="8306"/>
              </w:tabs>
              <w:jc w:val="both"/>
              <w:rPr>
                <w:szCs w:val="24"/>
                <w:lang w:eastAsia="lt-LT"/>
              </w:rPr>
            </w:pPr>
          </w:p>
        </w:tc>
      </w:tr>
      <w:tr w:rsidR="004826CF" w:rsidRPr="00536C0C" w14:paraId="34DE3CCB" w14:textId="77777777" w:rsidTr="00A83356">
        <w:trPr>
          <w:trHeight w:val="212"/>
        </w:trPr>
        <w:tc>
          <w:tcPr>
            <w:tcW w:w="483" w:type="dxa"/>
            <w:shd w:val="clear" w:color="auto" w:fill="auto"/>
            <w:tcMar>
              <w:left w:w="57" w:type="dxa"/>
              <w:right w:w="57" w:type="dxa"/>
            </w:tcMar>
            <w:vAlign w:val="center"/>
          </w:tcPr>
          <w:p w14:paraId="0D95923E" w14:textId="77777777" w:rsidR="004826CF" w:rsidRPr="00536C0C" w:rsidRDefault="004826CF" w:rsidP="00A83356">
            <w:pPr>
              <w:tabs>
                <w:tab w:val="left" w:pos="851"/>
                <w:tab w:val="center" w:pos="4153"/>
                <w:tab w:val="right" w:pos="8306"/>
              </w:tabs>
              <w:jc w:val="both"/>
              <w:rPr>
                <w:szCs w:val="24"/>
                <w:lang w:eastAsia="lt-LT"/>
              </w:rPr>
            </w:pPr>
            <w:r w:rsidRPr="00536C0C">
              <w:rPr>
                <w:szCs w:val="24"/>
                <w:lang w:eastAsia="lt-LT"/>
              </w:rPr>
              <w:t>...</w:t>
            </w:r>
          </w:p>
        </w:tc>
        <w:tc>
          <w:tcPr>
            <w:tcW w:w="1921" w:type="dxa"/>
            <w:shd w:val="clear" w:color="auto" w:fill="auto"/>
            <w:tcMar>
              <w:left w:w="57" w:type="dxa"/>
              <w:right w:w="57" w:type="dxa"/>
            </w:tcMar>
            <w:vAlign w:val="center"/>
          </w:tcPr>
          <w:p w14:paraId="3E180899" w14:textId="77777777" w:rsidR="004826CF" w:rsidRPr="00536C0C" w:rsidRDefault="004826CF" w:rsidP="00A83356">
            <w:pPr>
              <w:tabs>
                <w:tab w:val="left" w:pos="851"/>
                <w:tab w:val="center" w:pos="4153"/>
                <w:tab w:val="right" w:pos="8306"/>
              </w:tabs>
              <w:jc w:val="both"/>
              <w:rPr>
                <w:szCs w:val="24"/>
                <w:lang w:eastAsia="lt-LT"/>
              </w:rPr>
            </w:pPr>
          </w:p>
        </w:tc>
        <w:tc>
          <w:tcPr>
            <w:tcW w:w="1450" w:type="dxa"/>
            <w:shd w:val="clear" w:color="auto" w:fill="auto"/>
            <w:tcMar>
              <w:left w:w="57" w:type="dxa"/>
              <w:right w:w="57" w:type="dxa"/>
            </w:tcMar>
            <w:vAlign w:val="center"/>
          </w:tcPr>
          <w:p w14:paraId="3B0EB8A3" w14:textId="77777777" w:rsidR="004826CF" w:rsidRPr="00536C0C" w:rsidRDefault="004826CF" w:rsidP="00A83356">
            <w:pPr>
              <w:tabs>
                <w:tab w:val="left" w:pos="851"/>
                <w:tab w:val="center" w:pos="4153"/>
                <w:tab w:val="right" w:pos="8306"/>
              </w:tabs>
              <w:jc w:val="both"/>
              <w:rPr>
                <w:szCs w:val="24"/>
                <w:lang w:eastAsia="lt-LT"/>
              </w:rPr>
            </w:pPr>
          </w:p>
        </w:tc>
        <w:tc>
          <w:tcPr>
            <w:tcW w:w="837" w:type="dxa"/>
            <w:shd w:val="clear" w:color="auto" w:fill="auto"/>
            <w:tcMar>
              <w:left w:w="57" w:type="dxa"/>
              <w:right w:w="57" w:type="dxa"/>
            </w:tcMar>
            <w:vAlign w:val="center"/>
          </w:tcPr>
          <w:p w14:paraId="3ECE2400" w14:textId="77777777" w:rsidR="004826CF" w:rsidRPr="00536C0C" w:rsidRDefault="004826CF" w:rsidP="00A83356">
            <w:pPr>
              <w:tabs>
                <w:tab w:val="left" w:pos="851"/>
                <w:tab w:val="center" w:pos="4153"/>
                <w:tab w:val="right" w:pos="8306"/>
              </w:tabs>
              <w:jc w:val="both"/>
              <w:rPr>
                <w:szCs w:val="24"/>
                <w:lang w:eastAsia="lt-LT"/>
              </w:rPr>
            </w:pPr>
          </w:p>
        </w:tc>
        <w:tc>
          <w:tcPr>
            <w:tcW w:w="996" w:type="dxa"/>
            <w:shd w:val="clear" w:color="auto" w:fill="auto"/>
            <w:tcMar>
              <w:left w:w="57" w:type="dxa"/>
              <w:right w:w="57" w:type="dxa"/>
            </w:tcMar>
            <w:vAlign w:val="center"/>
          </w:tcPr>
          <w:p w14:paraId="0547E53A" w14:textId="77777777" w:rsidR="004826CF" w:rsidRPr="00536C0C" w:rsidRDefault="004826CF" w:rsidP="00A83356">
            <w:pPr>
              <w:tabs>
                <w:tab w:val="left" w:pos="851"/>
                <w:tab w:val="center" w:pos="4153"/>
                <w:tab w:val="right" w:pos="8306"/>
              </w:tabs>
              <w:jc w:val="both"/>
              <w:rPr>
                <w:szCs w:val="24"/>
                <w:lang w:eastAsia="lt-LT"/>
              </w:rPr>
            </w:pPr>
          </w:p>
        </w:tc>
        <w:tc>
          <w:tcPr>
            <w:tcW w:w="1133" w:type="dxa"/>
            <w:shd w:val="clear" w:color="auto" w:fill="auto"/>
            <w:tcMar>
              <w:left w:w="57" w:type="dxa"/>
              <w:right w:w="57" w:type="dxa"/>
            </w:tcMar>
            <w:vAlign w:val="center"/>
          </w:tcPr>
          <w:p w14:paraId="323191A7" w14:textId="77777777" w:rsidR="004826CF" w:rsidRPr="00536C0C" w:rsidRDefault="004826CF" w:rsidP="00A83356">
            <w:pPr>
              <w:tabs>
                <w:tab w:val="left" w:pos="851"/>
                <w:tab w:val="center" w:pos="4153"/>
                <w:tab w:val="right" w:pos="8306"/>
              </w:tabs>
              <w:jc w:val="both"/>
              <w:rPr>
                <w:szCs w:val="24"/>
                <w:lang w:eastAsia="lt-LT"/>
              </w:rPr>
            </w:pPr>
          </w:p>
        </w:tc>
        <w:tc>
          <w:tcPr>
            <w:tcW w:w="1692" w:type="dxa"/>
            <w:shd w:val="clear" w:color="auto" w:fill="auto"/>
            <w:tcMar>
              <w:left w:w="57" w:type="dxa"/>
              <w:right w:w="57" w:type="dxa"/>
            </w:tcMar>
            <w:vAlign w:val="center"/>
          </w:tcPr>
          <w:p w14:paraId="32AD7442" w14:textId="77777777" w:rsidR="004826CF" w:rsidRPr="00536C0C" w:rsidRDefault="004826CF" w:rsidP="00A83356">
            <w:pPr>
              <w:tabs>
                <w:tab w:val="left" w:pos="851"/>
                <w:tab w:val="center" w:pos="4153"/>
                <w:tab w:val="right" w:pos="8306"/>
              </w:tabs>
              <w:jc w:val="both"/>
              <w:rPr>
                <w:szCs w:val="24"/>
                <w:lang w:eastAsia="lt-LT"/>
              </w:rPr>
            </w:pPr>
          </w:p>
        </w:tc>
        <w:tc>
          <w:tcPr>
            <w:tcW w:w="1553" w:type="dxa"/>
            <w:shd w:val="clear" w:color="auto" w:fill="auto"/>
            <w:tcMar>
              <w:left w:w="57" w:type="dxa"/>
              <w:right w:w="57" w:type="dxa"/>
            </w:tcMar>
            <w:vAlign w:val="center"/>
          </w:tcPr>
          <w:p w14:paraId="4351D17B" w14:textId="77777777" w:rsidR="004826CF" w:rsidRPr="00536C0C" w:rsidRDefault="004826CF" w:rsidP="00A83356">
            <w:pPr>
              <w:tabs>
                <w:tab w:val="left" w:pos="851"/>
                <w:tab w:val="center" w:pos="4153"/>
                <w:tab w:val="right" w:pos="8306"/>
              </w:tabs>
              <w:jc w:val="both"/>
              <w:rPr>
                <w:szCs w:val="24"/>
                <w:lang w:eastAsia="lt-LT"/>
              </w:rPr>
            </w:pPr>
          </w:p>
        </w:tc>
      </w:tr>
    </w:tbl>
    <w:p w14:paraId="4CCEFACE" w14:textId="77777777" w:rsidR="004826CF" w:rsidRPr="00536C0C" w:rsidRDefault="004826CF" w:rsidP="004826CF">
      <w:pPr>
        <w:tabs>
          <w:tab w:val="left" w:pos="851"/>
          <w:tab w:val="center" w:pos="4153"/>
          <w:tab w:val="right" w:pos="8306"/>
        </w:tabs>
        <w:jc w:val="both"/>
        <w:rPr>
          <w:szCs w:val="24"/>
          <w:lang w:eastAsia="lt-LT"/>
        </w:rPr>
      </w:pPr>
      <w:r w:rsidRPr="00536C0C">
        <w:rPr>
          <w:szCs w:val="24"/>
          <w:lang w:eastAsia="lt-LT"/>
        </w:rPr>
        <w:t>*pateikti kelio (gatvės) pradžios ir pabaigos aprašymą, nurodant sankirtas su kitais keliais ir / arba sklypų, ties kuriais prasideda ir baigiasi kelias (gatvė), unikalius numerius.</w:t>
      </w:r>
    </w:p>
    <w:p w14:paraId="3B78A07B" w14:textId="77777777" w:rsidR="004826CF" w:rsidRPr="00536C0C" w:rsidRDefault="004826CF" w:rsidP="004826CF">
      <w:pPr>
        <w:tabs>
          <w:tab w:val="left" w:pos="851"/>
          <w:tab w:val="center" w:pos="4153"/>
          <w:tab w:val="right" w:pos="8306"/>
        </w:tabs>
        <w:jc w:val="both"/>
        <w:rPr>
          <w:szCs w:val="24"/>
          <w:lang w:eastAsia="lt-LT"/>
        </w:rPr>
      </w:pPr>
    </w:p>
    <w:p w14:paraId="1DB15AE3" w14:textId="77777777" w:rsidR="004826CF" w:rsidRPr="00536C0C" w:rsidRDefault="004826CF" w:rsidP="004826CF">
      <w:pPr>
        <w:tabs>
          <w:tab w:val="left" w:pos="1296"/>
          <w:tab w:val="center" w:pos="4153"/>
          <w:tab w:val="right" w:pos="8306"/>
        </w:tabs>
        <w:spacing w:line="360" w:lineRule="auto"/>
        <w:rPr>
          <w:bCs/>
          <w:szCs w:val="24"/>
          <w:lang w:eastAsia="lt-LT"/>
        </w:rPr>
      </w:pPr>
      <w:r w:rsidRPr="00536C0C">
        <w:rPr>
          <w:bCs/>
          <w:szCs w:val="24"/>
          <w:lang w:eastAsia="lt-LT"/>
        </w:rPr>
        <w:t>PRIDEDAMA. (Seniūnaičių, fizinių ar juridinių asmenų prašymai, jei tokių yra.)</w:t>
      </w:r>
    </w:p>
    <w:p w14:paraId="37F885E4" w14:textId="77777777" w:rsidR="004826CF" w:rsidRPr="00536C0C" w:rsidRDefault="004826CF" w:rsidP="004826CF">
      <w:pPr>
        <w:tabs>
          <w:tab w:val="left" w:pos="1296"/>
          <w:tab w:val="center" w:pos="4153"/>
          <w:tab w:val="right" w:pos="8306"/>
        </w:tabs>
        <w:spacing w:line="360" w:lineRule="auto"/>
        <w:rPr>
          <w:b/>
          <w:szCs w:val="24"/>
          <w:lang w:eastAsia="lt-LT"/>
        </w:rPr>
      </w:pPr>
    </w:p>
    <w:p w14:paraId="543543FC" w14:textId="77777777" w:rsidR="004826CF" w:rsidRPr="00536C0C" w:rsidRDefault="004826CF" w:rsidP="004826CF">
      <w:pPr>
        <w:tabs>
          <w:tab w:val="left" w:pos="1296"/>
          <w:tab w:val="center" w:pos="4153"/>
          <w:tab w:val="left" w:pos="7371"/>
          <w:tab w:val="right" w:pos="8306"/>
        </w:tabs>
        <w:spacing w:line="360" w:lineRule="auto"/>
        <w:rPr>
          <w:szCs w:val="24"/>
          <w:lang w:eastAsia="lt-LT"/>
        </w:rPr>
      </w:pPr>
      <w:r w:rsidRPr="00536C0C">
        <w:rPr>
          <w:szCs w:val="24"/>
          <w:lang w:eastAsia="lt-LT"/>
        </w:rPr>
        <w:t xml:space="preserve">(Pareigų pavadinimas) </w:t>
      </w:r>
      <w:r w:rsidRPr="00536C0C">
        <w:rPr>
          <w:szCs w:val="24"/>
          <w:lang w:eastAsia="lt-LT"/>
        </w:rPr>
        <w:tab/>
      </w:r>
      <w:r w:rsidRPr="00536C0C">
        <w:rPr>
          <w:szCs w:val="24"/>
          <w:lang w:eastAsia="lt-LT"/>
        </w:rPr>
        <w:tab/>
        <w:t>(Vardas Pavardė)</w:t>
      </w:r>
    </w:p>
    <w:p w14:paraId="1A7DF151" w14:textId="77777777" w:rsidR="004826CF" w:rsidRPr="00536C0C" w:rsidRDefault="004826CF" w:rsidP="004826CF">
      <w:pPr>
        <w:tabs>
          <w:tab w:val="left" w:pos="1296"/>
          <w:tab w:val="center" w:pos="4153"/>
          <w:tab w:val="left" w:pos="7371"/>
          <w:tab w:val="right" w:pos="8306"/>
        </w:tabs>
        <w:spacing w:line="360" w:lineRule="auto"/>
        <w:jc w:val="center"/>
        <w:rPr>
          <w:b/>
          <w:szCs w:val="24"/>
          <w:lang w:eastAsia="lt-LT"/>
        </w:rPr>
      </w:pPr>
      <w:r w:rsidRPr="00536C0C">
        <w:rPr>
          <w:szCs w:val="24"/>
          <w:lang w:eastAsia="lt-LT"/>
        </w:rPr>
        <w:t>––––––––––––––––––––––––––––––––––</w:t>
      </w:r>
    </w:p>
    <w:p w14:paraId="6C9F70F0" w14:textId="77777777" w:rsidR="004826CF" w:rsidRPr="00536C0C" w:rsidRDefault="004826CF" w:rsidP="004826CF">
      <w:pPr>
        <w:jc w:val="center"/>
        <w:rPr>
          <w:b/>
          <w:bCs/>
          <w:szCs w:val="24"/>
          <w:lang w:eastAsia="lt-LT"/>
        </w:rPr>
      </w:pPr>
    </w:p>
    <w:p w14:paraId="3BBC9016" w14:textId="77777777" w:rsidR="004826CF" w:rsidRPr="00536C0C" w:rsidRDefault="004826CF" w:rsidP="004826CF">
      <w:pPr>
        <w:jc w:val="center"/>
        <w:rPr>
          <w:b/>
          <w:bCs/>
          <w:szCs w:val="24"/>
          <w:lang w:eastAsia="lt-LT"/>
        </w:rPr>
      </w:pPr>
    </w:p>
    <w:p w14:paraId="7989ECCA" w14:textId="77777777" w:rsidR="00536C0C" w:rsidRDefault="00536C0C" w:rsidP="004826CF">
      <w:pPr>
        <w:ind w:left="4536" w:hanging="141"/>
        <w:rPr>
          <w:szCs w:val="24"/>
          <w:lang w:eastAsia="lt-LT"/>
        </w:rPr>
      </w:pPr>
    </w:p>
    <w:p w14:paraId="3B7FDF27" w14:textId="77777777" w:rsidR="00536C0C" w:rsidRDefault="00536C0C" w:rsidP="004826CF">
      <w:pPr>
        <w:ind w:left="4536" w:hanging="141"/>
        <w:rPr>
          <w:szCs w:val="24"/>
          <w:lang w:eastAsia="lt-LT"/>
        </w:rPr>
      </w:pPr>
    </w:p>
    <w:p w14:paraId="36194D3D" w14:textId="77777777" w:rsidR="00536C0C" w:rsidRDefault="00536C0C" w:rsidP="004826CF">
      <w:pPr>
        <w:ind w:left="4536" w:hanging="141"/>
        <w:rPr>
          <w:szCs w:val="24"/>
          <w:lang w:eastAsia="lt-LT"/>
        </w:rPr>
      </w:pPr>
    </w:p>
    <w:p w14:paraId="4D7ACEF1" w14:textId="77777777" w:rsidR="00536C0C" w:rsidRDefault="00536C0C" w:rsidP="004826CF">
      <w:pPr>
        <w:ind w:left="4536" w:hanging="141"/>
        <w:rPr>
          <w:szCs w:val="24"/>
          <w:lang w:eastAsia="lt-LT"/>
        </w:rPr>
      </w:pPr>
    </w:p>
    <w:p w14:paraId="74AF08DD" w14:textId="77777777" w:rsidR="00536C0C" w:rsidRDefault="00536C0C" w:rsidP="004826CF">
      <w:pPr>
        <w:ind w:left="4536" w:hanging="141"/>
        <w:rPr>
          <w:szCs w:val="24"/>
          <w:lang w:eastAsia="lt-LT"/>
        </w:rPr>
      </w:pPr>
    </w:p>
    <w:p w14:paraId="4B0058C1" w14:textId="77777777" w:rsidR="00536C0C" w:rsidRDefault="00536C0C" w:rsidP="004826CF">
      <w:pPr>
        <w:ind w:left="4536" w:hanging="141"/>
        <w:rPr>
          <w:szCs w:val="24"/>
          <w:lang w:eastAsia="lt-LT"/>
        </w:rPr>
        <w:sectPr w:rsidR="00536C0C" w:rsidSect="00536C0C">
          <w:pgSz w:w="11906" w:h="16838" w:code="9"/>
          <w:pgMar w:top="1134" w:right="567" w:bottom="1134" w:left="1701" w:header="567" w:footer="510" w:gutter="0"/>
          <w:pgNumType w:start="1"/>
          <w:cols w:space="1296"/>
          <w:formProt w:val="0"/>
          <w:titlePg/>
          <w:docGrid w:linePitch="326"/>
        </w:sectPr>
      </w:pPr>
    </w:p>
    <w:p w14:paraId="4BF08138" w14:textId="4953D5A8" w:rsidR="004826CF" w:rsidRPr="00536C0C" w:rsidRDefault="004826CF" w:rsidP="004826CF">
      <w:pPr>
        <w:ind w:left="4536" w:hanging="141"/>
        <w:rPr>
          <w:szCs w:val="24"/>
          <w:lang w:eastAsia="lt-LT"/>
        </w:rPr>
      </w:pPr>
      <w:r w:rsidRPr="00536C0C">
        <w:rPr>
          <w:szCs w:val="24"/>
          <w:lang w:eastAsia="lt-LT"/>
        </w:rPr>
        <w:lastRenderedPageBreak/>
        <w:t>Kelių (gatvių) įtraukimo į Kazlų Rūdos savivaldybės</w:t>
      </w:r>
    </w:p>
    <w:p w14:paraId="649A2A64" w14:textId="77777777" w:rsidR="004826CF" w:rsidRPr="00536C0C" w:rsidRDefault="004826CF" w:rsidP="004826CF">
      <w:pPr>
        <w:ind w:left="4536" w:hanging="141"/>
        <w:rPr>
          <w:szCs w:val="24"/>
          <w:lang w:eastAsia="lt-LT"/>
        </w:rPr>
      </w:pPr>
      <w:r w:rsidRPr="00536C0C">
        <w:rPr>
          <w:szCs w:val="24"/>
          <w:lang w:eastAsia="lt-LT"/>
        </w:rPr>
        <w:t>vietinės reikšmės kelių (gatvių) sąrašus tvarkos</w:t>
      </w:r>
    </w:p>
    <w:p w14:paraId="0959317F" w14:textId="77777777" w:rsidR="004826CF" w:rsidRPr="00536C0C" w:rsidRDefault="004826CF" w:rsidP="004826CF">
      <w:pPr>
        <w:ind w:left="4536" w:hanging="141"/>
        <w:rPr>
          <w:szCs w:val="24"/>
          <w:lang w:eastAsia="lt-LT"/>
        </w:rPr>
      </w:pPr>
      <w:r w:rsidRPr="00536C0C">
        <w:rPr>
          <w:szCs w:val="24"/>
          <w:lang w:eastAsia="lt-LT"/>
        </w:rPr>
        <w:t>aprašo</w:t>
      </w:r>
    </w:p>
    <w:p w14:paraId="3DCC8F95" w14:textId="77777777" w:rsidR="004826CF" w:rsidRPr="00536C0C" w:rsidRDefault="004826CF" w:rsidP="004826CF">
      <w:pPr>
        <w:ind w:left="4536" w:hanging="141"/>
        <w:rPr>
          <w:szCs w:val="24"/>
          <w:lang w:eastAsia="lt-LT"/>
        </w:rPr>
      </w:pPr>
      <w:r w:rsidRPr="00536C0C">
        <w:rPr>
          <w:szCs w:val="24"/>
          <w:lang w:eastAsia="lt-LT"/>
        </w:rPr>
        <w:t>2 priedas</w:t>
      </w:r>
    </w:p>
    <w:p w14:paraId="6BAD14AD" w14:textId="77777777" w:rsidR="004826CF" w:rsidRPr="00536C0C" w:rsidRDefault="004826CF" w:rsidP="004826CF">
      <w:pPr>
        <w:ind w:left="3402" w:firstLine="142"/>
        <w:rPr>
          <w:szCs w:val="24"/>
          <w:lang w:eastAsia="lt-LT"/>
        </w:rPr>
      </w:pPr>
    </w:p>
    <w:p w14:paraId="69FF30F9" w14:textId="77777777" w:rsidR="004826CF" w:rsidRPr="00536C0C" w:rsidRDefault="004826CF" w:rsidP="004826CF">
      <w:pPr>
        <w:jc w:val="center"/>
        <w:rPr>
          <w:b/>
          <w:bCs/>
          <w:szCs w:val="24"/>
          <w:lang w:eastAsia="lt-LT"/>
        </w:rPr>
      </w:pPr>
      <w:r w:rsidRPr="00536C0C">
        <w:rPr>
          <w:b/>
          <w:bCs/>
          <w:szCs w:val="24"/>
          <w:lang w:eastAsia="lt-LT"/>
        </w:rPr>
        <w:t>KELIŲ (GATVIŲ) ĮTRAUKIMO Į KAZLŲ RŪDOS SAVIVALDYBĖS VIETINĖS REIKŠMĖS KELIŲ (GATVIŲ) SĄRAŠUS ATRANKOS KRITERIJAI</w:t>
      </w:r>
    </w:p>
    <w:tbl>
      <w:tblPr>
        <w:tblW w:w="9747" w:type="dxa"/>
        <w:tblCellMar>
          <w:left w:w="0" w:type="dxa"/>
          <w:right w:w="0" w:type="dxa"/>
        </w:tblCellMar>
        <w:tblLook w:val="04A0" w:firstRow="1" w:lastRow="0" w:firstColumn="1" w:lastColumn="0" w:noHBand="0" w:noVBand="1"/>
      </w:tblPr>
      <w:tblGrid>
        <w:gridCol w:w="817"/>
        <w:gridCol w:w="3260"/>
        <w:gridCol w:w="5670"/>
      </w:tblGrid>
      <w:tr w:rsidR="004826CF" w:rsidRPr="00536C0C" w14:paraId="36851E17" w14:textId="77777777" w:rsidTr="00A83356">
        <w:tc>
          <w:tcPr>
            <w:tcW w:w="81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E06B1AC" w14:textId="77777777" w:rsidR="004826CF" w:rsidRPr="00536C0C" w:rsidRDefault="004826CF" w:rsidP="00A83356">
            <w:pPr>
              <w:jc w:val="center"/>
              <w:rPr>
                <w:b/>
                <w:bCs/>
                <w:szCs w:val="24"/>
                <w:lang w:eastAsia="lt-LT"/>
              </w:rPr>
            </w:pPr>
            <w:r w:rsidRPr="00536C0C">
              <w:rPr>
                <w:b/>
                <w:bCs/>
                <w:szCs w:val="24"/>
                <w:lang w:eastAsia="lt-LT"/>
              </w:rPr>
              <w:t>Eil. Nr.</w:t>
            </w:r>
          </w:p>
        </w:tc>
        <w:tc>
          <w:tcPr>
            <w:tcW w:w="326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1DAFEEE" w14:textId="77777777" w:rsidR="004826CF" w:rsidRPr="00536C0C" w:rsidRDefault="004826CF" w:rsidP="00A83356">
            <w:pPr>
              <w:jc w:val="center"/>
              <w:rPr>
                <w:b/>
                <w:bCs/>
                <w:szCs w:val="24"/>
                <w:lang w:eastAsia="lt-LT"/>
              </w:rPr>
            </w:pPr>
            <w:r w:rsidRPr="00536C0C">
              <w:rPr>
                <w:b/>
                <w:bCs/>
                <w:szCs w:val="24"/>
                <w:lang w:eastAsia="lt-LT"/>
              </w:rPr>
              <w:t>Kriterijaus pavadinimas</w:t>
            </w:r>
          </w:p>
        </w:tc>
        <w:tc>
          <w:tcPr>
            <w:tcW w:w="567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2972DC96" w14:textId="77777777" w:rsidR="004826CF" w:rsidRPr="00536C0C" w:rsidRDefault="004826CF" w:rsidP="00A83356">
            <w:pPr>
              <w:jc w:val="center"/>
              <w:rPr>
                <w:b/>
                <w:bCs/>
                <w:szCs w:val="24"/>
                <w:lang w:eastAsia="lt-LT"/>
              </w:rPr>
            </w:pPr>
            <w:r w:rsidRPr="00536C0C">
              <w:rPr>
                <w:b/>
                <w:bCs/>
                <w:szCs w:val="24"/>
                <w:lang w:eastAsia="lt-LT"/>
              </w:rPr>
              <w:t>Kriterijaus apibūdinimas</w:t>
            </w:r>
          </w:p>
        </w:tc>
      </w:tr>
      <w:tr w:rsidR="004826CF" w:rsidRPr="00536C0C" w14:paraId="17FF8F77" w14:textId="77777777" w:rsidTr="00A83356">
        <w:trPr>
          <w:trHeight w:val="499"/>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2BE029A7" w14:textId="77777777" w:rsidR="004826CF" w:rsidRPr="00536C0C" w:rsidRDefault="004826CF" w:rsidP="00A83356">
            <w:pPr>
              <w:jc w:val="center"/>
              <w:rPr>
                <w:szCs w:val="24"/>
                <w:lang w:eastAsia="lt-LT"/>
              </w:rPr>
            </w:pPr>
            <w:r w:rsidRPr="00536C0C">
              <w:rPr>
                <w:szCs w:val="24"/>
                <w:lang w:eastAsia="lt-LT"/>
              </w:rPr>
              <w:t>1.</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51AAC894" w14:textId="77777777" w:rsidR="004826CF" w:rsidRPr="00536C0C" w:rsidRDefault="004826CF" w:rsidP="00A83356">
            <w:pPr>
              <w:rPr>
                <w:szCs w:val="24"/>
                <w:lang w:eastAsia="lt-LT"/>
              </w:rPr>
            </w:pPr>
            <w:r w:rsidRPr="00536C0C">
              <w:rPr>
                <w:szCs w:val="24"/>
                <w:lang w:eastAsia="lt-LT"/>
              </w:rPr>
              <w:t>Kelias yra valstybinėje žemėje</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1FDDB899" w14:textId="77777777" w:rsidR="004826CF" w:rsidRPr="00536C0C" w:rsidRDefault="004826CF" w:rsidP="00A83356">
            <w:pPr>
              <w:jc w:val="both"/>
              <w:rPr>
                <w:szCs w:val="24"/>
                <w:lang w:eastAsia="lt-LT"/>
              </w:rPr>
            </w:pPr>
            <w:r w:rsidRPr="00536C0C">
              <w:rPr>
                <w:szCs w:val="24"/>
                <w:lang w:eastAsia="lt-LT"/>
              </w:rPr>
              <w:t>Kelias atitinka šį kriterijų, jei jis yra valstybinėje žemėje arba suformuotame valstybinės žemės sklype (-uose), perduotame Kazlų Rūdos savivaldybei aptarnauti.</w:t>
            </w:r>
          </w:p>
        </w:tc>
      </w:tr>
      <w:tr w:rsidR="004826CF" w:rsidRPr="00536C0C" w14:paraId="50D6B846" w14:textId="77777777" w:rsidTr="00A83356">
        <w:trPr>
          <w:trHeight w:val="693"/>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22F7F74" w14:textId="77777777" w:rsidR="004826CF" w:rsidRPr="00536C0C" w:rsidRDefault="004826CF" w:rsidP="00A83356">
            <w:pPr>
              <w:jc w:val="center"/>
              <w:rPr>
                <w:szCs w:val="24"/>
                <w:lang w:eastAsia="lt-LT"/>
              </w:rPr>
            </w:pPr>
            <w:r w:rsidRPr="00536C0C">
              <w:rPr>
                <w:szCs w:val="24"/>
                <w:lang w:eastAsia="lt-LT"/>
              </w:rPr>
              <w:t>2.</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333959F6" w14:textId="77777777" w:rsidR="004826CF" w:rsidRPr="00536C0C" w:rsidRDefault="004826CF" w:rsidP="00A83356">
            <w:pPr>
              <w:jc w:val="both"/>
              <w:rPr>
                <w:szCs w:val="24"/>
                <w:lang w:eastAsia="lt-LT"/>
              </w:rPr>
            </w:pPr>
            <w:r w:rsidRPr="00536C0C">
              <w:rPr>
                <w:szCs w:val="24"/>
                <w:lang w:eastAsia="lt-LT"/>
              </w:rPr>
              <w:t>Susisiekimo ir inžinerinės infrastruktūros teritorijos žemės sklypas priklauso Kazlų Rūdos savivaldybei nuosavybės teise</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3A3CFD85" w14:textId="77777777" w:rsidR="004826CF" w:rsidRPr="00536C0C" w:rsidRDefault="004826CF" w:rsidP="00A83356">
            <w:pPr>
              <w:jc w:val="both"/>
              <w:rPr>
                <w:szCs w:val="24"/>
                <w:lang w:eastAsia="lt-LT"/>
              </w:rPr>
            </w:pPr>
            <w:r w:rsidRPr="00536C0C">
              <w:rPr>
                <w:szCs w:val="24"/>
                <w:lang w:eastAsia="lt-LT"/>
              </w:rPr>
              <w:t>Kelias atitinka šį kriterijų, jei keliui skirtas susisiekimo ir inžinerinės infrastruktūros teritorijos žemės sklypas nuosavybės teise yra valdomas Kazlų Rūdos savivaldybės</w:t>
            </w:r>
          </w:p>
        </w:tc>
      </w:tr>
      <w:tr w:rsidR="004826CF" w:rsidRPr="00536C0C" w14:paraId="6F91F468" w14:textId="77777777" w:rsidTr="00A83356">
        <w:trPr>
          <w:trHeight w:val="701"/>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586830EA" w14:textId="77777777" w:rsidR="004826CF" w:rsidRPr="00536C0C" w:rsidRDefault="004826CF" w:rsidP="00A83356">
            <w:pPr>
              <w:jc w:val="center"/>
              <w:rPr>
                <w:szCs w:val="24"/>
                <w:lang w:eastAsia="lt-LT"/>
              </w:rPr>
            </w:pPr>
            <w:r w:rsidRPr="00536C0C">
              <w:rPr>
                <w:szCs w:val="24"/>
                <w:lang w:eastAsia="lt-LT"/>
              </w:rPr>
              <w:t>3.1.</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302978E5" w14:textId="77777777" w:rsidR="004826CF" w:rsidRPr="00536C0C" w:rsidRDefault="004826CF" w:rsidP="00A83356">
            <w:pPr>
              <w:jc w:val="both"/>
              <w:rPr>
                <w:szCs w:val="24"/>
                <w:lang w:eastAsia="lt-LT"/>
              </w:rPr>
            </w:pPr>
            <w:r w:rsidRPr="00536C0C">
              <w:rPr>
                <w:szCs w:val="24"/>
                <w:lang w:eastAsia="lt-LT"/>
              </w:rPr>
              <w:t xml:space="preserve">Kelio juosta yra ne mažesnė kaip numatyta Lietuvos Respublikos kelių įstatymo </w:t>
            </w:r>
            <w:r w:rsidRPr="00536C0C">
              <w:rPr>
                <w:szCs w:val="24"/>
                <w:lang w:eastAsia="lt-LT"/>
              </w:rPr>
              <w:br/>
              <w:t>11 straipsnio 2 dalyje</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420FB4A5" w14:textId="77777777" w:rsidR="004826CF" w:rsidRPr="00536C0C" w:rsidRDefault="004826CF" w:rsidP="00A83356">
            <w:pPr>
              <w:jc w:val="both"/>
              <w:rPr>
                <w:szCs w:val="24"/>
                <w:lang w:eastAsia="lt-LT"/>
              </w:rPr>
            </w:pPr>
            <w:r w:rsidRPr="00536C0C">
              <w:rPr>
                <w:szCs w:val="24"/>
                <w:lang w:eastAsia="lt-LT"/>
              </w:rPr>
              <w:t>Kelias atitinka šį kriterijų, jei kelio juosta yra ne mažesnė kaip 8 m</w:t>
            </w:r>
          </w:p>
        </w:tc>
      </w:tr>
      <w:tr w:rsidR="004826CF" w:rsidRPr="00536C0C" w14:paraId="2949CB32" w14:textId="77777777" w:rsidTr="00A83356">
        <w:trPr>
          <w:trHeight w:val="701"/>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D5A2B26" w14:textId="77777777" w:rsidR="004826CF" w:rsidRPr="00536C0C" w:rsidRDefault="004826CF" w:rsidP="00A83356">
            <w:pPr>
              <w:jc w:val="center"/>
              <w:rPr>
                <w:szCs w:val="24"/>
                <w:lang w:eastAsia="lt-LT"/>
              </w:rPr>
            </w:pPr>
            <w:r w:rsidRPr="00536C0C">
              <w:rPr>
                <w:szCs w:val="24"/>
                <w:lang w:eastAsia="lt-LT"/>
              </w:rPr>
              <w:t>3.2.</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173623E7" w14:textId="77777777" w:rsidR="004826CF" w:rsidRPr="00536C0C" w:rsidRDefault="004826CF" w:rsidP="00A83356">
            <w:pPr>
              <w:jc w:val="both"/>
              <w:rPr>
                <w:szCs w:val="24"/>
                <w:lang w:eastAsia="lt-LT"/>
              </w:rPr>
            </w:pPr>
            <w:r w:rsidRPr="00536C0C">
              <w:rPr>
                <w:szCs w:val="24"/>
                <w:lang w:eastAsia="lt-LT"/>
              </w:rPr>
              <w:t>Gatvės juosta tarp raudonųjų linijų ne mažesnė kaip numatyta STR 2.06.04:2014, IX skyriaus 33 d., 10 lentelėje</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130C1941" w14:textId="77777777" w:rsidR="004826CF" w:rsidRPr="00536C0C" w:rsidRDefault="004826CF" w:rsidP="00A83356">
            <w:pPr>
              <w:jc w:val="both"/>
              <w:rPr>
                <w:szCs w:val="24"/>
                <w:lang w:eastAsia="lt-LT"/>
              </w:rPr>
            </w:pPr>
            <w:r w:rsidRPr="00536C0C">
              <w:rPr>
                <w:szCs w:val="24"/>
                <w:lang w:eastAsia="lt-LT"/>
              </w:rPr>
              <w:t>Gatvė atitinka šį reikalavimą, jei minimalus atstumas tarp gatvės raudonųjų linijų yra:</w:t>
            </w:r>
          </w:p>
          <w:p w14:paraId="52319F44" w14:textId="77777777" w:rsidR="004826CF" w:rsidRPr="00536C0C" w:rsidRDefault="004826CF" w:rsidP="00A83356">
            <w:pPr>
              <w:jc w:val="both"/>
              <w:rPr>
                <w:szCs w:val="24"/>
                <w:lang w:eastAsia="lt-LT"/>
              </w:rPr>
            </w:pPr>
            <w:r w:rsidRPr="00536C0C">
              <w:rPr>
                <w:szCs w:val="24"/>
                <w:lang w:eastAsia="lt-LT"/>
              </w:rPr>
              <w:t>D kategorijos g. 12 m,</w:t>
            </w:r>
          </w:p>
          <w:p w14:paraId="54B7C693" w14:textId="77777777" w:rsidR="004826CF" w:rsidRPr="00536C0C" w:rsidRDefault="004826CF" w:rsidP="00A83356">
            <w:pPr>
              <w:jc w:val="both"/>
              <w:rPr>
                <w:szCs w:val="24"/>
                <w:lang w:eastAsia="lt-LT"/>
              </w:rPr>
            </w:pPr>
            <w:r w:rsidRPr="00536C0C">
              <w:rPr>
                <w:szCs w:val="24"/>
                <w:lang w:eastAsia="lt-LT"/>
              </w:rPr>
              <w:t>D</w:t>
            </w:r>
            <w:r w:rsidRPr="00536C0C">
              <w:rPr>
                <w:szCs w:val="24"/>
                <w:vertAlign w:val="subscript"/>
                <w:lang w:eastAsia="lt-LT"/>
              </w:rPr>
              <w:t>s</w:t>
            </w:r>
            <w:r w:rsidRPr="00536C0C">
              <w:rPr>
                <w:szCs w:val="24"/>
                <w:lang w:eastAsia="lt-LT"/>
              </w:rPr>
              <w:t xml:space="preserve"> kategorijos g. 5 m.</w:t>
            </w:r>
          </w:p>
        </w:tc>
      </w:tr>
      <w:tr w:rsidR="004826CF" w:rsidRPr="00536C0C" w14:paraId="78CB0463" w14:textId="77777777" w:rsidTr="00A83356">
        <w:trPr>
          <w:trHeight w:val="571"/>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0F05162F" w14:textId="77777777" w:rsidR="004826CF" w:rsidRPr="00536C0C" w:rsidRDefault="004826CF" w:rsidP="00A83356">
            <w:pPr>
              <w:jc w:val="center"/>
              <w:rPr>
                <w:szCs w:val="24"/>
                <w:lang w:eastAsia="lt-LT"/>
              </w:rPr>
            </w:pPr>
            <w:r w:rsidRPr="00536C0C">
              <w:rPr>
                <w:szCs w:val="24"/>
                <w:lang w:eastAsia="lt-LT"/>
              </w:rPr>
              <w:t>4.</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5130B475" w14:textId="77777777" w:rsidR="004826CF" w:rsidRPr="00536C0C" w:rsidRDefault="004826CF" w:rsidP="00A83356">
            <w:pPr>
              <w:jc w:val="both"/>
              <w:rPr>
                <w:szCs w:val="24"/>
                <w:lang w:eastAsia="lt-LT"/>
              </w:rPr>
            </w:pPr>
            <w:r w:rsidRPr="00536C0C">
              <w:rPr>
                <w:szCs w:val="24"/>
                <w:lang w:eastAsia="lt-LT"/>
              </w:rPr>
              <w:t xml:space="preserve">Įrengta važiuojamoji dalis, atitinkanti </w:t>
            </w:r>
            <w:r w:rsidRPr="00536C0C">
              <w:rPr>
                <w:spacing w:val="-2"/>
                <w:szCs w:val="24"/>
                <w:lang w:eastAsia="lt-LT"/>
              </w:rPr>
              <w:t xml:space="preserve">standartizuotų dangų konstrukcijas </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5487CCDC" w14:textId="77777777" w:rsidR="004826CF" w:rsidRPr="00536C0C" w:rsidRDefault="004826CF" w:rsidP="00A83356">
            <w:pPr>
              <w:jc w:val="both"/>
              <w:rPr>
                <w:szCs w:val="24"/>
                <w:lang w:eastAsia="lt-LT"/>
              </w:rPr>
            </w:pPr>
            <w:r w:rsidRPr="00536C0C">
              <w:rPr>
                <w:szCs w:val="24"/>
                <w:lang w:eastAsia="lt-LT"/>
              </w:rPr>
              <w:t xml:space="preserve">Kelias atitinka šį kriterijų, jei jo važiuojamoji dalis atitinka konstrukcijas, nurodytas </w:t>
            </w:r>
            <w:r w:rsidRPr="00536C0C">
              <w:rPr>
                <w:spacing w:val="-2"/>
                <w:szCs w:val="24"/>
                <w:lang w:eastAsia="lt-LT"/>
              </w:rPr>
              <w:t xml:space="preserve">Automobilių kelių standartizuotų dangų konstrukcijų projektavimo </w:t>
            </w:r>
            <w:r w:rsidRPr="00536C0C">
              <w:rPr>
                <w:szCs w:val="24"/>
                <w:lang w:eastAsia="lt-LT"/>
              </w:rPr>
              <w:t>taisyklėse KPT SDK 19</w:t>
            </w:r>
          </w:p>
        </w:tc>
      </w:tr>
      <w:tr w:rsidR="004826CF" w:rsidRPr="00536C0C" w14:paraId="1747F156" w14:textId="77777777" w:rsidTr="00A83356">
        <w:trPr>
          <w:trHeight w:val="425"/>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1F743C75" w14:textId="77777777" w:rsidR="004826CF" w:rsidRPr="00536C0C" w:rsidRDefault="004826CF" w:rsidP="00A83356">
            <w:pPr>
              <w:jc w:val="center"/>
              <w:rPr>
                <w:szCs w:val="24"/>
                <w:lang w:eastAsia="lt-LT"/>
              </w:rPr>
            </w:pPr>
            <w:r w:rsidRPr="00536C0C">
              <w:rPr>
                <w:szCs w:val="24"/>
                <w:lang w:eastAsia="lt-LT"/>
              </w:rPr>
              <w:t>5.</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49401CF6" w14:textId="77777777" w:rsidR="004826CF" w:rsidRPr="00536C0C" w:rsidRDefault="004826CF" w:rsidP="00A83356">
            <w:pPr>
              <w:jc w:val="both"/>
              <w:rPr>
                <w:szCs w:val="24"/>
                <w:lang w:eastAsia="lt-LT"/>
              </w:rPr>
            </w:pPr>
            <w:r w:rsidRPr="00536C0C">
              <w:rPr>
                <w:szCs w:val="24"/>
                <w:lang w:eastAsia="lt-LT"/>
              </w:rPr>
              <w:t xml:space="preserve">Kelias yra jungiamasis </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3BA3D5A5" w14:textId="77777777" w:rsidR="004826CF" w:rsidRPr="00536C0C" w:rsidRDefault="004826CF" w:rsidP="00A83356">
            <w:pPr>
              <w:jc w:val="both"/>
              <w:rPr>
                <w:szCs w:val="24"/>
                <w:lang w:eastAsia="lt-LT"/>
              </w:rPr>
            </w:pPr>
            <w:r w:rsidRPr="00536C0C">
              <w:rPr>
                <w:szCs w:val="24"/>
                <w:lang w:eastAsia="lt-LT"/>
              </w:rPr>
              <w:t>Kelias atitinka šį kriterijų, jei jis jungia kitus vietinės reikšmės kelius ar gyvenvietes tarpusavyje arba su pagrindiniais keliais</w:t>
            </w:r>
          </w:p>
        </w:tc>
      </w:tr>
      <w:tr w:rsidR="004826CF" w:rsidRPr="00536C0C" w14:paraId="21A8EB28" w14:textId="77777777" w:rsidTr="00A83356">
        <w:trPr>
          <w:trHeight w:val="962"/>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E023447" w14:textId="77777777" w:rsidR="004826CF" w:rsidRPr="00536C0C" w:rsidRDefault="004826CF" w:rsidP="00A83356">
            <w:pPr>
              <w:jc w:val="center"/>
              <w:rPr>
                <w:szCs w:val="24"/>
                <w:lang w:eastAsia="lt-LT"/>
              </w:rPr>
            </w:pPr>
            <w:r w:rsidRPr="00536C0C">
              <w:rPr>
                <w:szCs w:val="24"/>
                <w:lang w:eastAsia="lt-LT"/>
              </w:rPr>
              <w:t>6.</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759C5EEE" w14:textId="77777777" w:rsidR="004826CF" w:rsidRPr="00536C0C" w:rsidRDefault="004826CF" w:rsidP="00A83356">
            <w:pPr>
              <w:jc w:val="both"/>
              <w:rPr>
                <w:szCs w:val="24"/>
                <w:lang w:eastAsia="lt-LT"/>
              </w:rPr>
            </w:pPr>
            <w:r w:rsidRPr="00536C0C">
              <w:rPr>
                <w:szCs w:val="24"/>
                <w:lang w:eastAsia="lt-LT"/>
              </w:rPr>
              <w:t xml:space="preserve">Kelias (akligatvis) veda ne mažiau kaip į 3 sodybas ir jame galima įrengti apsisukimo aikštelę </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0AF2DA2F" w14:textId="77777777" w:rsidR="004826CF" w:rsidRPr="00536C0C" w:rsidRDefault="004826CF" w:rsidP="00A83356">
            <w:pPr>
              <w:jc w:val="both"/>
              <w:rPr>
                <w:szCs w:val="24"/>
                <w:lang w:eastAsia="lt-LT"/>
              </w:rPr>
            </w:pPr>
            <w:r w:rsidRPr="00536C0C">
              <w:rPr>
                <w:szCs w:val="24"/>
                <w:lang w:eastAsia="lt-LT"/>
              </w:rPr>
              <w:t>Kelias (akligatvis) atitinka šį kriterijų, jei jis skirtas privažiuoti prie ne mažiau kaip 3 sodybų (namų valdų) ir jo gale įrengta arba yra galimybių įrengti apsisukimo aikštelę pagal STR 2.06.04:2014, tinkančią 2 ašių sunkvežimiui apsisukti</w:t>
            </w:r>
          </w:p>
        </w:tc>
      </w:tr>
      <w:tr w:rsidR="004826CF" w:rsidRPr="00536C0C" w14:paraId="46ECDA3E" w14:textId="77777777" w:rsidTr="00A83356">
        <w:trPr>
          <w:trHeight w:val="439"/>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68522C34" w14:textId="77777777" w:rsidR="004826CF" w:rsidRPr="00536C0C" w:rsidRDefault="004826CF" w:rsidP="00A83356">
            <w:pPr>
              <w:jc w:val="center"/>
              <w:rPr>
                <w:szCs w:val="24"/>
                <w:lang w:eastAsia="lt-LT"/>
              </w:rPr>
            </w:pPr>
            <w:r w:rsidRPr="00536C0C">
              <w:rPr>
                <w:szCs w:val="24"/>
                <w:lang w:eastAsia="lt-LT"/>
              </w:rPr>
              <w:t>7.</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3376BC74" w14:textId="77777777" w:rsidR="004826CF" w:rsidRPr="00536C0C" w:rsidRDefault="004826CF" w:rsidP="00A83356">
            <w:pPr>
              <w:jc w:val="both"/>
              <w:rPr>
                <w:szCs w:val="24"/>
                <w:lang w:eastAsia="lt-LT"/>
              </w:rPr>
            </w:pPr>
            <w:r w:rsidRPr="00536C0C">
              <w:rPr>
                <w:szCs w:val="24"/>
                <w:lang w:eastAsia="lt-LT"/>
              </w:rPr>
              <w:t>Kelias veda iki visuomeninės paskirties objektų</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6D2887C1" w14:textId="77777777" w:rsidR="004826CF" w:rsidRPr="00536C0C" w:rsidRDefault="004826CF" w:rsidP="00A83356">
            <w:pPr>
              <w:jc w:val="both"/>
              <w:rPr>
                <w:szCs w:val="24"/>
                <w:lang w:eastAsia="lt-LT"/>
              </w:rPr>
            </w:pPr>
            <w:r w:rsidRPr="00536C0C">
              <w:rPr>
                <w:szCs w:val="24"/>
                <w:lang w:eastAsia="lt-LT"/>
              </w:rPr>
              <w:t>Kelias atitinka šį kriterijų, jei jis skirtas privažiuoti prie visuomeninės paskirties objektų. Visuomeninės paskirties objektais laikytini privataus verslo objektams nepriskirtini: darželiai, mokyklos, universalūs daugiafunkciai centrai, gydymo / reabilitacijos įstaigos, bibliotekos, priešgaisrinės gelbėjimo tarnybos, policijos įstaigos, kultūros centrai, muziejai, sporto centrai ir aikštynai, gamtos ir kultūros paveldo objektai, rekreacijos zonos</w:t>
            </w:r>
          </w:p>
        </w:tc>
      </w:tr>
      <w:tr w:rsidR="004826CF" w:rsidRPr="00536C0C" w14:paraId="0171B3F0" w14:textId="77777777" w:rsidTr="00A83356">
        <w:trPr>
          <w:trHeight w:val="439"/>
        </w:trPr>
        <w:tc>
          <w:tcPr>
            <w:tcW w:w="81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077D625B" w14:textId="77777777" w:rsidR="004826CF" w:rsidRPr="00536C0C" w:rsidRDefault="004826CF" w:rsidP="00A83356">
            <w:pPr>
              <w:jc w:val="center"/>
              <w:rPr>
                <w:szCs w:val="24"/>
                <w:lang w:eastAsia="lt-LT"/>
              </w:rPr>
            </w:pPr>
            <w:r w:rsidRPr="00536C0C">
              <w:rPr>
                <w:szCs w:val="24"/>
                <w:lang w:eastAsia="lt-LT"/>
              </w:rPr>
              <w:t>8.</w:t>
            </w:r>
          </w:p>
        </w:tc>
        <w:tc>
          <w:tcPr>
            <w:tcW w:w="3260" w:type="dxa"/>
            <w:tcBorders>
              <w:top w:val="nil"/>
              <w:left w:val="nil"/>
              <w:bottom w:val="single" w:sz="8" w:space="0" w:color="auto"/>
              <w:right w:val="single" w:sz="8" w:space="0" w:color="auto"/>
            </w:tcBorders>
            <w:tcMar>
              <w:top w:w="0" w:type="dxa"/>
              <w:left w:w="57" w:type="dxa"/>
              <w:bottom w:w="0" w:type="dxa"/>
              <w:right w:w="57" w:type="dxa"/>
            </w:tcMar>
            <w:vAlign w:val="center"/>
          </w:tcPr>
          <w:p w14:paraId="7032EAC3" w14:textId="77777777" w:rsidR="004826CF" w:rsidRPr="00536C0C" w:rsidRDefault="004826CF" w:rsidP="00A83356">
            <w:pPr>
              <w:rPr>
                <w:szCs w:val="24"/>
                <w:lang w:eastAsia="lt-LT"/>
              </w:rPr>
            </w:pPr>
            <w:r w:rsidRPr="00536C0C">
              <w:rPr>
                <w:szCs w:val="24"/>
                <w:lang w:eastAsia="lt-LT"/>
              </w:rPr>
              <w:t>Kelias veda prie kitos paskirties žemės, numatytos viešajame registre arba planuojamos pagal kompleksinio ar specialiojo teritorijų planavimo dokumentus</w:t>
            </w:r>
          </w:p>
        </w:tc>
        <w:tc>
          <w:tcPr>
            <w:tcW w:w="5670" w:type="dxa"/>
            <w:tcBorders>
              <w:top w:val="nil"/>
              <w:left w:val="nil"/>
              <w:bottom w:val="single" w:sz="8" w:space="0" w:color="auto"/>
              <w:right w:val="single" w:sz="8" w:space="0" w:color="auto"/>
            </w:tcBorders>
            <w:tcMar>
              <w:top w:w="0" w:type="dxa"/>
              <w:left w:w="57" w:type="dxa"/>
              <w:bottom w:w="0" w:type="dxa"/>
              <w:right w:w="57" w:type="dxa"/>
            </w:tcMar>
            <w:vAlign w:val="center"/>
          </w:tcPr>
          <w:p w14:paraId="6C653366" w14:textId="77777777" w:rsidR="004826CF" w:rsidRPr="00536C0C" w:rsidRDefault="004826CF" w:rsidP="00A83356">
            <w:pPr>
              <w:jc w:val="both"/>
              <w:rPr>
                <w:szCs w:val="24"/>
                <w:lang w:eastAsia="lt-LT"/>
              </w:rPr>
            </w:pPr>
            <w:r w:rsidRPr="00536C0C">
              <w:rPr>
                <w:szCs w:val="24"/>
                <w:lang w:eastAsia="lt-LT"/>
              </w:rPr>
              <w:t>Kelias atitinka šį kriterijų, jei jis skirtas privažiuoti prie esamų vienbučių ar daugiabučių gyvenamųjų namų kvartalų, esamų pramoninių, komercinių teritorijų arba  numatytas privažiuoti prie tokių teritorijų pagal specialiojo ar kompleksinio teritorijų planavimo dokumentus</w:t>
            </w:r>
          </w:p>
        </w:tc>
      </w:tr>
    </w:tbl>
    <w:p w14:paraId="0210B69D" w14:textId="77777777" w:rsidR="004826CF" w:rsidRPr="00536C0C" w:rsidRDefault="004826CF" w:rsidP="004826CF">
      <w:pPr>
        <w:ind w:firstLine="567"/>
        <w:jc w:val="both"/>
        <w:rPr>
          <w:color w:val="000000"/>
          <w:szCs w:val="24"/>
          <w:lang w:eastAsia="lt-LT"/>
        </w:rPr>
      </w:pPr>
      <w:r w:rsidRPr="00536C0C">
        <w:rPr>
          <w:color w:val="000000"/>
          <w:szCs w:val="24"/>
          <w:lang w:eastAsia="lt-LT"/>
        </w:rPr>
        <w:lastRenderedPageBreak/>
        <w:t> 1. Gatvės juosta tarp raudonųjų linijų yra skirta įrengti važiuojamąją dalį ir kitus gatvės elementus (šaligatvius, pėsčiųjų ir dviratininkų takus), inžinerinius tinklus, transporto priemonių aptarnavimo pastatus, stovėjimo vietas, taršos slopinimo įrangą, želdinius. 10 lentelėje nurodytas gatvės juostos plotis gali būti sumažintas dviem atvejais:</w:t>
      </w:r>
    </w:p>
    <w:p w14:paraId="563A4FE5" w14:textId="77777777" w:rsidR="004826CF" w:rsidRPr="00536C0C" w:rsidRDefault="004826CF" w:rsidP="004826CF">
      <w:pPr>
        <w:ind w:firstLine="567"/>
        <w:jc w:val="both"/>
        <w:rPr>
          <w:color w:val="000000"/>
          <w:szCs w:val="24"/>
          <w:lang w:eastAsia="lt-LT"/>
        </w:rPr>
      </w:pPr>
      <w:r w:rsidRPr="00536C0C">
        <w:rPr>
          <w:color w:val="000000"/>
          <w:szCs w:val="24"/>
          <w:lang w:eastAsia="lt-LT"/>
        </w:rPr>
        <w:t>1.1. kai netiesiami takai, tinklai ir nereikalinga taršos slopinimo įranga (tarša neviršija leistinų normų);</w:t>
      </w:r>
    </w:p>
    <w:p w14:paraId="1617E5A3" w14:textId="77777777" w:rsidR="004826CF" w:rsidRPr="00536C0C" w:rsidRDefault="004826CF" w:rsidP="004826CF">
      <w:pPr>
        <w:ind w:firstLine="567"/>
        <w:jc w:val="both"/>
        <w:rPr>
          <w:color w:val="000000"/>
          <w:szCs w:val="24"/>
          <w:lang w:eastAsia="lt-LT"/>
        </w:rPr>
      </w:pPr>
      <w:r w:rsidRPr="00536C0C">
        <w:rPr>
          <w:color w:val="000000"/>
          <w:szCs w:val="24"/>
          <w:lang w:eastAsia="lt-LT"/>
        </w:rPr>
        <w:t>1.2. kai naudojami racionalesni inžinerinių tinklų įrengimo būdai, efektyvesnė taršos slopinimo įranga ir būdai.</w:t>
      </w:r>
    </w:p>
    <w:p w14:paraId="2DD1567D" w14:textId="77777777" w:rsidR="004826CF" w:rsidRPr="00536C0C" w:rsidRDefault="004826CF" w:rsidP="004826CF">
      <w:pPr>
        <w:ind w:firstLine="567"/>
        <w:jc w:val="both"/>
        <w:rPr>
          <w:color w:val="000000"/>
          <w:szCs w:val="24"/>
          <w:lang w:eastAsia="lt-LT"/>
        </w:rPr>
      </w:pPr>
      <w:r w:rsidRPr="00536C0C">
        <w:rPr>
          <w:color w:val="000000"/>
          <w:szCs w:val="24"/>
          <w:vertAlign w:val="superscript"/>
          <w:lang w:eastAsia="lt-LT"/>
        </w:rPr>
        <w:t>2)</w:t>
      </w:r>
      <w:r w:rsidRPr="00536C0C">
        <w:rPr>
          <w:color w:val="000000"/>
          <w:szCs w:val="24"/>
          <w:lang w:eastAsia="lt-LT"/>
        </w:rPr>
        <w:t> Prireikus juostų skaičius gali būti padidintas.</w:t>
      </w:r>
    </w:p>
    <w:p w14:paraId="52EFBCB2" w14:textId="77777777" w:rsidR="004826CF" w:rsidRPr="00536C0C" w:rsidRDefault="004826CF" w:rsidP="004826CF">
      <w:pPr>
        <w:ind w:firstLine="567"/>
        <w:jc w:val="both"/>
        <w:rPr>
          <w:color w:val="000000"/>
          <w:szCs w:val="24"/>
          <w:lang w:eastAsia="lt-LT"/>
        </w:rPr>
      </w:pPr>
      <w:r w:rsidRPr="00536C0C">
        <w:rPr>
          <w:color w:val="000000"/>
          <w:szCs w:val="24"/>
          <w:vertAlign w:val="superscript"/>
          <w:lang w:eastAsia="lt-LT"/>
        </w:rPr>
        <w:t>3)</w:t>
      </w:r>
      <w:r w:rsidRPr="00536C0C">
        <w:rPr>
          <w:color w:val="000000"/>
          <w:szCs w:val="24"/>
          <w:lang w:eastAsia="lt-LT"/>
        </w:rPr>
        <w:t> Reikalavimai taikomi pėsčiųjų eismui.</w:t>
      </w:r>
    </w:p>
    <w:p w14:paraId="5226D6D9" w14:textId="77777777" w:rsidR="004826CF" w:rsidRPr="00536C0C" w:rsidRDefault="004826CF" w:rsidP="004826CF">
      <w:pPr>
        <w:ind w:firstLine="567"/>
        <w:jc w:val="both"/>
        <w:rPr>
          <w:color w:val="000000"/>
          <w:szCs w:val="24"/>
          <w:lang w:eastAsia="lt-LT"/>
        </w:rPr>
      </w:pPr>
      <w:r w:rsidRPr="00536C0C">
        <w:rPr>
          <w:color w:val="000000"/>
          <w:szCs w:val="24"/>
          <w:vertAlign w:val="superscript"/>
          <w:lang w:eastAsia="lt-LT"/>
        </w:rPr>
        <w:t>4)</w:t>
      </w:r>
      <w:r w:rsidRPr="00536C0C">
        <w:rPr>
          <w:color w:val="000000"/>
          <w:szCs w:val="24"/>
          <w:lang w:eastAsia="lt-LT"/>
        </w:rPr>
        <w:t> Reikalavimai taikomi dviračių eismui.</w:t>
      </w:r>
    </w:p>
    <w:p w14:paraId="370D2909" w14:textId="77777777" w:rsidR="004826CF" w:rsidRPr="00536C0C" w:rsidRDefault="004826CF" w:rsidP="004826CF">
      <w:pPr>
        <w:ind w:firstLine="567"/>
        <w:jc w:val="both"/>
        <w:rPr>
          <w:color w:val="000000"/>
          <w:szCs w:val="24"/>
          <w:lang w:eastAsia="lt-LT"/>
        </w:rPr>
      </w:pPr>
      <w:r w:rsidRPr="00536C0C">
        <w:rPr>
          <w:color w:val="000000"/>
          <w:szCs w:val="24"/>
          <w:lang w:eastAsia="lt-LT"/>
        </w:rPr>
        <w:t>D</w:t>
      </w:r>
      <w:r w:rsidRPr="00536C0C">
        <w:rPr>
          <w:color w:val="000000"/>
          <w:szCs w:val="24"/>
          <w:vertAlign w:val="subscript"/>
          <w:lang w:eastAsia="lt-LT"/>
        </w:rPr>
        <w:t>S</w:t>
      </w:r>
      <w:r w:rsidRPr="00536C0C">
        <w:rPr>
          <w:color w:val="000000"/>
          <w:szCs w:val="24"/>
          <w:lang w:eastAsia="lt-LT"/>
        </w:rPr>
        <w:t> Taikoma esamose urbanizuotose, kompaktiškai vienbučiais ir dvibučiais gyvenamaisiais pastatais užstatytose teritorijose ir senamiesčiuose. Senamiesčiuose teikti prioritetą pėstiesiems, paliekant minimalius pločius motorizuotam eismui.</w:t>
      </w:r>
    </w:p>
    <w:p w14:paraId="0EEC0ED2" w14:textId="77777777" w:rsidR="004826CF" w:rsidRPr="00536C0C" w:rsidRDefault="004826CF" w:rsidP="004826CF">
      <w:pPr>
        <w:ind w:firstLine="567"/>
        <w:jc w:val="both"/>
        <w:rPr>
          <w:color w:val="000000"/>
          <w:szCs w:val="24"/>
          <w:lang w:eastAsia="lt-LT"/>
        </w:rPr>
      </w:pPr>
      <w:r w:rsidRPr="00536C0C">
        <w:rPr>
          <w:color w:val="000000"/>
          <w:szCs w:val="24"/>
          <w:vertAlign w:val="superscript"/>
          <w:lang w:eastAsia="lt-LT"/>
        </w:rPr>
        <w:t>5)</w:t>
      </w:r>
      <w:r w:rsidRPr="00536C0C">
        <w:rPr>
          <w:color w:val="000000"/>
          <w:szCs w:val="24"/>
          <w:lang w:eastAsia="lt-LT"/>
        </w:rPr>
        <w:t> Eismo juostos plotis gali būti didinamas esant poreikiui.</w:t>
      </w:r>
    </w:p>
    <w:p w14:paraId="11014BE2" w14:textId="77777777" w:rsidR="004826CF" w:rsidRPr="00536C0C" w:rsidRDefault="004826CF" w:rsidP="004826CF">
      <w:pPr>
        <w:ind w:firstLine="567"/>
        <w:jc w:val="both"/>
        <w:rPr>
          <w:color w:val="000000"/>
          <w:szCs w:val="24"/>
          <w:lang w:eastAsia="lt-LT"/>
        </w:rPr>
      </w:pPr>
      <w:r w:rsidRPr="00536C0C">
        <w:rPr>
          <w:color w:val="000000"/>
          <w:szCs w:val="24"/>
          <w:lang w:eastAsia="lt-LT"/>
        </w:rPr>
        <w:t>D</w:t>
      </w:r>
      <w:r w:rsidRPr="00536C0C">
        <w:rPr>
          <w:color w:val="000000"/>
          <w:szCs w:val="24"/>
          <w:vertAlign w:val="subscript"/>
          <w:lang w:eastAsia="lt-LT"/>
        </w:rPr>
        <w:t>S</w:t>
      </w:r>
      <w:r w:rsidRPr="00536C0C">
        <w:rPr>
          <w:color w:val="000000"/>
          <w:szCs w:val="24"/>
          <w:lang w:eastAsia="lt-LT"/>
        </w:rPr>
        <w:t>* Taikoma susiformavusiose mėgėjų sodo teritorijose.</w:t>
      </w:r>
    </w:p>
    <w:p w14:paraId="79C8DC6A" w14:textId="77777777" w:rsidR="004826CF" w:rsidRPr="00536C0C" w:rsidRDefault="004826CF" w:rsidP="004826CF">
      <w:pPr>
        <w:ind w:firstLine="2170"/>
        <w:rPr>
          <w:szCs w:val="24"/>
          <w:lang w:eastAsia="lt-LT"/>
        </w:rPr>
      </w:pPr>
    </w:p>
    <w:p w14:paraId="29BCBB01" w14:textId="77777777" w:rsidR="004826CF" w:rsidRPr="00536C0C" w:rsidRDefault="004826CF" w:rsidP="004826CF">
      <w:pPr>
        <w:ind w:firstLine="2170"/>
        <w:rPr>
          <w:szCs w:val="24"/>
          <w:lang w:eastAsia="lt-LT"/>
        </w:rPr>
      </w:pPr>
    </w:p>
    <w:p w14:paraId="485EEFCD" w14:textId="77777777" w:rsidR="004826CF" w:rsidRPr="00536C0C" w:rsidRDefault="004826CF" w:rsidP="004826CF">
      <w:pPr>
        <w:ind w:firstLine="2170"/>
        <w:rPr>
          <w:szCs w:val="24"/>
          <w:lang w:eastAsia="lt-LT"/>
        </w:rPr>
      </w:pPr>
      <w:r w:rsidRPr="00536C0C">
        <w:rPr>
          <w:szCs w:val="24"/>
          <w:lang w:eastAsia="lt-LT"/>
        </w:rPr>
        <w:t>––––––––––––––––––––––––––––––––––––––</w:t>
      </w:r>
    </w:p>
    <w:p w14:paraId="584EB778" w14:textId="77777777" w:rsidR="00536C0C" w:rsidRDefault="00536C0C" w:rsidP="00685231">
      <w:pPr>
        <w:ind w:left="4536"/>
        <w:rPr>
          <w:szCs w:val="24"/>
          <w:lang w:eastAsia="lt-LT"/>
        </w:rPr>
      </w:pPr>
    </w:p>
    <w:p w14:paraId="07E280F4" w14:textId="77777777" w:rsidR="00536C0C" w:rsidRDefault="00536C0C" w:rsidP="00685231">
      <w:pPr>
        <w:ind w:left="4536"/>
        <w:rPr>
          <w:szCs w:val="24"/>
          <w:lang w:eastAsia="lt-LT"/>
        </w:rPr>
      </w:pPr>
    </w:p>
    <w:p w14:paraId="34B06CB8" w14:textId="77777777" w:rsidR="00536C0C" w:rsidRDefault="00536C0C" w:rsidP="00685231">
      <w:pPr>
        <w:ind w:left="4536"/>
        <w:rPr>
          <w:szCs w:val="24"/>
          <w:lang w:eastAsia="lt-LT"/>
        </w:rPr>
      </w:pPr>
    </w:p>
    <w:p w14:paraId="29B7C36A" w14:textId="77777777" w:rsidR="00536C0C" w:rsidRDefault="00536C0C" w:rsidP="00685231">
      <w:pPr>
        <w:ind w:left="4536"/>
        <w:rPr>
          <w:szCs w:val="24"/>
          <w:lang w:eastAsia="lt-LT"/>
        </w:rPr>
      </w:pPr>
    </w:p>
    <w:p w14:paraId="1E58F58C" w14:textId="77777777" w:rsidR="00536C0C" w:rsidRDefault="00536C0C" w:rsidP="00685231">
      <w:pPr>
        <w:ind w:left="4536"/>
        <w:rPr>
          <w:szCs w:val="24"/>
          <w:lang w:eastAsia="lt-LT"/>
        </w:rPr>
      </w:pPr>
    </w:p>
    <w:p w14:paraId="41E347EA" w14:textId="77777777" w:rsidR="00536C0C" w:rsidRDefault="00536C0C" w:rsidP="00685231">
      <w:pPr>
        <w:ind w:left="4536"/>
        <w:rPr>
          <w:szCs w:val="24"/>
          <w:lang w:eastAsia="lt-LT"/>
        </w:rPr>
      </w:pPr>
    </w:p>
    <w:p w14:paraId="181DD848" w14:textId="77777777" w:rsidR="00536C0C" w:rsidRDefault="00536C0C" w:rsidP="00685231">
      <w:pPr>
        <w:ind w:left="4536"/>
        <w:rPr>
          <w:szCs w:val="24"/>
          <w:lang w:eastAsia="lt-LT"/>
        </w:rPr>
      </w:pPr>
    </w:p>
    <w:p w14:paraId="12C56FA0" w14:textId="77777777" w:rsidR="00536C0C" w:rsidRDefault="00536C0C" w:rsidP="00685231">
      <w:pPr>
        <w:ind w:left="4536"/>
        <w:rPr>
          <w:szCs w:val="24"/>
          <w:lang w:eastAsia="lt-LT"/>
        </w:rPr>
      </w:pPr>
    </w:p>
    <w:p w14:paraId="3B2A1976" w14:textId="77777777" w:rsidR="00536C0C" w:rsidRDefault="00536C0C" w:rsidP="00685231">
      <w:pPr>
        <w:ind w:left="4536"/>
        <w:rPr>
          <w:szCs w:val="24"/>
          <w:lang w:eastAsia="lt-LT"/>
        </w:rPr>
      </w:pPr>
    </w:p>
    <w:p w14:paraId="2C5101AB" w14:textId="77777777" w:rsidR="00536C0C" w:rsidRDefault="00536C0C" w:rsidP="00685231">
      <w:pPr>
        <w:ind w:left="4536"/>
        <w:rPr>
          <w:szCs w:val="24"/>
          <w:lang w:eastAsia="lt-LT"/>
        </w:rPr>
      </w:pPr>
    </w:p>
    <w:p w14:paraId="067E2CC9" w14:textId="77777777" w:rsidR="00536C0C" w:rsidRDefault="00536C0C" w:rsidP="00685231">
      <w:pPr>
        <w:ind w:left="4536"/>
        <w:rPr>
          <w:szCs w:val="24"/>
          <w:lang w:eastAsia="lt-LT"/>
        </w:rPr>
      </w:pPr>
    </w:p>
    <w:p w14:paraId="67193ECF" w14:textId="77777777" w:rsidR="00536C0C" w:rsidRDefault="00536C0C" w:rsidP="00685231">
      <w:pPr>
        <w:ind w:left="4536"/>
        <w:rPr>
          <w:szCs w:val="24"/>
          <w:lang w:eastAsia="lt-LT"/>
        </w:rPr>
      </w:pPr>
    </w:p>
    <w:p w14:paraId="5745248F" w14:textId="77777777" w:rsidR="00536C0C" w:rsidRDefault="00536C0C" w:rsidP="00685231">
      <w:pPr>
        <w:ind w:left="4536"/>
        <w:rPr>
          <w:szCs w:val="24"/>
          <w:lang w:eastAsia="lt-LT"/>
        </w:rPr>
      </w:pPr>
    </w:p>
    <w:p w14:paraId="7BA4136E" w14:textId="77777777" w:rsidR="00536C0C" w:rsidRDefault="00536C0C" w:rsidP="00685231">
      <w:pPr>
        <w:ind w:left="4536"/>
        <w:rPr>
          <w:szCs w:val="24"/>
          <w:lang w:eastAsia="lt-LT"/>
        </w:rPr>
      </w:pPr>
    </w:p>
    <w:p w14:paraId="3547F3D2" w14:textId="77777777" w:rsidR="00536C0C" w:rsidRDefault="00536C0C" w:rsidP="00685231">
      <w:pPr>
        <w:ind w:left="4536"/>
        <w:rPr>
          <w:szCs w:val="24"/>
          <w:lang w:eastAsia="lt-LT"/>
        </w:rPr>
      </w:pPr>
    </w:p>
    <w:p w14:paraId="4CE9536E" w14:textId="77777777" w:rsidR="00536C0C" w:rsidRDefault="00536C0C" w:rsidP="00685231">
      <w:pPr>
        <w:ind w:left="4536"/>
        <w:rPr>
          <w:szCs w:val="24"/>
          <w:lang w:eastAsia="lt-LT"/>
        </w:rPr>
      </w:pPr>
    </w:p>
    <w:p w14:paraId="63352745" w14:textId="77777777" w:rsidR="00536C0C" w:rsidRDefault="00536C0C" w:rsidP="00685231">
      <w:pPr>
        <w:ind w:left="4536"/>
        <w:rPr>
          <w:szCs w:val="24"/>
          <w:lang w:eastAsia="lt-LT"/>
        </w:rPr>
      </w:pPr>
    </w:p>
    <w:p w14:paraId="22E8DAED" w14:textId="77777777" w:rsidR="00536C0C" w:rsidRDefault="00536C0C" w:rsidP="00685231">
      <w:pPr>
        <w:ind w:left="4536"/>
        <w:rPr>
          <w:szCs w:val="24"/>
          <w:lang w:eastAsia="lt-LT"/>
        </w:rPr>
      </w:pPr>
    </w:p>
    <w:p w14:paraId="1C061908" w14:textId="77777777" w:rsidR="00536C0C" w:rsidRDefault="00536C0C" w:rsidP="00685231">
      <w:pPr>
        <w:ind w:left="4536"/>
        <w:rPr>
          <w:szCs w:val="24"/>
          <w:lang w:eastAsia="lt-LT"/>
        </w:rPr>
      </w:pPr>
    </w:p>
    <w:p w14:paraId="2C225B61" w14:textId="77777777" w:rsidR="00536C0C" w:rsidRDefault="00536C0C" w:rsidP="00685231">
      <w:pPr>
        <w:ind w:left="4536"/>
        <w:rPr>
          <w:szCs w:val="24"/>
          <w:lang w:eastAsia="lt-LT"/>
        </w:rPr>
      </w:pPr>
    </w:p>
    <w:p w14:paraId="6E2AD771" w14:textId="77777777" w:rsidR="00536C0C" w:rsidRDefault="00536C0C" w:rsidP="00685231">
      <w:pPr>
        <w:ind w:left="4536"/>
        <w:rPr>
          <w:szCs w:val="24"/>
          <w:lang w:eastAsia="lt-LT"/>
        </w:rPr>
      </w:pPr>
    </w:p>
    <w:p w14:paraId="704F8B76" w14:textId="77777777" w:rsidR="00536C0C" w:rsidRDefault="00536C0C" w:rsidP="00685231">
      <w:pPr>
        <w:ind w:left="4536"/>
        <w:rPr>
          <w:szCs w:val="24"/>
          <w:lang w:eastAsia="lt-LT"/>
        </w:rPr>
      </w:pPr>
    </w:p>
    <w:p w14:paraId="21282FF1" w14:textId="77777777" w:rsidR="00536C0C" w:rsidRDefault="00536C0C" w:rsidP="00685231">
      <w:pPr>
        <w:ind w:left="4536"/>
        <w:rPr>
          <w:szCs w:val="24"/>
          <w:lang w:eastAsia="lt-LT"/>
        </w:rPr>
      </w:pPr>
    </w:p>
    <w:p w14:paraId="025FAC11" w14:textId="77777777" w:rsidR="00536C0C" w:rsidRDefault="00536C0C" w:rsidP="00685231">
      <w:pPr>
        <w:ind w:left="4536"/>
        <w:rPr>
          <w:szCs w:val="24"/>
          <w:lang w:eastAsia="lt-LT"/>
        </w:rPr>
      </w:pPr>
    </w:p>
    <w:p w14:paraId="07DB938F" w14:textId="77777777" w:rsidR="00536C0C" w:rsidRDefault="00536C0C" w:rsidP="00685231">
      <w:pPr>
        <w:ind w:left="4536"/>
        <w:rPr>
          <w:szCs w:val="24"/>
          <w:lang w:eastAsia="lt-LT"/>
        </w:rPr>
      </w:pPr>
    </w:p>
    <w:p w14:paraId="7C36C52E" w14:textId="77777777" w:rsidR="00536C0C" w:rsidRDefault="00536C0C" w:rsidP="00685231">
      <w:pPr>
        <w:ind w:left="4536"/>
        <w:rPr>
          <w:szCs w:val="24"/>
          <w:lang w:eastAsia="lt-LT"/>
        </w:rPr>
      </w:pPr>
    </w:p>
    <w:p w14:paraId="54747D9E" w14:textId="77777777" w:rsidR="00536C0C" w:rsidRDefault="00536C0C" w:rsidP="00685231">
      <w:pPr>
        <w:ind w:left="4536"/>
        <w:rPr>
          <w:szCs w:val="24"/>
          <w:lang w:eastAsia="lt-LT"/>
        </w:rPr>
      </w:pPr>
    </w:p>
    <w:p w14:paraId="79E71A81" w14:textId="77777777" w:rsidR="00536C0C" w:rsidRDefault="00536C0C" w:rsidP="00685231">
      <w:pPr>
        <w:ind w:left="4536"/>
        <w:rPr>
          <w:szCs w:val="24"/>
          <w:lang w:eastAsia="lt-LT"/>
        </w:rPr>
      </w:pPr>
    </w:p>
    <w:p w14:paraId="7D1488B7" w14:textId="77777777" w:rsidR="00536C0C" w:rsidRDefault="00536C0C" w:rsidP="00685231">
      <w:pPr>
        <w:ind w:left="4536"/>
        <w:rPr>
          <w:szCs w:val="24"/>
          <w:lang w:eastAsia="lt-LT"/>
        </w:rPr>
      </w:pPr>
    </w:p>
    <w:p w14:paraId="4DB5B749" w14:textId="77777777" w:rsidR="00536C0C" w:rsidRDefault="00536C0C" w:rsidP="00685231">
      <w:pPr>
        <w:ind w:left="4536"/>
        <w:rPr>
          <w:szCs w:val="24"/>
          <w:lang w:eastAsia="lt-LT"/>
        </w:rPr>
      </w:pPr>
    </w:p>
    <w:p w14:paraId="2EF5D26F" w14:textId="77777777" w:rsidR="00536C0C" w:rsidRDefault="00536C0C" w:rsidP="00685231">
      <w:pPr>
        <w:ind w:left="4536"/>
        <w:rPr>
          <w:szCs w:val="24"/>
          <w:lang w:eastAsia="lt-LT"/>
        </w:rPr>
      </w:pPr>
    </w:p>
    <w:p w14:paraId="59F01C76" w14:textId="77777777" w:rsidR="00536C0C" w:rsidRDefault="00536C0C" w:rsidP="00685231">
      <w:pPr>
        <w:ind w:left="4536"/>
        <w:rPr>
          <w:szCs w:val="24"/>
          <w:lang w:eastAsia="lt-LT"/>
        </w:rPr>
      </w:pPr>
    </w:p>
    <w:p w14:paraId="47090897" w14:textId="77777777" w:rsidR="00536C0C" w:rsidRDefault="00536C0C" w:rsidP="00685231">
      <w:pPr>
        <w:ind w:left="4536"/>
        <w:rPr>
          <w:szCs w:val="24"/>
          <w:lang w:eastAsia="lt-LT"/>
        </w:rPr>
        <w:sectPr w:rsidR="00536C0C" w:rsidSect="00536C0C">
          <w:pgSz w:w="11906" w:h="16838" w:code="9"/>
          <w:pgMar w:top="1134" w:right="567" w:bottom="1134" w:left="1701" w:header="567" w:footer="510" w:gutter="0"/>
          <w:pgNumType w:start="1"/>
          <w:cols w:space="1296"/>
          <w:formProt w:val="0"/>
          <w:titlePg/>
          <w:docGrid w:linePitch="326"/>
        </w:sectPr>
      </w:pPr>
    </w:p>
    <w:p w14:paraId="7D226E86" w14:textId="6B80B9B9" w:rsidR="004826CF" w:rsidRPr="00536C0C" w:rsidRDefault="004826CF" w:rsidP="00685231">
      <w:pPr>
        <w:ind w:left="4536"/>
        <w:rPr>
          <w:szCs w:val="24"/>
          <w:lang w:eastAsia="lt-LT"/>
        </w:rPr>
      </w:pPr>
      <w:r w:rsidRPr="00536C0C">
        <w:rPr>
          <w:szCs w:val="24"/>
          <w:lang w:eastAsia="lt-LT"/>
        </w:rPr>
        <w:lastRenderedPageBreak/>
        <w:t>Kelių (gatvių) įtraukimo į Kazlų Rūdos savivaldybės</w:t>
      </w:r>
    </w:p>
    <w:p w14:paraId="2CF70FD4" w14:textId="77777777" w:rsidR="004826CF" w:rsidRPr="00536C0C" w:rsidRDefault="004826CF" w:rsidP="00685231">
      <w:pPr>
        <w:ind w:left="4536"/>
        <w:rPr>
          <w:szCs w:val="24"/>
          <w:lang w:eastAsia="lt-LT"/>
        </w:rPr>
      </w:pPr>
      <w:r w:rsidRPr="00536C0C">
        <w:rPr>
          <w:szCs w:val="24"/>
          <w:lang w:eastAsia="lt-LT"/>
        </w:rPr>
        <w:t>vietinės reikšmės kelių (gatvių) sąrašus tvarkos</w:t>
      </w:r>
    </w:p>
    <w:p w14:paraId="1D270951" w14:textId="77777777" w:rsidR="004826CF" w:rsidRPr="00536C0C" w:rsidRDefault="004826CF" w:rsidP="00685231">
      <w:pPr>
        <w:ind w:left="4536"/>
        <w:rPr>
          <w:szCs w:val="24"/>
          <w:lang w:eastAsia="lt-LT"/>
        </w:rPr>
      </w:pPr>
      <w:r w:rsidRPr="00536C0C">
        <w:rPr>
          <w:szCs w:val="24"/>
          <w:lang w:eastAsia="lt-LT"/>
        </w:rPr>
        <w:t xml:space="preserve">aprašo </w:t>
      </w:r>
    </w:p>
    <w:p w14:paraId="7D9D1EF8" w14:textId="77777777" w:rsidR="004826CF" w:rsidRPr="00536C0C" w:rsidRDefault="004826CF" w:rsidP="00685231">
      <w:pPr>
        <w:ind w:left="4536"/>
        <w:rPr>
          <w:szCs w:val="24"/>
          <w:lang w:eastAsia="lt-LT"/>
        </w:rPr>
      </w:pPr>
      <w:r w:rsidRPr="00536C0C">
        <w:rPr>
          <w:szCs w:val="24"/>
          <w:lang w:eastAsia="lt-LT"/>
        </w:rPr>
        <w:t>3 priedas</w:t>
      </w:r>
    </w:p>
    <w:p w14:paraId="0FBA194A" w14:textId="77777777" w:rsidR="00685231" w:rsidRPr="00536C0C" w:rsidRDefault="00685231" w:rsidP="004826CF">
      <w:pPr>
        <w:ind w:left="3402" w:firstLine="142"/>
        <w:rPr>
          <w:szCs w:val="24"/>
          <w:lang w:eastAsia="lt-LT"/>
        </w:rPr>
      </w:pPr>
    </w:p>
    <w:p w14:paraId="7168F5D6" w14:textId="264DFF82" w:rsidR="004826CF" w:rsidRPr="00536C0C" w:rsidRDefault="004826CF" w:rsidP="004826CF">
      <w:pPr>
        <w:jc w:val="center"/>
        <w:rPr>
          <w:b/>
          <w:bCs/>
          <w:szCs w:val="24"/>
          <w:lang w:eastAsia="lt-LT"/>
        </w:rPr>
      </w:pPr>
      <w:r w:rsidRPr="00536C0C">
        <w:rPr>
          <w:b/>
          <w:bCs/>
          <w:szCs w:val="24"/>
          <w:lang w:eastAsia="lt-LT"/>
        </w:rPr>
        <w:t>KELIO (GATVĖS) ATITIKTIES KELIŲ (GATVIŲ) ĮTRAUKIMO Į KAZLŲ RŪDOS</w:t>
      </w:r>
      <w:r w:rsidR="00536C0C">
        <w:rPr>
          <w:b/>
          <w:bCs/>
          <w:szCs w:val="24"/>
          <w:lang w:eastAsia="lt-LT"/>
        </w:rPr>
        <w:t xml:space="preserve"> </w:t>
      </w:r>
      <w:r w:rsidRPr="00536C0C">
        <w:rPr>
          <w:b/>
          <w:bCs/>
          <w:szCs w:val="24"/>
          <w:lang w:eastAsia="lt-LT"/>
        </w:rPr>
        <w:t xml:space="preserve">SAVIVALDYBĖS VIETINĖS REIKŠMĖS KELIŲ (GATVIŲ) SĄRAŠUS ATRANKOS KRITERIJAMS </w:t>
      </w:r>
    </w:p>
    <w:p w14:paraId="62ABF74B" w14:textId="77777777" w:rsidR="004826CF" w:rsidRPr="00536C0C" w:rsidRDefault="004826CF" w:rsidP="004826CF">
      <w:pPr>
        <w:jc w:val="center"/>
        <w:rPr>
          <w:b/>
          <w:bCs/>
          <w:szCs w:val="24"/>
          <w:lang w:eastAsia="lt-LT"/>
        </w:rPr>
      </w:pPr>
      <w:r w:rsidRPr="00536C0C">
        <w:rPr>
          <w:b/>
          <w:bCs/>
          <w:szCs w:val="24"/>
          <w:lang w:eastAsia="lt-LT"/>
        </w:rPr>
        <w:t>VERTINIMO FORMA</w:t>
      </w:r>
    </w:p>
    <w:p w14:paraId="7A3AEF74" w14:textId="77777777" w:rsidR="004826CF" w:rsidRPr="00536C0C" w:rsidRDefault="004826CF" w:rsidP="004826CF">
      <w:pPr>
        <w:jc w:val="center"/>
        <w:rPr>
          <w:b/>
          <w:bCs/>
          <w:szCs w:val="24"/>
          <w:lang w:eastAsia="lt-LT"/>
        </w:rPr>
      </w:pPr>
    </w:p>
    <w:p w14:paraId="420134F8" w14:textId="77777777" w:rsidR="004826CF" w:rsidRPr="00536C0C" w:rsidRDefault="004826CF" w:rsidP="004826CF">
      <w:pPr>
        <w:ind w:left="720" w:hanging="357"/>
        <w:rPr>
          <w:b/>
          <w:bCs/>
          <w:szCs w:val="24"/>
          <w:lang w:eastAsia="lt-LT"/>
        </w:rPr>
      </w:pPr>
      <w:r w:rsidRPr="00536C0C">
        <w:rPr>
          <w:b/>
          <w:bCs/>
          <w:szCs w:val="24"/>
          <w:lang w:eastAsia="lt-LT"/>
        </w:rPr>
        <w:t>1.</w:t>
      </w:r>
      <w:r w:rsidRPr="00536C0C">
        <w:rPr>
          <w:b/>
          <w:bCs/>
          <w:szCs w:val="24"/>
          <w:lang w:eastAsia="lt-LT"/>
        </w:rPr>
        <w:tab/>
        <w:t>Bendroji informacija apie vertinamą kelią (gatvę):</w:t>
      </w:r>
    </w:p>
    <w:p w14:paraId="4359E370" w14:textId="77777777" w:rsidR="004826CF" w:rsidRPr="00536C0C" w:rsidRDefault="004826CF" w:rsidP="004826CF">
      <w:pPr>
        <w:ind w:left="1080" w:hanging="357"/>
        <w:jc w:val="both"/>
        <w:rPr>
          <w:szCs w:val="24"/>
          <w:lang w:eastAsia="lt-LT"/>
        </w:rPr>
      </w:pPr>
      <w:r w:rsidRPr="00536C0C">
        <w:rPr>
          <w:szCs w:val="24"/>
          <w:lang w:eastAsia="lt-LT"/>
        </w:rPr>
        <w:t>1.1.</w:t>
      </w:r>
      <w:r w:rsidRPr="00536C0C">
        <w:rPr>
          <w:szCs w:val="24"/>
          <w:lang w:eastAsia="lt-LT"/>
        </w:rPr>
        <w:tab/>
        <w:t>kelio (gatvės) pavadinimas: _______________________________;</w:t>
      </w:r>
    </w:p>
    <w:p w14:paraId="6A771541" w14:textId="77777777" w:rsidR="004826CF" w:rsidRPr="00536C0C" w:rsidRDefault="004826CF" w:rsidP="004826CF">
      <w:pPr>
        <w:ind w:left="1080" w:hanging="357"/>
        <w:jc w:val="both"/>
        <w:rPr>
          <w:szCs w:val="24"/>
          <w:lang w:eastAsia="lt-LT"/>
        </w:rPr>
      </w:pPr>
      <w:r w:rsidRPr="00536C0C">
        <w:rPr>
          <w:szCs w:val="24"/>
          <w:lang w:eastAsia="lt-LT"/>
        </w:rPr>
        <w:t>1.2.</w:t>
      </w:r>
      <w:r w:rsidRPr="00536C0C">
        <w:rPr>
          <w:szCs w:val="24"/>
          <w:lang w:eastAsia="lt-LT"/>
        </w:rPr>
        <w:tab/>
        <w:t>seniūnijos, kurioje yra vertinamas kelias (gatvė), pavadinimas: _________________;</w:t>
      </w:r>
    </w:p>
    <w:p w14:paraId="75774915" w14:textId="77777777" w:rsidR="004826CF" w:rsidRPr="00536C0C" w:rsidRDefault="004826CF" w:rsidP="004826CF">
      <w:pPr>
        <w:ind w:left="1080" w:hanging="357"/>
        <w:jc w:val="both"/>
        <w:rPr>
          <w:szCs w:val="24"/>
          <w:lang w:eastAsia="lt-LT"/>
        </w:rPr>
      </w:pPr>
      <w:r w:rsidRPr="00536C0C">
        <w:rPr>
          <w:szCs w:val="24"/>
          <w:lang w:eastAsia="lt-LT"/>
        </w:rPr>
        <w:t>1.3.</w:t>
      </w:r>
      <w:r w:rsidRPr="00536C0C">
        <w:rPr>
          <w:szCs w:val="24"/>
          <w:lang w:eastAsia="lt-LT"/>
        </w:rPr>
        <w:tab/>
        <w:t>gyvenamosios vietovės (miesto arba kaimo), kurioje yra vertinamas kelias (gatvė), pavadinimas: ____________________;</w:t>
      </w:r>
    </w:p>
    <w:p w14:paraId="7C3BAF19" w14:textId="77777777" w:rsidR="004826CF" w:rsidRPr="00536C0C" w:rsidRDefault="004826CF" w:rsidP="004826CF">
      <w:pPr>
        <w:ind w:left="1080" w:hanging="357"/>
        <w:jc w:val="both"/>
        <w:rPr>
          <w:szCs w:val="24"/>
          <w:lang w:eastAsia="lt-LT"/>
        </w:rPr>
      </w:pPr>
      <w:r w:rsidRPr="00536C0C">
        <w:rPr>
          <w:szCs w:val="24"/>
          <w:lang w:eastAsia="lt-LT"/>
        </w:rPr>
        <w:t>1.4.</w:t>
      </w:r>
      <w:r w:rsidRPr="00536C0C">
        <w:rPr>
          <w:szCs w:val="24"/>
          <w:lang w:eastAsia="lt-LT"/>
        </w:rPr>
        <w:tab/>
        <w:t>kelio (gatvės) ilgis _____ km, kelio (gatvės ) plotis _____ m;</w:t>
      </w:r>
    </w:p>
    <w:p w14:paraId="18B957AF" w14:textId="77777777" w:rsidR="004826CF" w:rsidRPr="00536C0C" w:rsidRDefault="004826CF" w:rsidP="004826CF">
      <w:pPr>
        <w:ind w:left="1080" w:hanging="357"/>
        <w:jc w:val="both"/>
        <w:rPr>
          <w:szCs w:val="24"/>
          <w:lang w:eastAsia="lt-LT"/>
        </w:rPr>
      </w:pPr>
      <w:r w:rsidRPr="00536C0C">
        <w:rPr>
          <w:szCs w:val="24"/>
          <w:lang w:eastAsia="lt-LT"/>
        </w:rPr>
        <w:t>1.5.</w:t>
      </w:r>
      <w:r w:rsidRPr="00536C0C">
        <w:rPr>
          <w:szCs w:val="24"/>
          <w:lang w:eastAsia="lt-LT"/>
        </w:rPr>
        <w:tab/>
        <w:t>kelio (gatvės) pradžia: ______________________;</w:t>
      </w:r>
    </w:p>
    <w:p w14:paraId="196582F5" w14:textId="77777777" w:rsidR="004826CF" w:rsidRPr="00536C0C" w:rsidRDefault="004826CF" w:rsidP="004826CF">
      <w:pPr>
        <w:ind w:left="1080" w:hanging="360"/>
        <w:jc w:val="both"/>
        <w:rPr>
          <w:szCs w:val="24"/>
          <w:lang w:eastAsia="lt-LT"/>
        </w:rPr>
      </w:pPr>
      <w:r w:rsidRPr="00536C0C">
        <w:rPr>
          <w:szCs w:val="24"/>
          <w:lang w:eastAsia="lt-LT"/>
        </w:rPr>
        <w:t>1.6.</w:t>
      </w:r>
      <w:r w:rsidRPr="00536C0C">
        <w:rPr>
          <w:szCs w:val="24"/>
          <w:lang w:eastAsia="lt-LT"/>
        </w:rPr>
        <w:tab/>
        <w:t>kelio (gatvės) pabaiga: ______________________.</w:t>
      </w:r>
    </w:p>
    <w:p w14:paraId="665DB530" w14:textId="77777777" w:rsidR="004826CF" w:rsidRPr="00536C0C" w:rsidRDefault="004826CF" w:rsidP="004826CF">
      <w:pPr>
        <w:rPr>
          <w:szCs w:val="24"/>
        </w:rPr>
      </w:pPr>
    </w:p>
    <w:p w14:paraId="33FCD784" w14:textId="77777777" w:rsidR="004826CF" w:rsidRPr="00536C0C" w:rsidRDefault="004826CF" w:rsidP="004826CF">
      <w:pPr>
        <w:ind w:left="720" w:hanging="357"/>
        <w:jc w:val="both"/>
        <w:rPr>
          <w:b/>
          <w:bCs/>
          <w:szCs w:val="24"/>
          <w:lang w:eastAsia="lt-LT"/>
        </w:rPr>
      </w:pPr>
      <w:r w:rsidRPr="00536C0C">
        <w:rPr>
          <w:b/>
          <w:bCs/>
          <w:szCs w:val="24"/>
          <w:lang w:eastAsia="lt-LT"/>
        </w:rPr>
        <w:t>2.</w:t>
      </w:r>
      <w:r w:rsidRPr="00536C0C">
        <w:rPr>
          <w:b/>
          <w:bCs/>
          <w:szCs w:val="24"/>
          <w:lang w:eastAsia="lt-LT"/>
        </w:rPr>
        <w:tab/>
        <w:t>Kelio (gatvės) atitiktis kelių (gatvių)įtraukimo į vietinės reikšmės kelių (gatvių)sąrašus atrankos kriterijams: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1"/>
        <w:gridCol w:w="6804"/>
        <w:gridCol w:w="850"/>
        <w:gridCol w:w="866"/>
      </w:tblGrid>
      <w:tr w:rsidR="004826CF" w:rsidRPr="00536C0C" w14:paraId="6F966AC6" w14:textId="77777777" w:rsidTr="00A83356">
        <w:tc>
          <w:tcPr>
            <w:tcW w:w="1101" w:type="dxa"/>
            <w:tcMar>
              <w:top w:w="0" w:type="dxa"/>
              <w:left w:w="108" w:type="dxa"/>
              <w:bottom w:w="0" w:type="dxa"/>
              <w:right w:w="108" w:type="dxa"/>
            </w:tcMar>
            <w:vAlign w:val="center"/>
          </w:tcPr>
          <w:p w14:paraId="05E4BE12" w14:textId="77777777" w:rsidR="004826CF" w:rsidRPr="00536C0C" w:rsidRDefault="004826CF" w:rsidP="00A83356">
            <w:pPr>
              <w:jc w:val="center"/>
              <w:rPr>
                <w:b/>
                <w:bCs/>
                <w:szCs w:val="24"/>
                <w:lang w:eastAsia="lt-LT"/>
              </w:rPr>
            </w:pPr>
            <w:r w:rsidRPr="00536C0C">
              <w:rPr>
                <w:b/>
                <w:bCs/>
                <w:szCs w:val="24"/>
                <w:lang w:eastAsia="lt-LT"/>
              </w:rPr>
              <w:t>Eil. Nr.</w:t>
            </w:r>
          </w:p>
        </w:tc>
        <w:tc>
          <w:tcPr>
            <w:tcW w:w="6804" w:type="dxa"/>
            <w:tcMar>
              <w:top w:w="0" w:type="dxa"/>
              <w:left w:w="108" w:type="dxa"/>
              <w:bottom w:w="0" w:type="dxa"/>
              <w:right w:w="108" w:type="dxa"/>
            </w:tcMar>
            <w:vAlign w:val="center"/>
          </w:tcPr>
          <w:p w14:paraId="335C6738" w14:textId="77777777" w:rsidR="004826CF" w:rsidRPr="00536C0C" w:rsidRDefault="004826CF" w:rsidP="00A83356">
            <w:pPr>
              <w:jc w:val="center"/>
              <w:rPr>
                <w:b/>
                <w:bCs/>
                <w:szCs w:val="24"/>
                <w:lang w:eastAsia="lt-LT"/>
              </w:rPr>
            </w:pPr>
            <w:r w:rsidRPr="00536C0C">
              <w:rPr>
                <w:b/>
                <w:bCs/>
                <w:szCs w:val="24"/>
                <w:lang w:eastAsia="lt-LT"/>
              </w:rPr>
              <w:t>Kriterijaus pavadinimas</w:t>
            </w:r>
          </w:p>
        </w:tc>
        <w:tc>
          <w:tcPr>
            <w:tcW w:w="850" w:type="dxa"/>
            <w:tcMar>
              <w:top w:w="0" w:type="dxa"/>
              <w:left w:w="108" w:type="dxa"/>
              <w:bottom w:w="0" w:type="dxa"/>
              <w:right w:w="108" w:type="dxa"/>
            </w:tcMar>
            <w:vAlign w:val="center"/>
          </w:tcPr>
          <w:p w14:paraId="7AF0AF66" w14:textId="77777777" w:rsidR="004826CF" w:rsidRPr="00536C0C" w:rsidRDefault="004826CF" w:rsidP="00A83356">
            <w:pPr>
              <w:jc w:val="center"/>
              <w:rPr>
                <w:b/>
                <w:bCs/>
                <w:szCs w:val="24"/>
                <w:lang w:eastAsia="lt-LT"/>
              </w:rPr>
            </w:pPr>
            <w:r w:rsidRPr="00536C0C">
              <w:rPr>
                <w:b/>
                <w:bCs/>
                <w:szCs w:val="24"/>
                <w:lang w:eastAsia="lt-LT"/>
              </w:rPr>
              <w:t>TAIP</w:t>
            </w:r>
          </w:p>
        </w:tc>
        <w:tc>
          <w:tcPr>
            <w:tcW w:w="866" w:type="dxa"/>
            <w:tcMar>
              <w:top w:w="0" w:type="dxa"/>
              <w:left w:w="108" w:type="dxa"/>
              <w:bottom w:w="0" w:type="dxa"/>
              <w:right w:w="108" w:type="dxa"/>
            </w:tcMar>
            <w:vAlign w:val="center"/>
          </w:tcPr>
          <w:p w14:paraId="7E85D702" w14:textId="77777777" w:rsidR="004826CF" w:rsidRPr="00536C0C" w:rsidRDefault="004826CF" w:rsidP="00A83356">
            <w:pPr>
              <w:jc w:val="center"/>
              <w:rPr>
                <w:b/>
                <w:bCs/>
                <w:szCs w:val="24"/>
                <w:lang w:eastAsia="lt-LT"/>
              </w:rPr>
            </w:pPr>
            <w:r w:rsidRPr="00536C0C">
              <w:rPr>
                <w:b/>
                <w:bCs/>
                <w:szCs w:val="24"/>
                <w:lang w:eastAsia="lt-LT"/>
              </w:rPr>
              <w:t>NE</w:t>
            </w:r>
          </w:p>
        </w:tc>
      </w:tr>
      <w:tr w:rsidR="004826CF" w:rsidRPr="00536C0C" w14:paraId="6912743F" w14:textId="77777777" w:rsidTr="00A83356">
        <w:trPr>
          <w:trHeight w:val="60"/>
        </w:trPr>
        <w:tc>
          <w:tcPr>
            <w:tcW w:w="1101" w:type="dxa"/>
            <w:tcMar>
              <w:top w:w="0" w:type="dxa"/>
              <w:left w:w="108" w:type="dxa"/>
              <w:bottom w:w="0" w:type="dxa"/>
              <w:right w:w="108" w:type="dxa"/>
            </w:tcMar>
            <w:vAlign w:val="center"/>
          </w:tcPr>
          <w:p w14:paraId="788B224A" w14:textId="77777777" w:rsidR="004826CF" w:rsidRPr="00536C0C" w:rsidRDefault="004826CF" w:rsidP="00A83356">
            <w:pPr>
              <w:jc w:val="center"/>
              <w:rPr>
                <w:szCs w:val="24"/>
                <w:lang w:eastAsia="lt-LT"/>
              </w:rPr>
            </w:pPr>
            <w:r w:rsidRPr="00536C0C">
              <w:rPr>
                <w:szCs w:val="24"/>
                <w:lang w:eastAsia="lt-LT"/>
              </w:rPr>
              <w:t>1.</w:t>
            </w:r>
          </w:p>
        </w:tc>
        <w:tc>
          <w:tcPr>
            <w:tcW w:w="6804" w:type="dxa"/>
            <w:tcMar>
              <w:top w:w="0" w:type="dxa"/>
              <w:left w:w="108" w:type="dxa"/>
              <w:bottom w:w="0" w:type="dxa"/>
              <w:right w:w="108" w:type="dxa"/>
            </w:tcMar>
            <w:vAlign w:val="center"/>
          </w:tcPr>
          <w:p w14:paraId="0CAF7489" w14:textId="77777777" w:rsidR="004826CF" w:rsidRPr="00536C0C" w:rsidRDefault="004826CF" w:rsidP="00A83356">
            <w:pPr>
              <w:rPr>
                <w:szCs w:val="24"/>
                <w:lang w:eastAsia="lt-LT"/>
              </w:rPr>
            </w:pPr>
            <w:r w:rsidRPr="00536C0C">
              <w:rPr>
                <w:szCs w:val="24"/>
                <w:lang w:eastAsia="lt-LT"/>
              </w:rPr>
              <w:t>Kelias yra valstybinėje žemėje</w:t>
            </w:r>
          </w:p>
        </w:tc>
        <w:tc>
          <w:tcPr>
            <w:tcW w:w="850" w:type="dxa"/>
            <w:tcMar>
              <w:top w:w="0" w:type="dxa"/>
              <w:left w:w="108" w:type="dxa"/>
              <w:bottom w:w="0" w:type="dxa"/>
              <w:right w:w="108" w:type="dxa"/>
            </w:tcMar>
            <w:vAlign w:val="center"/>
          </w:tcPr>
          <w:p w14:paraId="421664CA"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70257BFC"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1CD62220" w14:textId="77777777" w:rsidTr="00A83356">
        <w:trPr>
          <w:trHeight w:val="285"/>
        </w:trPr>
        <w:tc>
          <w:tcPr>
            <w:tcW w:w="1101" w:type="dxa"/>
            <w:tcMar>
              <w:top w:w="0" w:type="dxa"/>
              <w:left w:w="108" w:type="dxa"/>
              <w:bottom w:w="0" w:type="dxa"/>
              <w:right w:w="108" w:type="dxa"/>
            </w:tcMar>
            <w:vAlign w:val="center"/>
          </w:tcPr>
          <w:p w14:paraId="04027EEA" w14:textId="77777777" w:rsidR="004826CF" w:rsidRPr="00536C0C" w:rsidRDefault="004826CF" w:rsidP="00A83356">
            <w:pPr>
              <w:jc w:val="center"/>
              <w:rPr>
                <w:szCs w:val="24"/>
                <w:lang w:eastAsia="lt-LT"/>
              </w:rPr>
            </w:pPr>
            <w:r w:rsidRPr="00536C0C">
              <w:rPr>
                <w:szCs w:val="24"/>
                <w:lang w:eastAsia="lt-LT"/>
              </w:rPr>
              <w:t>2.</w:t>
            </w:r>
          </w:p>
        </w:tc>
        <w:tc>
          <w:tcPr>
            <w:tcW w:w="6804" w:type="dxa"/>
            <w:tcMar>
              <w:top w:w="0" w:type="dxa"/>
              <w:left w:w="108" w:type="dxa"/>
              <w:bottom w:w="0" w:type="dxa"/>
              <w:right w:w="108" w:type="dxa"/>
            </w:tcMar>
            <w:vAlign w:val="center"/>
          </w:tcPr>
          <w:p w14:paraId="6ECB8B4E" w14:textId="77777777" w:rsidR="004826CF" w:rsidRPr="00536C0C" w:rsidRDefault="004826CF" w:rsidP="00A83356">
            <w:pPr>
              <w:jc w:val="both"/>
              <w:rPr>
                <w:szCs w:val="24"/>
                <w:lang w:eastAsia="lt-LT"/>
              </w:rPr>
            </w:pPr>
            <w:r w:rsidRPr="00536C0C">
              <w:rPr>
                <w:szCs w:val="24"/>
                <w:lang w:eastAsia="lt-LT"/>
              </w:rPr>
              <w:t>Susisiekimo ir inžinerinės infrastruktūros teritorijos žemės sklypas priklauso Kazlų Rūdos savivaldybei nuosavybės teise</w:t>
            </w:r>
          </w:p>
        </w:tc>
        <w:tc>
          <w:tcPr>
            <w:tcW w:w="850" w:type="dxa"/>
            <w:tcMar>
              <w:top w:w="0" w:type="dxa"/>
              <w:left w:w="108" w:type="dxa"/>
              <w:bottom w:w="0" w:type="dxa"/>
              <w:right w:w="108" w:type="dxa"/>
            </w:tcMar>
            <w:vAlign w:val="center"/>
          </w:tcPr>
          <w:p w14:paraId="11AC274D"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146C611C"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09141C58" w14:textId="77777777" w:rsidTr="00A83356">
        <w:trPr>
          <w:trHeight w:val="60"/>
        </w:trPr>
        <w:tc>
          <w:tcPr>
            <w:tcW w:w="1101" w:type="dxa"/>
            <w:tcMar>
              <w:top w:w="0" w:type="dxa"/>
              <w:left w:w="108" w:type="dxa"/>
              <w:bottom w:w="0" w:type="dxa"/>
              <w:right w:w="108" w:type="dxa"/>
            </w:tcMar>
            <w:vAlign w:val="center"/>
          </w:tcPr>
          <w:p w14:paraId="5DE7ECE1" w14:textId="77777777" w:rsidR="004826CF" w:rsidRPr="00536C0C" w:rsidRDefault="004826CF" w:rsidP="00A83356">
            <w:pPr>
              <w:jc w:val="center"/>
              <w:rPr>
                <w:szCs w:val="24"/>
                <w:lang w:eastAsia="lt-LT"/>
              </w:rPr>
            </w:pPr>
            <w:r w:rsidRPr="00536C0C">
              <w:rPr>
                <w:szCs w:val="24"/>
                <w:lang w:eastAsia="lt-LT"/>
              </w:rPr>
              <w:t>3.1.</w:t>
            </w:r>
          </w:p>
        </w:tc>
        <w:tc>
          <w:tcPr>
            <w:tcW w:w="6804" w:type="dxa"/>
            <w:tcMar>
              <w:top w:w="0" w:type="dxa"/>
              <w:left w:w="108" w:type="dxa"/>
              <w:bottom w:w="0" w:type="dxa"/>
              <w:right w:w="108" w:type="dxa"/>
            </w:tcMar>
            <w:vAlign w:val="center"/>
          </w:tcPr>
          <w:p w14:paraId="257769FA" w14:textId="77777777" w:rsidR="004826CF" w:rsidRPr="00536C0C" w:rsidRDefault="004826CF" w:rsidP="00A83356">
            <w:pPr>
              <w:jc w:val="both"/>
              <w:rPr>
                <w:szCs w:val="24"/>
                <w:lang w:eastAsia="lt-LT"/>
              </w:rPr>
            </w:pPr>
            <w:r w:rsidRPr="00536C0C">
              <w:rPr>
                <w:szCs w:val="24"/>
                <w:lang w:eastAsia="lt-LT"/>
              </w:rPr>
              <w:t>Kelio juosta yra ne mažesnė kaip numatyta Lietuvos Respublikos kelių įstatymo 11 straipsnio 2 dalyje</w:t>
            </w:r>
          </w:p>
        </w:tc>
        <w:tc>
          <w:tcPr>
            <w:tcW w:w="850" w:type="dxa"/>
            <w:tcMar>
              <w:top w:w="0" w:type="dxa"/>
              <w:left w:w="108" w:type="dxa"/>
              <w:bottom w:w="0" w:type="dxa"/>
              <w:right w:w="108" w:type="dxa"/>
            </w:tcMar>
            <w:vAlign w:val="center"/>
          </w:tcPr>
          <w:p w14:paraId="7129676C"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5C717EA3"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1D83A3E2" w14:textId="77777777" w:rsidTr="00A83356">
        <w:trPr>
          <w:trHeight w:val="571"/>
        </w:trPr>
        <w:tc>
          <w:tcPr>
            <w:tcW w:w="1101" w:type="dxa"/>
            <w:tcMar>
              <w:top w:w="0" w:type="dxa"/>
              <w:left w:w="108" w:type="dxa"/>
              <w:bottom w:w="0" w:type="dxa"/>
              <w:right w:w="108" w:type="dxa"/>
            </w:tcMar>
            <w:vAlign w:val="center"/>
          </w:tcPr>
          <w:p w14:paraId="63900960" w14:textId="77777777" w:rsidR="004826CF" w:rsidRPr="00536C0C" w:rsidRDefault="004826CF" w:rsidP="00A83356">
            <w:pPr>
              <w:jc w:val="center"/>
              <w:rPr>
                <w:szCs w:val="24"/>
                <w:lang w:eastAsia="lt-LT"/>
              </w:rPr>
            </w:pPr>
            <w:r w:rsidRPr="00536C0C">
              <w:rPr>
                <w:szCs w:val="24"/>
                <w:lang w:eastAsia="lt-LT"/>
              </w:rPr>
              <w:t>3.2.</w:t>
            </w:r>
          </w:p>
        </w:tc>
        <w:tc>
          <w:tcPr>
            <w:tcW w:w="6804" w:type="dxa"/>
            <w:tcMar>
              <w:top w:w="0" w:type="dxa"/>
              <w:left w:w="108" w:type="dxa"/>
              <w:bottom w:w="0" w:type="dxa"/>
              <w:right w:w="108" w:type="dxa"/>
            </w:tcMar>
            <w:vAlign w:val="center"/>
          </w:tcPr>
          <w:p w14:paraId="27C48490" w14:textId="77777777" w:rsidR="004826CF" w:rsidRPr="00536C0C" w:rsidRDefault="004826CF" w:rsidP="00A83356">
            <w:pPr>
              <w:jc w:val="both"/>
              <w:rPr>
                <w:szCs w:val="24"/>
                <w:lang w:eastAsia="lt-LT"/>
              </w:rPr>
            </w:pPr>
            <w:r w:rsidRPr="00536C0C">
              <w:rPr>
                <w:szCs w:val="24"/>
                <w:lang w:eastAsia="lt-LT"/>
              </w:rPr>
              <w:t>Gatvės juosta tarp raudonųjų linijų ne mažesnė kaip numatyta STR 2.06.04:2014, IX skyriaus 33 d., 10 lentelėje</w:t>
            </w:r>
          </w:p>
        </w:tc>
        <w:tc>
          <w:tcPr>
            <w:tcW w:w="850" w:type="dxa"/>
            <w:tcMar>
              <w:top w:w="0" w:type="dxa"/>
              <w:left w:w="108" w:type="dxa"/>
              <w:bottom w:w="0" w:type="dxa"/>
              <w:right w:w="108" w:type="dxa"/>
            </w:tcMar>
            <w:vAlign w:val="center"/>
          </w:tcPr>
          <w:p w14:paraId="391E563D" w14:textId="77777777" w:rsidR="004826CF" w:rsidRPr="00536C0C" w:rsidRDefault="00B921A6" w:rsidP="00A83356">
            <w:pPr>
              <w:jc w:val="center"/>
              <w:rPr>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5BDF3867" w14:textId="77777777" w:rsidR="004826CF" w:rsidRPr="00536C0C" w:rsidRDefault="00B921A6" w:rsidP="00A83356">
            <w:pPr>
              <w:jc w:val="center"/>
              <w:rPr>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1D7BDCD6" w14:textId="77777777" w:rsidTr="00A83356">
        <w:trPr>
          <w:trHeight w:val="571"/>
        </w:trPr>
        <w:tc>
          <w:tcPr>
            <w:tcW w:w="1101" w:type="dxa"/>
            <w:tcMar>
              <w:top w:w="0" w:type="dxa"/>
              <w:left w:w="108" w:type="dxa"/>
              <w:bottom w:w="0" w:type="dxa"/>
              <w:right w:w="108" w:type="dxa"/>
            </w:tcMar>
            <w:vAlign w:val="center"/>
          </w:tcPr>
          <w:p w14:paraId="5E32CE1F" w14:textId="77777777" w:rsidR="004826CF" w:rsidRPr="00536C0C" w:rsidRDefault="004826CF" w:rsidP="00A83356">
            <w:pPr>
              <w:jc w:val="center"/>
              <w:rPr>
                <w:szCs w:val="24"/>
                <w:lang w:eastAsia="lt-LT"/>
              </w:rPr>
            </w:pPr>
            <w:r w:rsidRPr="00536C0C">
              <w:rPr>
                <w:szCs w:val="24"/>
                <w:lang w:eastAsia="lt-LT"/>
              </w:rPr>
              <w:t>4.</w:t>
            </w:r>
          </w:p>
        </w:tc>
        <w:tc>
          <w:tcPr>
            <w:tcW w:w="6804" w:type="dxa"/>
            <w:tcMar>
              <w:top w:w="0" w:type="dxa"/>
              <w:left w:w="108" w:type="dxa"/>
              <w:bottom w:w="0" w:type="dxa"/>
              <w:right w:w="108" w:type="dxa"/>
            </w:tcMar>
            <w:vAlign w:val="center"/>
          </w:tcPr>
          <w:p w14:paraId="5E1A5DDE" w14:textId="77777777" w:rsidR="004826CF" w:rsidRPr="00536C0C" w:rsidRDefault="004826CF" w:rsidP="00A83356">
            <w:pPr>
              <w:jc w:val="both"/>
              <w:rPr>
                <w:szCs w:val="24"/>
                <w:lang w:eastAsia="lt-LT"/>
              </w:rPr>
            </w:pPr>
            <w:r w:rsidRPr="00536C0C">
              <w:rPr>
                <w:szCs w:val="24"/>
                <w:lang w:eastAsia="lt-LT"/>
              </w:rPr>
              <w:t xml:space="preserve">Įrengta važiuojamoji dalis, atitinkanti </w:t>
            </w:r>
            <w:r w:rsidRPr="00536C0C">
              <w:rPr>
                <w:spacing w:val="-2"/>
                <w:szCs w:val="24"/>
                <w:lang w:eastAsia="lt-LT"/>
              </w:rPr>
              <w:t xml:space="preserve">standartizuotų dangų konstrukcijas </w:t>
            </w:r>
          </w:p>
        </w:tc>
        <w:tc>
          <w:tcPr>
            <w:tcW w:w="850" w:type="dxa"/>
            <w:tcMar>
              <w:top w:w="0" w:type="dxa"/>
              <w:left w:w="108" w:type="dxa"/>
              <w:bottom w:w="0" w:type="dxa"/>
              <w:right w:w="108" w:type="dxa"/>
            </w:tcMar>
            <w:vAlign w:val="center"/>
          </w:tcPr>
          <w:p w14:paraId="348FE8FD"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0FE9F580"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32E74033" w14:textId="77777777" w:rsidTr="00A83356">
        <w:trPr>
          <w:trHeight w:val="60"/>
        </w:trPr>
        <w:tc>
          <w:tcPr>
            <w:tcW w:w="1101" w:type="dxa"/>
            <w:tcMar>
              <w:top w:w="0" w:type="dxa"/>
              <w:left w:w="108" w:type="dxa"/>
              <w:bottom w:w="0" w:type="dxa"/>
              <w:right w:w="108" w:type="dxa"/>
            </w:tcMar>
            <w:vAlign w:val="center"/>
          </w:tcPr>
          <w:p w14:paraId="33D3AD19" w14:textId="77777777" w:rsidR="004826CF" w:rsidRPr="00536C0C" w:rsidRDefault="004826CF" w:rsidP="00A83356">
            <w:pPr>
              <w:jc w:val="center"/>
              <w:rPr>
                <w:szCs w:val="24"/>
                <w:lang w:eastAsia="lt-LT"/>
              </w:rPr>
            </w:pPr>
            <w:r w:rsidRPr="00536C0C">
              <w:rPr>
                <w:szCs w:val="24"/>
                <w:lang w:eastAsia="lt-LT"/>
              </w:rPr>
              <w:t>5.</w:t>
            </w:r>
          </w:p>
        </w:tc>
        <w:tc>
          <w:tcPr>
            <w:tcW w:w="6804" w:type="dxa"/>
            <w:tcMar>
              <w:top w:w="0" w:type="dxa"/>
              <w:left w:w="108" w:type="dxa"/>
              <w:bottom w:w="0" w:type="dxa"/>
              <w:right w:w="108" w:type="dxa"/>
            </w:tcMar>
            <w:vAlign w:val="center"/>
          </w:tcPr>
          <w:p w14:paraId="5AA46A21" w14:textId="77777777" w:rsidR="004826CF" w:rsidRPr="00536C0C" w:rsidRDefault="004826CF" w:rsidP="00A83356">
            <w:pPr>
              <w:jc w:val="both"/>
              <w:rPr>
                <w:szCs w:val="24"/>
                <w:lang w:eastAsia="lt-LT"/>
              </w:rPr>
            </w:pPr>
            <w:r w:rsidRPr="00536C0C">
              <w:rPr>
                <w:szCs w:val="24"/>
                <w:lang w:eastAsia="lt-LT"/>
              </w:rPr>
              <w:t xml:space="preserve">Kelias yra jungiamasis </w:t>
            </w:r>
          </w:p>
        </w:tc>
        <w:tc>
          <w:tcPr>
            <w:tcW w:w="850" w:type="dxa"/>
            <w:tcMar>
              <w:top w:w="0" w:type="dxa"/>
              <w:left w:w="108" w:type="dxa"/>
              <w:bottom w:w="0" w:type="dxa"/>
              <w:right w:w="108" w:type="dxa"/>
            </w:tcMar>
            <w:vAlign w:val="center"/>
          </w:tcPr>
          <w:p w14:paraId="708849DA"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3786368B"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2F90DBAC" w14:textId="77777777" w:rsidTr="00A83356">
        <w:trPr>
          <w:trHeight w:val="60"/>
        </w:trPr>
        <w:tc>
          <w:tcPr>
            <w:tcW w:w="1101" w:type="dxa"/>
            <w:tcMar>
              <w:top w:w="0" w:type="dxa"/>
              <w:left w:w="108" w:type="dxa"/>
              <w:bottom w:w="0" w:type="dxa"/>
              <w:right w:w="108" w:type="dxa"/>
            </w:tcMar>
            <w:vAlign w:val="center"/>
          </w:tcPr>
          <w:p w14:paraId="6C96A5DD" w14:textId="77777777" w:rsidR="004826CF" w:rsidRPr="00536C0C" w:rsidRDefault="004826CF" w:rsidP="00A83356">
            <w:pPr>
              <w:jc w:val="center"/>
              <w:rPr>
                <w:szCs w:val="24"/>
                <w:lang w:eastAsia="lt-LT"/>
              </w:rPr>
            </w:pPr>
            <w:r w:rsidRPr="00536C0C">
              <w:rPr>
                <w:szCs w:val="24"/>
                <w:lang w:eastAsia="lt-LT"/>
              </w:rPr>
              <w:t>6.</w:t>
            </w:r>
          </w:p>
        </w:tc>
        <w:tc>
          <w:tcPr>
            <w:tcW w:w="6804" w:type="dxa"/>
            <w:tcMar>
              <w:top w:w="0" w:type="dxa"/>
              <w:left w:w="108" w:type="dxa"/>
              <w:bottom w:w="0" w:type="dxa"/>
              <w:right w:w="108" w:type="dxa"/>
            </w:tcMar>
            <w:vAlign w:val="center"/>
          </w:tcPr>
          <w:p w14:paraId="6A65F81C" w14:textId="77777777" w:rsidR="004826CF" w:rsidRPr="00536C0C" w:rsidRDefault="004826CF" w:rsidP="00A83356">
            <w:pPr>
              <w:jc w:val="both"/>
              <w:rPr>
                <w:szCs w:val="24"/>
                <w:lang w:eastAsia="lt-LT"/>
              </w:rPr>
            </w:pPr>
            <w:r w:rsidRPr="00536C0C">
              <w:rPr>
                <w:szCs w:val="24"/>
                <w:lang w:eastAsia="lt-LT"/>
              </w:rPr>
              <w:t xml:space="preserve">Kelias (akligatvis) veda ne mažiau kaip į 3 sodybas ir jame galima įrengti apsisukimo aikštelę </w:t>
            </w:r>
          </w:p>
        </w:tc>
        <w:tc>
          <w:tcPr>
            <w:tcW w:w="850" w:type="dxa"/>
            <w:tcMar>
              <w:top w:w="0" w:type="dxa"/>
              <w:left w:w="108" w:type="dxa"/>
              <w:bottom w:w="0" w:type="dxa"/>
              <w:right w:w="108" w:type="dxa"/>
            </w:tcMar>
            <w:vAlign w:val="center"/>
          </w:tcPr>
          <w:p w14:paraId="64EC2881"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52DAD100"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1498961E" w14:textId="77777777" w:rsidTr="00A83356">
        <w:trPr>
          <w:trHeight w:val="94"/>
        </w:trPr>
        <w:tc>
          <w:tcPr>
            <w:tcW w:w="1101" w:type="dxa"/>
            <w:tcMar>
              <w:top w:w="0" w:type="dxa"/>
              <w:left w:w="108" w:type="dxa"/>
              <w:bottom w:w="0" w:type="dxa"/>
              <w:right w:w="108" w:type="dxa"/>
            </w:tcMar>
            <w:vAlign w:val="center"/>
          </w:tcPr>
          <w:p w14:paraId="634813D3" w14:textId="77777777" w:rsidR="004826CF" w:rsidRPr="00536C0C" w:rsidRDefault="004826CF" w:rsidP="00A83356">
            <w:pPr>
              <w:jc w:val="center"/>
              <w:rPr>
                <w:szCs w:val="24"/>
                <w:lang w:eastAsia="lt-LT"/>
              </w:rPr>
            </w:pPr>
            <w:r w:rsidRPr="00536C0C">
              <w:rPr>
                <w:szCs w:val="24"/>
                <w:lang w:eastAsia="lt-LT"/>
              </w:rPr>
              <w:t>7.</w:t>
            </w:r>
          </w:p>
        </w:tc>
        <w:tc>
          <w:tcPr>
            <w:tcW w:w="6804" w:type="dxa"/>
            <w:tcMar>
              <w:top w:w="0" w:type="dxa"/>
              <w:left w:w="108" w:type="dxa"/>
              <w:bottom w:w="0" w:type="dxa"/>
              <w:right w:w="108" w:type="dxa"/>
            </w:tcMar>
            <w:vAlign w:val="center"/>
          </w:tcPr>
          <w:p w14:paraId="5F2D6449" w14:textId="77777777" w:rsidR="004826CF" w:rsidRPr="00536C0C" w:rsidRDefault="004826CF" w:rsidP="00A83356">
            <w:pPr>
              <w:jc w:val="both"/>
              <w:rPr>
                <w:szCs w:val="24"/>
                <w:lang w:eastAsia="lt-LT"/>
              </w:rPr>
            </w:pPr>
            <w:r w:rsidRPr="00536C0C">
              <w:rPr>
                <w:szCs w:val="24"/>
                <w:lang w:eastAsia="lt-LT"/>
              </w:rPr>
              <w:t>Kelias veda iki visuomeninės paskirties objektų</w:t>
            </w:r>
          </w:p>
        </w:tc>
        <w:tc>
          <w:tcPr>
            <w:tcW w:w="850" w:type="dxa"/>
            <w:tcMar>
              <w:top w:w="0" w:type="dxa"/>
              <w:left w:w="108" w:type="dxa"/>
              <w:bottom w:w="0" w:type="dxa"/>
              <w:right w:w="108" w:type="dxa"/>
            </w:tcMar>
            <w:vAlign w:val="center"/>
          </w:tcPr>
          <w:p w14:paraId="6B6D2E2B"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569105CE"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6693D8A2" w14:textId="77777777" w:rsidTr="00A83356">
        <w:trPr>
          <w:trHeight w:val="439"/>
        </w:trPr>
        <w:tc>
          <w:tcPr>
            <w:tcW w:w="1101" w:type="dxa"/>
            <w:tcMar>
              <w:top w:w="0" w:type="dxa"/>
              <w:left w:w="108" w:type="dxa"/>
              <w:bottom w:w="0" w:type="dxa"/>
              <w:right w:w="108" w:type="dxa"/>
            </w:tcMar>
            <w:vAlign w:val="center"/>
          </w:tcPr>
          <w:p w14:paraId="3CC3AE0D" w14:textId="77777777" w:rsidR="004826CF" w:rsidRPr="00536C0C" w:rsidRDefault="004826CF" w:rsidP="00A83356">
            <w:pPr>
              <w:jc w:val="center"/>
              <w:rPr>
                <w:szCs w:val="24"/>
                <w:lang w:eastAsia="lt-LT"/>
              </w:rPr>
            </w:pPr>
            <w:r w:rsidRPr="00536C0C">
              <w:rPr>
                <w:szCs w:val="24"/>
                <w:lang w:eastAsia="lt-LT"/>
              </w:rPr>
              <w:t>8.</w:t>
            </w:r>
          </w:p>
        </w:tc>
        <w:tc>
          <w:tcPr>
            <w:tcW w:w="6804" w:type="dxa"/>
            <w:tcMar>
              <w:top w:w="0" w:type="dxa"/>
              <w:left w:w="108" w:type="dxa"/>
              <w:bottom w:w="0" w:type="dxa"/>
              <w:right w:w="108" w:type="dxa"/>
            </w:tcMar>
            <w:vAlign w:val="center"/>
          </w:tcPr>
          <w:p w14:paraId="39F9088E" w14:textId="77777777" w:rsidR="004826CF" w:rsidRPr="00536C0C" w:rsidRDefault="004826CF" w:rsidP="00A83356">
            <w:pPr>
              <w:jc w:val="both"/>
              <w:rPr>
                <w:szCs w:val="24"/>
                <w:lang w:eastAsia="lt-LT"/>
              </w:rPr>
            </w:pPr>
            <w:r w:rsidRPr="00536C0C">
              <w:rPr>
                <w:szCs w:val="24"/>
                <w:lang w:eastAsia="lt-LT"/>
              </w:rPr>
              <w:t>Kelias veda prie kitos paskirties žemės, numatytos viešajame registre arba planuojamos pagal kompleksinio ar specialiojo teritorijų planavimo dokumentus</w:t>
            </w:r>
          </w:p>
        </w:tc>
        <w:tc>
          <w:tcPr>
            <w:tcW w:w="850" w:type="dxa"/>
            <w:tcMar>
              <w:top w:w="0" w:type="dxa"/>
              <w:left w:w="108" w:type="dxa"/>
              <w:bottom w:w="0" w:type="dxa"/>
              <w:right w:w="108" w:type="dxa"/>
            </w:tcMar>
            <w:vAlign w:val="center"/>
          </w:tcPr>
          <w:p w14:paraId="21CA15A4"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866" w:type="dxa"/>
            <w:tcMar>
              <w:top w:w="0" w:type="dxa"/>
              <w:left w:w="108" w:type="dxa"/>
              <w:bottom w:w="0" w:type="dxa"/>
              <w:right w:w="108" w:type="dxa"/>
            </w:tcMar>
            <w:vAlign w:val="center"/>
          </w:tcPr>
          <w:p w14:paraId="60ACF730"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bl>
    <w:p w14:paraId="50EAA3C7" w14:textId="77777777" w:rsidR="004826CF" w:rsidRPr="00536C0C" w:rsidRDefault="004826CF" w:rsidP="004826CF">
      <w:pPr>
        <w:rPr>
          <w:szCs w:val="24"/>
        </w:rPr>
      </w:pPr>
    </w:p>
    <w:p w14:paraId="5499FCD5" w14:textId="77777777" w:rsidR="004826CF" w:rsidRPr="00536C0C" w:rsidRDefault="004826CF" w:rsidP="004826CF">
      <w:pPr>
        <w:ind w:left="714" w:hanging="357"/>
        <w:rPr>
          <w:b/>
          <w:bCs/>
          <w:szCs w:val="24"/>
          <w:lang w:eastAsia="lt-LT"/>
        </w:rPr>
      </w:pPr>
      <w:r w:rsidRPr="00536C0C">
        <w:rPr>
          <w:b/>
          <w:bCs/>
          <w:szCs w:val="24"/>
          <w:lang w:eastAsia="lt-LT"/>
        </w:rPr>
        <w:t>3.</w:t>
      </w:r>
      <w:r w:rsidRPr="00536C0C">
        <w:rPr>
          <w:b/>
          <w:bCs/>
          <w:szCs w:val="24"/>
          <w:lang w:eastAsia="lt-LT"/>
        </w:rPr>
        <w:tab/>
        <w:t xml:space="preserve">Komisijos išvada: </w:t>
      </w:r>
    </w:p>
    <w:p w14:paraId="328554AA" w14:textId="77777777" w:rsidR="004826CF" w:rsidRPr="00536C0C" w:rsidRDefault="004826CF" w:rsidP="004826CF">
      <w:pPr>
        <w:ind w:left="357"/>
        <w:rPr>
          <w:szCs w:val="24"/>
          <w:lang w:eastAsia="lt-LT"/>
        </w:rPr>
      </w:pPr>
      <w:r w:rsidRPr="00536C0C">
        <w:rPr>
          <w:szCs w:val="24"/>
          <w:lang w:eastAsia="lt-LT"/>
        </w:rPr>
        <w:t>Nagrinėjamas kelias (gatvė) atitinka ne mažiau kaip 4 atrankos kriterijus:</w:t>
      </w:r>
    </w:p>
    <w:p w14:paraId="400DDD11" w14:textId="77777777" w:rsidR="004826CF" w:rsidRPr="00536C0C" w:rsidRDefault="004826CF" w:rsidP="004826CF">
      <w:pPr>
        <w:ind w:left="357"/>
        <w:jc w:val="center"/>
        <w:rPr>
          <w:szCs w:val="24"/>
          <w:lang w:eastAsia="lt-LT"/>
        </w:rPr>
      </w:pPr>
      <w:r w:rsidRPr="00536C0C">
        <w:rPr>
          <w:szCs w:val="24"/>
          <w:lang w:eastAsia="lt-LT"/>
        </w:rPr>
        <w:t xml:space="preserve">TAIP  </w:t>
      </w:r>
      <w:r w:rsidR="00B921A6" w:rsidRPr="00536C0C">
        <w:rPr>
          <w:szCs w:val="24"/>
          <w:lang w:eastAsia="lt-LT"/>
        </w:rPr>
        <w:fldChar w:fldCharType="begin" w:fldLock="1">
          <w:ffData>
            <w:name w:val=""/>
            <w:enabled/>
            <w:calcOnExit w:val="0"/>
            <w:checkBox>
              <w:sizeAuto/>
              <w:default w:val="0"/>
            </w:checkBox>
          </w:ffData>
        </w:fldChar>
      </w:r>
      <w:r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00B921A6" w:rsidRPr="00536C0C">
        <w:rPr>
          <w:szCs w:val="24"/>
          <w:lang w:eastAsia="lt-LT"/>
        </w:rPr>
        <w:fldChar w:fldCharType="end"/>
      </w:r>
      <w:r w:rsidRPr="00536C0C">
        <w:rPr>
          <w:szCs w:val="24"/>
          <w:lang w:eastAsia="lt-LT"/>
        </w:rPr>
        <w:tab/>
      </w:r>
      <w:r w:rsidRPr="00536C0C">
        <w:rPr>
          <w:szCs w:val="24"/>
          <w:lang w:eastAsia="lt-LT"/>
        </w:rPr>
        <w:tab/>
      </w:r>
      <w:r w:rsidRPr="00536C0C">
        <w:rPr>
          <w:szCs w:val="24"/>
          <w:lang w:eastAsia="lt-LT"/>
        </w:rPr>
        <w:tab/>
        <w:t xml:space="preserve">NE   </w:t>
      </w:r>
      <w:r w:rsidR="00B921A6" w:rsidRPr="00536C0C">
        <w:rPr>
          <w:szCs w:val="24"/>
          <w:lang w:eastAsia="lt-LT"/>
        </w:rPr>
        <w:fldChar w:fldCharType="begin" w:fldLock="1">
          <w:ffData>
            <w:name w:val=""/>
            <w:enabled/>
            <w:calcOnExit w:val="0"/>
            <w:checkBox>
              <w:sizeAuto/>
              <w:default w:val="0"/>
            </w:checkBox>
          </w:ffData>
        </w:fldChar>
      </w:r>
      <w:r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00B921A6" w:rsidRPr="00536C0C">
        <w:rPr>
          <w:szCs w:val="24"/>
          <w:lang w:eastAsia="lt-LT"/>
        </w:rPr>
        <w:fldChar w:fldCharType="end"/>
      </w:r>
    </w:p>
    <w:p w14:paraId="6EE6B0CF" w14:textId="77777777" w:rsidR="004826CF" w:rsidRPr="00536C0C" w:rsidRDefault="004826CF" w:rsidP="004826CF">
      <w:pPr>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0"/>
        <w:gridCol w:w="750"/>
        <w:gridCol w:w="702"/>
      </w:tblGrid>
      <w:tr w:rsidR="004826CF" w:rsidRPr="00536C0C" w14:paraId="3934D19A" w14:textId="77777777" w:rsidTr="00A83356">
        <w:trPr>
          <w:trHeight w:val="226"/>
        </w:trPr>
        <w:tc>
          <w:tcPr>
            <w:tcW w:w="8240" w:type="dxa"/>
            <w:tcBorders>
              <w:top w:val="single" w:sz="4" w:space="0" w:color="FFFFFF"/>
              <w:left w:val="single" w:sz="4" w:space="0" w:color="FFFFFF"/>
            </w:tcBorders>
            <w:shd w:val="clear" w:color="auto" w:fill="auto"/>
            <w:vAlign w:val="center"/>
          </w:tcPr>
          <w:p w14:paraId="2319FB06" w14:textId="77777777" w:rsidR="004826CF" w:rsidRPr="00536C0C" w:rsidRDefault="004826CF" w:rsidP="00A83356">
            <w:pPr>
              <w:ind w:left="357"/>
              <w:rPr>
                <w:szCs w:val="24"/>
                <w:lang w:eastAsia="lt-LT"/>
              </w:rPr>
            </w:pPr>
            <w:r w:rsidRPr="00536C0C">
              <w:rPr>
                <w:szCs w:val="24"/>
                <w:lang w:eastAsia="lt-LT"/>
              </w:rPr>
              <w:t>Kelią (gatvę) įtraukti į:</w:t>
            </w:r>
          </w:p>
        </w:tc>
        <w:tc>
          <w:tcPr>
            <w:tcW w:w="713" w:type="dxa"/>
            <w:shd w:val="clear" w:color="auto" w:fill="auto"/>
            <w:vAlign w:val="center"/>
          </w:tcPr>
          <w:p w14:paraId="36BFD88B" w14:textId="77777777" w:rsidR="004826CF" w:rsidRPr="00536C0C" w:rsidRDefault="004826CF" w:rsidP="00A83356">
            <w:pPr>
              <w:jc w:val="center"/>
              <w:rPr>
                <w:szCs w:val="24"/>
                <w:lang w:eastAsia="lt-LT"/>
              </w:rPr>
            </w:pPr>
            <w:r w:rsidRPr="00536C0C">
              <w:rPr>
                <w:szCs w:val="24"/>
                <w:lang w:eastAsia="lt-LT"/>
              </w:rPr>
              <w:t>TAIP</w:t>
            </w:r>
          </w:p>
        </w:tc>
        <w:tc>
          <w:tcPr>
            <w:tcW w:w="702" w:type="dxa"/>
            <w:shd w:val="clear" w:color="auto" w:fill="auto"/>
            <w:vAlign w:val="center"/>
          </w:tcPr>
          <w:p w14:paraId="78E30B48" w14:textId="77777777" w:rsidR="004826CF" w:rsidRPr="00536C0C" w:rsidRDefault="004826CF" w:rsidP="00A83356">
            <w:pPr>
              <w:jc w:val="center"/>
              <w:rPr>
                <w:szCs w:val="24"/>
                <w:lang w:eastAsia="lt-LT"/>
              </w:rPr>
            </w:pPr>
            <w:r w:rsidRPr="00536C0C">
              <w:rPr>
                <w:szCs w:val="24"/>
                <w:lang w:eastAsia="lt-LT"/>
              </w:rPr>
              <w:t>NE</w:t>
            </w:r>
          </w:p>
        </w:tc>
      </w:tr>
      <w:tr w:rsidR="004826CF" w:rsidRPr="00536C0C" w14:paraId="67599199" w14:textId="77777777" w:rsidTr="00A83356">
        <w:trPr>
          <w:trHeight w:val="358"/>
        </w:trPr>
        <w:tc>
          <w:tcPr>
            <w:tcW w:w="8240" w:type="dxa"/>
            <w:shd w:val="clear" w:color="auto" w:fill="auto"/>
            <w:vAlign w:val="center"/>
          </w:tcPr>
          <w:p w14:paraId="3A59D1F2" w14:textId="77777777" w:rsidR="004826CF" w:rsidRPr="00536C0C" w:rsidRDefault="004826CF" w:rsidP="00A83356">
            <w:pPr>
              <w:rPr>
                <w:b/>
                <w:bCs/>
                <w:szCs w:val="24"/>
                <w:lang w:eastAsia="lt-LT"/>
              </w:rPr>
            </w:pPr>
            <w:r w:rsidRPr="00536C0C">
              <w:rPr>
                <w:szCs w:val="24"/>
                <w:lang w:eastAsia="lt-LT"/>
              </w:rPr>
              <w:t>Kazlų Rūdos savivaldybės vietinės reikšmės kelių (gatvių) sąrašą</w:t>
            </w:r>
          </w:p>
        </w:tc>
        <w:tc>
          <w:tcPr>
            <w:tcW w:w="713" w:type="dxa"/>
            <w:shd w:val="clear" w:color="auto" w:fill="auto"/>
            <w:vAlign w:val="center"/>
          </w:tcPr>
          <w:p w14:paraId="22D7F1F4"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702" w:type="dxa"/>
            <w:shd w:val="clear" w:color="auto" w:fill="auto"/>
            <w:vAlign w:val="center"/>
          </w:tcPr>
          <w:p w14:paraId="5169EA97"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r w:rsidR="004826CF" w:rsidRPr="00536C0C" w14:paraId="5A1971F7" w14:textId="77777777" w:rsidTr="00A83356">
        <w:trPr>
          <w:trHeight w:val="731"/>
        </w:trPr>
        <w:tc>
          <w:tcPr>
            <w:tcW w:w="8240" w:type="dxa"/>
            <w:shd w:val="clear" w:color="auto" w:fill="auto"/>
            <w:vAlign w:val="center"/>
          </w:tcPr>
          <w:p w14:paraId="72338640" w14:textId="77777777" w:rsidR="004826CF" w:rsidRPr="00536C0C" w:rsidRDefault="004826CF" w:rsidP="00A83356">
            <w:pPr>
              <w:rPr>
                <w:b/>
                <w:bCs/>
                <w:szCs w:val="24"/>
                <w:lang w:eastAsia="lt-LT"/>
              </w:rPr>
            </w:pPr>
            <w:r w:rsidRPr="00536C0C">
              <w:rPr>
                <w:szCs w:val="24"/>
                <w:lang w:eastAsia="lt-LT"/>
              </w:rPr>
              <w:t>Kazlų Rūdos savivaldybės perspektyvinių vietinės reikšmės kelių (gatvių) sąrašą</w:t>
            </w:r>
          </w:p>
        </w:tc>
        <w:tc>
          <w:tcPr>
            <w:tcW w:w="713" w:type="dxa"/>
            <w:shd w:val="clear" w:color="auto" w:fill="auto"/>
            <w:vAlign w:val="center"/>
          </w:tcPr>
          <w:p w14:paraId="3DB24621"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c>
          <w:tcPr>
            <w:tcW w:w="702" w:type="dxa"/>
            <w:shd w:val="clear" w:color="auto" w:fill="auto"/>
            <w:vAlign w:val="center"/>
          </w:tcPr>
          <w:p w14:paraId="7B3923A5" w14:textId="77777777" w:rsidR="004826CF" w:rsidRPr="00536C0C" w:rsidRDefault="00B921A6" w:rsidP="00A83356">
            <w:pPr>
              <w:jc w:val="center"/>
              <w:rPr>
                <w:b/>
                <w:bCs/>
                <w:szCs w:val="24"/>
                <w:lang w:eastAsia="lt-LT"/>
              </w:rPr>
            </w:pPr>
            <w:r w:rsidRPr="00536C0C">
              <w:rPr>
                <w:szCs w:val="24"/>
                <w:lang w:eastAsia="lt-LT"/>
              </w:rPr>
              <w:fldChar w:fldCharType="begin" w:fldLock="1">
                <w:ffData>
                  <w:name w:val=""/>
                  <w:enabled/>
                  <w:calcOnExit w:val="0"/>
                  <w:checkBox>
                    <w:sizeAuto/>
                    <w:default w:val="0"/>
                  </w:checkBox>
                </w:ffData>
              </w:fldChar>
            </w:r>
            <w:r w:rsidR="004826CF" w:rsidRPr="00536C0C">
              <w:rPr>
                <w:szCs w:val="24"/>
                <w:lang w:eastAsia="lt-LT"/>
              </w:rPr>
              <w:instrText xml:space="preserve"> FORMCHECKBOX </w:instrText>
            </w:r>
            <w:r w:rsidR="003166A1">
              <w:rPr>
                <w:szCs w:val="24"/>
                <w:lang w:eastAsia="lt-LT"/>
              </w:rPr>
            </w:r>
            <w:r w:rsidR="003166A1">
              <w:rPr>
                <w:szCs w:val="24"/>
                <w:lang w:eastAsia="lt-LT"/>
              </w:rPr>
              <w:fldChar w:fldCharType="separate"/>
            </w:r>
            <w:r w:rsidRPr="00536C0C">
              <w:rPr>
                <w:szCs w:val="24"/>
                <w:lang w:eastAsia="lt-LT"/>
              </w:rPr>
              <w:fldChar w:fldCharType="end"/>
            </w:r>
          </w:p>
        </w:tc>
      </w:tr>
    </w:tbl>
    <w:p w14:paraId="1D3608D8" w14:textId="77777777" w:rsidR="004826CF" w:rsidRPr="00536C0C" w:rsidRDefault="004826CF" w:rsidP="004826CF">
      <w:pPr>
        <w:ind w:left="360"/>
        <w:rPr>
          <w:b/>
          <w:bCs/>
          <w:szCs w:val="24"/>
          <w:lang w:eastAsia="lt-LT"/>
        </w:rPr>
      </w:pPr>
    </w:p>
    <w:p w14:paraId="3CFE0077" w14:textId="77777777" w:rsidR="004826CF" w:rsidRPr="00536C0C" w:rsidRDefault="004826CF" w:rsidP="004826CF">
      <w:pPr>
        <w:spacing w:line="360" w:lineRule="auto"/>
        <w:rPr>
          <w:szCs w:val="24"/>
          <w:lang w:eastAsia="lt-LT"/>
        </w:rPr>
      </w:pPr>
      <w:r w:rsidRPr="00536C0C">
        <w:rPr>
          <w:szCs w:val="24"/>
          <w:lang w:eastAsia="lt-LT"/>
        </w:rPr>
        <w:t>Komisijos pirmininkas</w:t>
      </w:r>
      <w:r w:rsidRPr="00536C0C">
        <w:rPr>
          <w:szCs w:val="24"/>
          <w:lang w:eastAsia="lt-LT"/>
        </w:rPr>
        <w:tab/>
      </w:r>
      <w:r w:rsidRPr="00536C0C">
        <w:rPr>
          <w:szCs w:val="24"/>
          <w:lang w:eastAsia="lt-LT"/>
        </w:rPr>
        <w:tab/>
      </w:r>
      <w:r w:rsidRPr="00536C0C">
        <w:rPr>
          <w:szCs w:val="24"/>
          <w:lang w:eastAsia="lt-LT"/>
        </w:rPr>
        <w:tab/>
      </w:r>
      <w:r w:rsidRPr="00536C0C">
        <w:rPr>
          <w:szCs w:val="24"/>
          <w:lang w:eastAsia="lt-LT"/>
        </w:rPr>
        <w:tab/>
        <w:t>______________________</w:t>
      </w:r>
    </w:p>
    <w:p w14:paraId="77649F55" w14:textId="77777777" w:rsidR="004826CF" w:rsidRPr="00536C0C" w:rsidRDefault="004826CF" w:rsidP="00685231">
      <w:pPr>
        <w:spacing w:line="360" w:lineRule="auto"/>
        <w:jc w:val="center"/>
        <w:rPr>
          <w:szCs w:val="24"/>
          <w:lang w:eastAsia="lt-LT"/>
        </w:rPr>
      </w:pPr>
      <w:r w:rsidRPr="00536C0C">
        <w:rPr>
          <w:szCs w:val="24"/>
          <w:lang w:eastAsia="lt-LT"/>
        </w:rPr>
        <w:t>––––––––––––––––––––––––––––––––––</w:t>
      </w:r>
    </w:p>
    <w:sectPr w:rsidR="004826CF" w:rsidRPr="00536C0C" w:rsidSect="00536C0C">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F096" w14:textId="77777777" w:rsidR="003166A1" w:rsidRDefault="003166A1">
      <w:r>
        <w:separator/>
      </w:r>
    </w:p>
  </w:endnote>
  <w:endnote w:type="continuationSeparator" w:id="0">
    <w:p w14:paraId="74F0DC9D" w14:textId="77777777" w:rsidR="003166A1" w:rsidRDefault="0031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Times New Roman"/>
    <w:charset w:val="DE"/>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528A6" w14:textId="77777777" w:rsidR="003166A1" w:rsidRDefault="003166A1">
      <w:r>
        <w:separator/>
      </w:r>
    </w:p>
  </w:footnote>
  <w:footnote w:type="continuationSeparator" w:id="0">
    <w:p w14:paraId="1D36733D" w14:textId="77777777" w:rsidR="003166A1" w:rsidRDefault="003166A1">
      <w:r>
        <w:continuationSeparator/>
      </w:r>
    </w:p>
  </w:footnote>
  <w:footnote w:id="1">
    <w:p w14:paraId="4D45C634" w14:textId="77777777" w:rsidR="004826CF" w:rsidRDefault="004826CF" w:rsidP="004826CF">
      <w:pPr>
        <w:rPr>
          <w:sz w:val="20"/>
          <w:lang w:eastAsia="lt-LT"/>
        </w:rPr>
      </w:pPr>
      <w:r>
        <w:rPr>
          <w:sz w:val="20"/>
          <w:vertAlign w:val="superscript"/>
          <w:lang w:eastAsia="lt-LT"/>
        </w:rPr>
        <w:footnoteRef/>
      </w:r>
      <w:r>
        <w:rPr>
          <w:sz w:val="20"/>
          <w:lang w:eastAsia="lt-LT"/>
        </w:rPr>
        <w:t xml:space="preserve"> Pagal teritorijų planavimo dokumentus ir žemėtvarkos schemas numatyti susisiekimo koridoriai.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311838"/>
      <w:docPartObj>
        <w:docPartGallery w:val="Page Numbers (Top of Page)"/>
        <w:docPartUnique/>
      </w:docPartObj>
    </w:sdtPr>
    <w:sdtEndPr/>
    <w:sdtContent>
      <w:p w14:paraId="51E4F60D" w14:textId="00DA7740" w:rsidR="00536C0C" w:rsidRDefault="00536C0C">
        <w:pPr>
          <w:pStyle w:val="Antrats"/>
          <w:jc w:val="center"/>
        </w:pPr>
        <w:r>
          <w:fldChar w:fldCharType="begin"/>
        </w:r>
        <w:r>
          <w:instrText>PAGE   \* MERGEFORMAT</w:instrText>
        </w:r>
        <w:r>
          <w:fldChar w:fldCharType="separate"/>
        </w:r>
        <w:r>
          <w:t>2</w:t>
        </w:r>
        <w:r>
          <w:fldChar w:fldCharType="end"/>
        </w:r>
      </w:p>
    </w:sdtContent>
  </w:sdt>
  <w:p w14:paraId="25E76EFF" w14:textId="77777777" w:rsidR="00536C0C" w:rsidRDefault="00536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F64B" w14:textId="2432D710" w:rsidR="00536C0C" w:rsidRDefault="00536C0C">
    <w:pPr>
      <w:pStyle w:val="Antrats"/>
      <w:jc w:val="center"/>
    </w:pPr>
  </w:p>
  <w:p w14:paraId="15B17DB6" w14:textId="77777777" w:rsidR="00536C0C" w:rsidRDefault="00536C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9DD1EDC"/>
    <w:multiLevelType w:val="hybridMultilevel"/>
    <w:tmpl w:val="E8409784"/>
    <w:lvl w:ilvl="0" w:tplc="D8CCA38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1C29"/>
    <w:rsid w:val="00003541"/>
    <w:rsid w:val="00004163"/>
    <w:rsid w:val="00005BCB"/>
    <w:rsid w:val="00015F0E"/>
    <w:rsid w:val="00020A7C"/>
    <w:rsid w:val="00023762"/>
    <w:rsid w:val="00027EA0"/>
    <w:rsid w:val="00032C7F"/>
    <w:rsid w:val="000447A1"/>
    <w:rsid w:val="000447FA"/>
    <w:rsid w:val="00046C07"/>
    <w:rsid w:val="0005608F"/>
    <w:rsid w:val="00066C68"/>
    <w:rsid w:val="00070120"/>
    <w:rsid w:val="00070FDE"/>
    <w:rsid w:val="000719BE"/>
    <w:rsid w:val="00071C74"/>
    <w:rsid w:val="00074CAD"/>
    <w:rsid w:val="00076F98"/>
    <w:rsid w:val="00083A13"/>
    <w:rsid w:val="0008491B"/>
    <w:rsid w:val="00097082"/>
    <w:rsid w:val="000B0B05"/>
    <w:rsid w:val="000C2E29"/>
    <w:rsid w:val="000C386C"/>
    <w:rsid w:val="000C41FC"/>
    <w:rsid w:val="000C72D8"/>
    <w:rsid w:val="000D14B4"/>
    <w:rsid w:val="000D21B8"/>
    <w:rsid w:val="000D3FF7"/>
    <w:rsid w:val="000D5504"/>
    <w:rsid w:val="000E3ACB"/>
    <w:rsid w:val="000F0D8C"/>
    <w:rsid w:val="000F0FCE"/>
    <w:rsid w:val="000F637A"/>
    <w:rsid w:val="00101C56"/>
    <w:rsid w:val="001039C2"/>
    <w:rsid w:val="00104A5E"/>
    <w:rsid w:val="00105A3B"/>
    <w:rsid w:val="0010607E"/>
    <w:rsid w:val="00111956"/>
    <w:rsid w:val="00111F4A"/>
    <w:rsid w:val="00120C60"/>
    <w:rsid w:val="00121D85"/>
    <w:rsid w:val="0012470C"/>
    <w:rsid w:val="00125EB2"/>
    <w:rsid w:val="00127579"/>
    <w:rsid w:val="00127BB9"/>
    <w:rsid w:val="0013139B"/>
    <w:rsid w:val="001316F2"/>
    <w:rsid w:val="0013239A"/>
    <w:rsid w:val="0013476C"/>
    <w:rsid w:val="00136BBA"/>
    <w:rsid w:val="00137C54"/>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E102D"/>
    <w:rsid w:val="001F0869"/>
    <w:rsid w:val="001F7F59"/>
    <w:rsid w:val="002004FC"/>
    <w:rsid w:val="00205F27"/>
    <w:rsid w:val="00216631"/>
    <w:rsid w:val="00216899"/>
    <w:rsid w:val="002253B9"/>
    <w:rsid w:val="00226390"/>
    <w:rsid w:val="00232650"/>
    <w:rsid w:val="00236860"/>
    <w:rsid w:val="00241642"/>
    <w:rsid w:val="002431D0"/>
    <w:rsid w:val="00247BD4"/>
    <w:rsid w:val="0025385C"/>
    <w:rsid w:val="002707C2"/>
    <w:rsid w:val="00274E4C"/>
    <w:rsid w:val="00281C5F"/>
    <w:rsid w:val="0028257E"/>
    <w:rsid w:val="00282CA6"/>
    <w:rsid w:val="00287534"/>
    <w:rsid w:val="00287B2F"/>
    <w:rsid w:val="00293C2F"/>
    <w:rsid w:val="00294C15"/>
    <w:rsid w:val="002A3293"/>
    <w:rsid w:val="002B19E2"/>
    <w:rsid w:val="002B4447"/>
    <w:rsid w:val="002C063F"/>
    <w:rsid w:val="002D1D7E"/>
    <w:rsid w:val="002D2276"/>
    <w:rsid w:val="002E3734"/>
    <w:rsid w:val="002E4D82"/>
    <w:rsid w:val="002E7BEF"/>
    <w:rsid w:val="002F0233"/>
    <w:rsid w:val="002F1B2F"/>
    <w:rsid w:val="002F4D47"/>
    <w:rsid w:val="002F5913"/>
    <w:rsid w:val="00312DB4"/>
    <w:rsid w:val="00313FCD"/>
    <w:rsid w:val="00314970"/>
    <w:rsid w:val="00315464"/>
    <w:rsid w:val="003166A1"/>
    <w:rsid w:val="00316976"/>
    <w:rsid w:val="003177D0"/>
    <w:rsid w:val="00321B8B"/>
    <w:rsid w:val="0033231D"/>
    <w:rsid w:val="003330B1"/>
    <w:rsid w:val="00340AAE"/>
    <w:rsid w:val="003439B4"/>
    <w:rsid w:val="00345C3D"/>
    <w:rsid w:val="00346AF0"/>
    <w:rsid w:val="003575E8"/>
    <w:rsid w:val="00370210"/>
    <w:rsid w:val="0037767B"/>
    <w:rsid w:val="00381148"/>
    <w:rsid w:val="003828EA"/>
    <w:rsid w:val="00383471"/>
    <w:rsid w:val="003952B0"/>
    <w:rsid w:val="003A1E5B"/>
    <w:rsid w:val="003A52E8"/>
    <w:rsid w:val="003A6C50"/>
    <w:rsid w:val="003B43C1"/>
    <w:rsid w:val="003C04DE"/>
    <w:rsid w:val="003D2CDA"/>
    <w:rsid w:val="003E7D3D"/>
    <w:rsid w:val="003F1373"/>
    <w:rsid w:val="003F22AD"/>
    <w:rsid w:val="003F284C"/>
    <w:rsid w:val="003F7C28"/>
    <w:rsid w:val="00402BC1"/>
    <w:rsid w:val="004113D3"/>
    <w:rsid w:val="00412CF0"/>
    <w:rsid w:val="00413C7A"/>
    <w:rsid w:val="00424FB5"/>
    <w:rsid w:val="0043350F"/>
    <w:rsid w:val="004361B7"/>
    <w:rsid w:val="00441B85"/>
    <w:rsid w:val="00441F8D"/>
    <w:rsid w:val="00443ED5"/>
    <w:rsid w:val="004448F4"/>
    <w:rsid w:val="00451206"/>
    <w:rsid w:val="0045210C"/>
    <w:rsid w:val="00464DB8"/>
    <w:rsid w:val="00466D1C"/>
    <w:rsid w:val="004676EF"/>
    <w:rsid w:val="0047030A"/>
    <w:rsid w:val="004733E5"/>
    <w:rsid w:val="004744D1"/>
    <w:rsid w:val="00480752"/>
    <w:rsid w:val="004826CF"/>
    <w:rsid w:val="00482B2F"/>
    <w:rsid w:val="00484A2D"/>
    <w:rsid w:val="004958E9"/>
    <w:rsid w:val="004A3FFC"/>
    <w:rsid w:val="004A4BF4"/>
    <w:rsid w:val="004B5368"/>
    <w:rsid w:val="004C0B59"/>
    <w:rsid w:val="004C3B66"/>
    <w:rsid w:val="004D2D4D"/>
    <w:rsid w:val="004E0385"/>
    <w:rsid w:val="004E7A54"/>
    <w:rsid w:val="004F3396"/>
    <w:rsid w:val="004F33C9"/>
    <w:rsid w:val="004F7883"/>
    <w:rsid w:val="00512914"/>
    <w:rsid w:val="00513A2B"/>
    <w:rsid w:val="00536C0C"/>
    <w:rsid w:val="005455D9"/>
    <w:rsid w:val="005508AC"/>
    <w:rsid w:val="00554EA7"/>
    <w:rsid w:val="005609D6"/>
    <w:rsid w:val="0056776D"/>
    <w:rsid w:val="005759F0"/>
    <w:rsid w:val="00581C02"/>
    <w:rsid w:val="005947B2"/>
    <w:rsid w:val="00597690"/>
    <w:rsid w:val="00597BBF"/>
    <w:rsid w:val="005A3406"/>
    <w:rsid w:val="005A56C3"/>
    <w:rsid w:val="005B01D2"/>
    <w:rsid w:val="005B078E"/>
    <w:rsid w:val="005B33F9"/>
    <w:rsid w:val="005C31AE"/>
    <w:rsid w:val="005C3A4A"/>
    <w:rsid w:val="005C62D0"/>
    <w:rsid w:val="005D2CA1"/>
    <w:rsid w:val="005D3B7F"/>
    <w:rsid w:val="005E23EE"/>
    <w:rsid w:val="005E2640"/>
    <w:rsid w:val="005E4A3C"/>
    <w:rsid w:val="005E666B"/>
    <w:rsid w:val="005F0F9D"/>
    <w:rsid w:val="005F708E"/>
    <w:rsid w:val="00600373"/>
    <w:rsid w:val="00605156"/>
    <w:rsid w:val="00611E1C"/>
    <w:rsid w:val="0061538F"/>
    <w:rsid w:val="00617E2F"/>
    <w:rsid w:val="00622F9C"/>
    <w:rsid w:val="00623F10"/>
    <w:rsid w:val="00625ECA"/>
    <w:rsid w:val="006310E9"/>
    <w:rsid w:val="00642411"/>
    <w:rsid w:val="00642833"/>
    <w:rsid w:val="00643334"/>
    <w:rsid w:val="00645FF2"/>
    <w:rsid w:val="00652743"/>
    <w:rsid w:val="00657B81"/>
    <w:rsid w:val="006711F8"/>
    <w:rsid w:val="00673B3A"/>
    <w:rsid w:val="0068017D"/>
    <w:rsid w:val="00684197"/>
    <w:rsid w:val="00685231"/>
    <w:rsid w:val="00692EB2"/>
    <w:rsid w:val="006943BB"/>
    <w:rsid w:val="006A4F10"/>
    <w:rsid w:val="006A5EDC"/>
    <w:rsid w:val="006C3F48"/>
    <w:rsid w:val="006C77E1"/>
    <w:rsid w:val="006D1969"/>
    <w:rsid w:val="006D6054"/>
    <w:rsid w:val="006E0E1A"/>
    <w:rsid w:val="006E6925"/>
    <w:rsid w:val="006E6B6C"/>
    <w:rsid w:val="006F34C8"/>
    <w:rsid w:val="00701D7C"/>
    <w:rsid w:val="0071541F"/>
    <w:rsid w:val="00715740"/>
    <w:rsid w:val="0072191F"/>
    <w:rsid w:val="007239CE"/>
    <w:rsid w:val="00731728"/>
    <w:rsid w:val="00741DB8"/>
    <w:rsid w:val="00742611"/>
    <w:rsid w:val="00745050"/>
    <w:rsid w:val="00745FDE"/>
    <w:rsid w:val="00747368"/>
    <w:rsid w:val="007474DF"/>
    <w:rsid w:val="007479E8"/>
    <w:rsid w:val="00754F90"/>
    <w:rsid w:val="0075511A"/>
    <w:rsid w:val="00766FDB"/>
    <w:rsid w:val="007738FC"/>
    <w:rsid w:val="007773D9"/>
    <w:rsid w:val="00785BAF"/>
    <w:rsid w:val="007874BA"/>
    <w:rsid w:val="0078770F"/>
    <w:rsid w:val="00795589"/>
    <w:rsid w:val="007A4292"/>
    <w:rsid w:val="007B20B8"/>
    <w:rsid w:val="007C5E92"/>
    <w:rsid w:val="007C712A"/>
    <w:rsid w:val="007D435A"/>
    <w:rsid w:val="007D5356"/>
    <w:rsid w:val="007D621B"/>
    <w:rsid w:val="007E3B63"/>
    <w:rsid w:val="007E486A"/>
    <w:rsid w:val="007F000F"/>
    <w:rsid w:val="007F4CAF"/>
    <w:rsid w:val="007F71E2"/>
    <w:rsid w:val="0080185C"/>
    <w:rsid w:val="00802028"/>
    <w:rsid w:val="00807C26"/>
    <w:rsid w:val="00810E40"/>
    <w:rsid w:val="0081127B"/>
    <w:rsid w:val="00811382"/>
    <w:rsid w:val="00811D4D"/>
    <w:rsid w:val="00820AB6"/>
    <w:rsid w:val="00822498"/>
    <w:rsid w:val="0082567D"/>
    <w:rsid w:val="0082580B"/>
    <w:rsid w:val="008306E6"/>
    <w:rsid w:val="00843756"/>
    <w:rsid w:val="0084577C"/>
    <w:rsid w:val="00845C05"/>
    <w:rsid w:val="00845F23"/>
    <w:rsid w:val="00846012"/>
    <w:rsid w:val="00846C5F"/>
    <w:rsid w:val="0084768C"/>
    <w:rsid w:val="008564D9"/>
    <w:rsid w:val="0085661B"/>
    <w:rsid w:val="0085725F"/>
    <w:rsid w:val="00861ED4"/>
    <w:rsid w:val="00862565"/>
    <w:rsid w:val="008628DC"/>
    <w:rsid w:val="00876EDD"/>
    <w:rsid w:val="0088205D"/>
    <w:rsid w:val="00893AB1"/>
    <w:rsid w:val="008B062A"/>
    <w:rsid w:val="008B55DC"/>
    <w:rsid w:val="008B7C65"/>
    <w:rsid w:val="008C2C3F"/>
    <w:rsid w:val="008D024A"/>
    <w:rsid w:val="008D02E4"/>
    <w:rsid w:val="008D36EE"/>
    <w:rsid w:val="008D404E"/>
    <w:rsid w:val="008D78DD"/>
    <w:rsid w:val="008E1EB1"/>
    <w:rsid w:val="008E28FE"/>
    <w:rsid w:val="008E524D"/>
    <w:rsid w:val="008E5E12"/>
    <w:rsid w:val="008E6766"/>
    <w:rsid w:val="008F1FFF"/>
    <w:rsid w:val="00910A69"/>
    <w:rsid w:val="00914CE8"/>
    <w:rsid w:val="00920D9E"/>
    <w:rsid w:val="00931097"/>
    <w:rsid w:val="009311DC"/>
    <w:rsid w:val="009312B9"/>
    <w:rsid w:val="0093426F"/>
    <w:rsid w:val="00937154"/>
    <w:rsid w:val="009444EF"/>
    <w:rsid w:val="00954DE6"/>
    <w:rsid w:val="009616A9"/>
    <w:rsid w:val="009651F4"/>
    <w:rsid w:val="009703C9"/>
    <w:rsid w:val="00973493"/>
    <w:rsid w:val="00975725"/>
    <w:rsid w:val="00976D9B"/>
    <w:rsid w:val="00977939"/>
    <w:rsid w:val="00977A72"/>
    <w:rsid w:val="009916F2"/>
    <w:rsid w:val="009972EF"/>
    <w:rsid w:val="00997C4A"/>
    <w:rsid w:val="009B61DF"/>
    <w:rsid w:val="009C07D3"/>
    <w:rsid w:val="009C23FF"/>
    <w:rsid w:val="009C392D"/>
    <w:rsid w:val="009D47ED"/>
    <w:rsid w:val="009E0CA5"/>
    <w:rsid w:val="009E27F9"/>
    <w:rsid w:val="009E7204"/>
    <w:rsid w:val="009F2B47"/>
    <w:rsid w:val="009F34EA"/>
    <w:rsid w:val="009F4816"/>
    <w:rsid w:val="009F6653"/>
    <w:rsid w:val="009F6DD7"/>
    <w:rsid w:val="009F7134"/>
    <w:rsid w:val="00A0110E"/>
    <w:rsid w:val="00A13837"/>
    <w:rsid w:val="00A16101"/>
    <w:rsid w:val="00A17919"/>
    <w:rsid w:val="00A210CD"/>
    <w:rsid w:val="00A27E94"/>
    <w:rsid w:val="00A347A7"/>
    <w:rsid w:val="00A35D4B"/>
    <w:rsid w:val="00A431C3"/>
    <w:rsid w:val="00A521D6"/>
    <w:rsid w:val="00A609D4"/>
    <w:rsid w:val="00A617C1"/>
    <w:rsid w:val="00A72EAD"/>
    <w:rsid w:val="00A732FC"/>
    <w:rsid w:val="00A7430F"/>
    <w:rsid w:val="00A75454"/>
    <w:rsid w:val="00A801BF"/>
    <w:rsid w:val="00A81944"/>
    <w:rsid w:val="00A90C24"/>
    <w:rsid w:val="00A9373B"/>
    <w:rsid w:val="00A95BDC"/>
    <w:rsid w:val="00AA50A1"/>
    <w:rsid w:val="00AB0492"/>
    <w:rsid w:val="00AB1CF6"/>
    <w:rsid w:val="00AB48CF"/>
    <w:rsid w:val="00AB6381"/>
    <w:rsid w:val="00AC34C2"/>
    <w:rsid w:val="00AC37D3"/>
    <w:rsid w:val="00AD1E7F"/>
    <w:rsid w:val="00AE0AEC"/>
    <w:rsid w:val="00AE14A6"/>
    <w:rsid w:val="00AE3E1A"/>
    <w:rsid w:val="00AE46BD"/>
    <w:rsid w:val="00AE56F7"/>
    <w:rsid w:val="00AF1B7A"/>
    <w:rsid w:val="00AF365B"/>
    <w:rsid w:val="00AF4EF3"/>
    <w:rsid w:val="00AF6072"/>
    <w:rsid w:val="00AF6688"/>
    <w:rsid w:val="00B21892"/>
    <w:rsid w:val="00B23217"/>
    <w:rsid w:val="00B26A17"/>
    <w:rsid w:val="00B3063C"/>
    <w:rsid w:val="00B32512"/>
    <w:rsid w:val="00B40332"/>
    <w:rsid w:val="00B43F5E"/>
    <w:rsid w:val="00B44AFC"/>
    <w:rsid w:val="00B47631"/>
    <w:rsid w:val="00B510CA"/>
    <w:rsid w:val="00B534CB"/>
    <w:rsid w:val="00B756C0"/>
    <w:rsid w:val="00B77FBB"/>
    <w:rsid w:val="00B843DB"/>
    <w:rsid w:val="00B84680"/>
    <w:rsid w:val="00B8527B"/>
    <w:rsid w:val="00B921A6"/>
    <w:rsid w:val="00BA7D7F"/>
    <w:rsid w:val="00BB0FA7"/>
    <w:rsid w:val="00BB1B83"/>
    <w:rsid w:val="00BB1FFD"/>
    <w:rsid w:val="00BB6881"/>
    <w:rsid w:val="00BB7818"/>
    <w:rsid w:val="00BC2E98"/>
    <w:rsid w:val="00BC6FB3"/>
    <w:rsid w:val="00BD4039"/>
    <w:rsid w:val="00BE07C8"/>
    <w:rsid w:val="00BE7584"/>
    <w:rsid w:val="00BE758E"/>
    <w:rsid w:val="00BF09B3"/>
    <w:rsid w:val="00BF0A4D"/>
    <w:rsid w:val="00BF31FB"/>
    <w:rsid w:val="00BF60DF"/>
    <w:rsid w:val="00BF6111"/>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A85"/>
    <w:rsid w:val="00C764E4"/>
    <w:rsid w:val="00C90E4B"/>
    <w:rsid w:val="00C94DA8"/>
    <w:rsid w:val="00C95292"/>
    <w:rsid w:val="00C9542F"/>
    <w:rsid w:val="00CA19DA"/>
    <w:rsid w:val="00CA25B1"/>
    <w:rsid w:val="00CA79C6"/>
    <w:rsid w:val="00CB0326"/>
    <w:rsid w:val="00CB62A2"/>
    <w:rsid w:val="00CC2CA0"/>
    <w:rsid w:val="00CD15B8"/>
    <w:rsid w:val="00CD2399"/>
    <w:rsid w:val="00CD6CFC"/>
    <w:rsid w:val="00CE1575"/>
    <w:rsid w:val="00CE24A3"/>
    <w:rsid w:val="00CE261B"/>
    <w:rsid w:val="00CE309A"/>
    <w:rsid w:val="00CE7728"/>
    <w:rsid w:val="00CF098E"/>
    <w:rsid w:val="00D16D48"/>
    <w:rsid w:val="00D26760"/>
    <w:rsid w:val="00D339FB"/>
    <w:rsid w:val="00D34271"/>
    <w:rsid w:val="00D3547A"/>
    <w:rsid w:val="00D37EA3"/>
    <w:rsid w:val="00D447DC"/>
    <w:rsid w:val="00D47ED5"/>
    <w:rsid w:val="00D50AAF"/>
    <w:rsid w:val="00D523FB"/>
    <w:rsid w:val="00D730C1"/>
    <w:rsid w:val="00D7405D"/>
    <w:rsid w:val="00D74D17"/>
    <w:rsid w:val="00D75256"/>
    <w:rsid w:val="00D77662"/>
    <w:rsid w:val="00D802E4"/>
    <w:rsid w:val="00D8117E"/>
    <w:rsid w:val="00D815B9"/>
    <w:rsid w:val="00D81CA8"/>
    <w:rsid w:val="00D83F2B"/>
    <w:rsid w:val="00DA0D68"/>
    <w:rsid w:val="00DA6ABE"/>
    <w:rsid w:val="00DB0AFC"/>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359D3"/>
    <w:rsid w:val="00E41492"/>
    <w:rsid w:val="00E41670"/>
    <w:rsid w:val="00E50016"/>
    <w:rsid w:val="00E55920"/>
    <w:rsid w:val="00E577FF"/>
    <w:rsid w:val="00E63DD2"/>
    <w:rsid w:val="00E661B6"/>
    <w:rsid w:val="00E75173"/>
    <w:rsid w:val="00E75385"/>
    <w:rsid w:val="00E762E0"/>
    <w:rsid w:val="00E80DB2"/>
    <w:rsid w:val="00E83B23"/>
    <w:rsid w:val="00E90168"/>
    <w:rsid w:val="00E902C9"/>
    <w:rsid w:val="00E91A52"/>
    <w:rsid w:val="00E92ECE"/>
    <w:rsid w:val="00E92FFA"/>
    <w:rsid w:val="00E97FA4"/>
    <w:rsid w:val="00EA0A87"/>
    <w:rsid w:val="00EA0D51"/>
    <w:rsid w:val="00EA23E8"/>
    <w:rsid w:val="00EA3D32"/>
    <w:rsid w:val="00EA44AA"/>
    <w:rsid w:val="00EA6897"/>
    <w:rsid w:val="00EB006E"/>
    <w:rsid w:val="00EB1C5D"/>
    <w:rsid w:val="00EB512C"/>
    <w:rsid w:val="00EB69A7"/>
    <w:rsid w:val="00EC298D"/>
    <w:rsid w:val="00ED5588"/>
    <w:rsid w:val="00EE0A8F"/>
    <w:rsid w:val="00EE0A9C"/>
    <w:rsid w:val="00EE4206"/>
    <w:rsid w:val="00EE6792"/>
    <w:rsid w:val="00EF00BA"/>
    <w:rsid w:val="00EF58DD"/>
    <w:rsid w:val="00F26725"/>
    <w:rsid w:val="00F36994"/>
    <w:rsid w:val="00F4146F"/>
    <w:rsid w:val="00F43195"/>
    <w:rsid w:val="00F478DD"/>
    <w:rsid w:val="00F52675"/>
    <w:rsid w:val="00F60E02"/>
    <w:rsid w:val="00F66591"/>
    <w:rsid w:val="00F6776B"/>
    <w:rsid w:val="00F82010"/>
    <w:rsid w:val="00F94D76"/>
    <w:rsid w:val="00F96994"/>
    <w:rsid w:val="00F96D77"/>
    <w:rsid w:val="00FA1C7F"/>
    <w:rsid w:val="00FB457A"/>
    <w:rsid w:val="00FC078B"/>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9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val="lt-LT"/>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Cambria" w:eastAsia="Times New Roman" w:hAnsi="Cambria" w:cs="DokChampa"/>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u w:val="single"/>
    </w:rPr>
  </w:style>
  <w:style w:type="character" w:styleId="Perirtashipersaitas">
    <w:name w:val="FollowedHyperlink"/>
    <w:basedOn w:val="Numatytasispastraiposriftas"/>
    <w:semiHidden/>
    <w:unhideWhenUsed/>
    <w:rsid w:val="00846012"/>
    <w:rPr>
      <w:color w:val="800080"/>
      <w:u w:val="single"/>
    </w:rPr>
  </w:style>
  <w:style w:type="character" w:styleId="Emfaz">
    <w:name w:val="Emphasis"/>
    <w:basedOn w:val="Numatytasispastraiposriftas"/>
    <w:qFormat/>
    <w:rsid w:val="00226390"/>
    <w:rPr>
      <w:i/>
      <w:iCs/>
    </w:rPr>
  </w:style>
  <w:style w:type="paragraph" w:styleId="Pavadinimas">
    <w:name w:val="Title"/>
    <w:basedOn w:val="prastasis"/>
    <w:link w:val="PavadinimasDiagrama"/>
    <w:qFormat/>
    <w:rsid w:val="008D78DD"/>
    <w:pPr>
      <w:jc w:val="center"/>
    </w:pPr>
    <w:rPr>
      <w:b/>
    </w:rPr>
  </w:style>
  <w:style w:type="character" w:customStyle="1" w:styleId="PavadinimasDiagrama">
    <w:name w:val="Pavadinimas Diagrama"/>
    <w:basedOn w:val="Numatytasispastraiposriftas"/>
    <w:link w:val="Pavadinimas"/>
    <w:rsid w:val="008D78DD"/>
    <w:rPr>
      <w:b/>
      <w:sz w:val="24"/>
      <w:lang w:eastAsia="en-US" w:bidi="ar-SA"/>
    </w:rPr>
  </w:style>
  <w:style w:type="paragraph" w:styleId="HTMLiankstoformatuotas">
    <w:name w:val="HTML Preformatted"/>
    <w:basedOn w:val="prastasis"/>
    <w:link w:val="HTMLiankstoformatuotasDiagrama"/>
    <w:rsid w:val="00DA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DA0D68"/>
    <w:rPr>
      <w:rFonts w:ascii="Courier New" w:hAnsi="Courier New" w:cs="Courier New"/>
    </w:rPr>
  </w:style>
  <w:style w:type="paragraph" w:styleId="Betarp">
    <w:name w:val="No Spacing"/>
    <w:uiPriority w:val="1"/>
    <w:qFormat/>
    <w:rsid w:val="002B444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C0A4-94D9-4AB3-B835-ED827204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11120</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2021-01-18T06:45:00Z</dcterms:created>
  <dcterms:modified xsi:type="dcterms:W3CDTF">2021-01-26T10:28:00Z</dcterms:modified>
</cp:coreProperties>
</file>