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5D588" w14:textId="77777777" w:rsidR="00A431C3" w:rsidRPr="0084595A" w:rsidRDefault="00EE4206" w:rsidP="00A80E2A">
      <w:pPr>
        <w:rPr>
          <w:b/>
          <w:bCs/>
          <w:szCs w:val="24"/>
        </w:rPr>
      </w:pPr>
      <w:r w:rsidRPr="0084595A">
        <w:rPr>
          <w:b/>
          <w:bCs/>
          <w:noProof/>
          <w:szCs w:val="24"/>
          <w:lang w:val="en-US"/>
        </w:rPr>
        <w:drawing>
          <wp:anchor distT="0" distB="0" distL="114300" distR="114300" simplePos="0" relativeHeight="251656704" behindDoc="1" locked="0" layoutInCell="1" allowOverlap="1" wp14:anchorId="43E37EDA" wp14:editId="09863FB9">
            <wp:simplePos x="0" y="0"/>
            <wp:positionH relativeFrom="margin">
              <wp:align>center</wp:align>
            </wp:positionH>
            <wp:positionV relativeFrom="paragraph">
              <wp:posOffset>-14605</wp:posOffset>
            </wp:positionV>
            <wp:extent cx="546100" cy="647065"/>
            <wp:effectExtent l="19050" t="0" r="6350"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4"/>
                    <pic:cNvPicPr>
                      <a:picLocks noChangeAspect="1" noChangeArrowheads="1"/>
                    </pic:cNvPicPr>
                  </pic:nvPicPr>
                  <pic:blipFill>
                    <a:blip r:embed="rId8"/>
                    <a:srcRect/>
                    <a:stretch>
                      <a:fillRect/>
                    </a:stretch>
                  </pic:blipFill>
                  <pic:spPr bwMode="auto">
                    <a:xfrm>
                      <a:off x="0" y="0"/>
                      <a:ext cx="546100" cy="647065"/>
                    </a:xfrm>
                    <a:prstGeom prst="rect">
                      <a:avLst/>
                    </a:prstGeom>
                    <a:noFill/>
                    <a:ln w="9525">
                      <a:noFill/>
                      <a:miter lim="800000"/>
                      <a:headEnd/>
                      <a:tailEnd/>
                    </a:ln>
                  </pic:spPr>
                </pic:pic>
              </a:graphicData>
            </a:graphic>
          </wp:anchor>
        </w:drawing>
      </w:r>
    </w:p>
    <w:p w14:paraId="193DC6A8" w14:textId="77777777" w:rsidR="00A80E2A" w:rsidRPr="0084595A" w:rsidRDefault="00A80E2A" w:rsidP="00A80E2A">
      <w:pPr>
        <w:rPr>
          <w:b/>
          <w:bCs/>
          <w:szCs w:val="24"/>
        </w:rPr>
      </w:pPr>
    </w:p>
    <w:p w14:paraId="71FAE56F" w14:textId="77777777" w:rsidR="00A80E2A" w:rsidRPr="0084595A" w:rsidRDefault="00A80E2A" w:rsidP="00A80E2A">
      <w:pPr>
        <w:rPr>
          <w:b/>
          <w:bCs/>
          <w:szCs w:val="24"/>
        </w:rPr>
      </w:pPr>
    </w:p>
    <w:p w14:paraId="4140BB53" w14:textId="77777777" w:rsidR="00A431C3" w:rsidRPr="0084595A" w:rsidRDefault="00A431C3" w:rsidP="00A431C3">
      <w:pPr>
        <w:jc w:val="center"/>
        <w:rPr>
          <w:szCs w:val="24"/>
        </w:rPr>
      </w:pPr>
    </w:p>
    <w:p w14:paraId="6B5F3D7C" w14:textId="77777777" w:rsidR="00484A2D" w:rsidRPr="0084595A" w:rsidRDefault="00E92ECE" w:rsidP="001F633D">
      <w:pPr>
        <w:jc w:val="center"/>
        <w:rPr>
          <w:b/>
          <w:bCs/>
          <w:sz w:val="28"/>
          <w:szCs w:val="28"/>
        </w:rPr>
        <w:sectPr w:rsidR="00484A2D" w:rsidRPr="0084595A" w:rsidSect="00402BC1">
          <w:headerReference w:type="default" r:id="rId9"/>
          <w:headerReference w:type="first" r:id="rId10"/>
          <w:type w:val="continuous"/>
          <w:pgSz w:w="11906" w:h="16838" w:code="9"/>
          <w:pgMar w:top="1134" w:right="567" w:bottom="1134" w:left="1701" w:header="567" w:footer="510" w:gutter="0"/>
          <w:cols w:space="1296"/>
          <w:titlePg/>
          <w:docGrid w:linePitch="272"/>
        </w:sectPr>
      </w:pPr>
      <w:r w:rsidRPr="0084595A">
        <w:rPr>
          <w:b/>
          <w:bCs/>
          <w:sz w:val="28"/>
          <w:szCs w:val="28"/>
        </w:rPr>
        <w:t xml:space="preserve">KAZLŲ RŪDOS SAVIVALDYBĖS </w:t>
      </w:r>
      <w:r w:rsidR="00A732FC" w:rsidRPr="0084595A">
        <w:rPr>
          <w:b/>
          <w:bCs/>
          <w:sz w:val="28"/>
          <w:szCs w:val="28"/>
        </w:rPr>
        <w:t>TARYBA</w:t>
      </w:r>
    </w:p>
    <w:p w14:paraId="3FC6B230" w14:textId="77777777" w:rsidR="00DA0D68" w:rsidRPr="0084595A" w:rsidRDefault="00DA0D68" w:rsidP="001F633D">
      <w:pPr>
        <w:jc w:val="both"/>
      </w:pPr>
    </w:p>
    <w:p w14:paraId="44AEA3E5" w14:textId="77777777" w:rsidR="00BF6111" w:rsidRPr="0084595A" w:rsidRDefault="00BF6111" w:rsidP="00BF6111">
      <w:pPr>
        <w:pStyle w:val="Pavadinimas"/>
      </w:pPr>
      <w:r w:rsidRPr="0084595A">
        <w:t>SPRENDIMAS</w:t>
      </w:r>
    </w:p>
    <w:p w14:paraId="7AD25477" w14:textId="77777777" w:rsidR="005114E3" w:rsidRPr="003B44C8" w:rsidRDefault="005114E3" w:rsidP="005114E3">
      <w:pPr>
        <w:pStyle w:val="prastasiniatinklio"/>
        <w:spacing w:before="0" w:beforeAutospacing="0" w:after="0" w:afterAutospacing="0"/>
        <w:jc w:val="center"/>
        <w:rPr>
          <w:b/>
        </w:rPr>
      </w:pPr>
      <w:r w:rsidRPr="003B44C8">
        <w:rPr>
          <w:b/>
        </w:rPr>
        <w:t xml:space="preserve">DĖL KAZLŲ RŪDOS SAVIVALDYBĖS </w:t>
      </w:r>
      <w:r w:rsidR="00523341" w:rsidRPr="003B44C8">
        <w:rPr>
          <w:b/>
        </w:rPr>
        <w:t>BŪSTO IR SOCIALINIO BŪSTO NUOMOS MOKESČIŲ DYDŽIŲ NUSTATYMO</w:t>
      </w:r>
    </w:p>
    <w:p w14:paraId="71FF55FC" w14:textId="77777777" w:rsidR="00BF6111" w:rsidRPr="003B44C8" w:rsidRDefault="00BF6111" w:rsidP="00BF6111">
      <w:pPr>
        <w:jc w:val="center"/>
        <w:rPr>
          <w:b/>
          <w:bCs/>
        </w:rPr>
      </w:pPr>
    </w:p>
    <w:p w14:paraId="6B928F05" w14:textId="1B26FACB" w:rsidR="00BF6111" w:rsidRPr="003B44C8" w:rsidRDefault="00BF6111" w:rsidP="00BF6111">
      <w:pPr>
        <w:jc w:val="center"/>
      </w:pPr>
      <w:r w:rsidRPr="003B44C8">
        <w:t>202</w:t>
      </w:r>
      <w:r w:rsidR="0084595A" w:rsidRPr="003B44C8">
        <w:t>1</w:t>
      </w:r>
      <w:r w:rsidRPr="003B44C8">
        <w:t xml:space="preserve"> m.</w:t>
      </w:r>
      <w:r w:rsidR="0084595A" w:rsidRPr="003B44C8">
        <w:t xml:space="preserve"> gegužė</w:t>
      </w:r>
      <w:r w:rsidR="000D0236">
        <w:t xml:space="preserve">s 31 </w:t>
      </w:r>
      <w:r w:rsidR="00977A72" w:rsidRPr="003B44C8">
        <w:t>d. Nr</w:t>
      </w:r>
      <w:r w:rsidR="00A80E2A" w:rsidRPr="003B44C8">
        <w:t>. TS-</w:t>
      </w:r>
      <w:r w:rsidR="000D0236">
        <w:t>131</w:t>
      </w:r>
    </w:p>
    <w:p w14:paraId="70859100" w14:textId="77777777" w:rsidR="00BF6111" w:rsidRPr="003B44C8" w:rsidRDefault="00BF6111" w:rsidP="00BF6111">
      <w:pPr>
        <w:jc w:val="center"/>
      </w:pPr>
      <w:r w:rsidRPr="003B44C8">
        <w:t>Kazlų Rūda</w:t>
      </w:r>
    </w:p>
    <w:p w14:paraId="4F189347" w14:textId="77777777" w:rsidR="00BF6111" w:rsidRPr="003B44C8" w:rsidRDefault="00BF6111" w:rsidP="00BF6111">
      <w:pPr>
        <w:jc w:val="center"/>
      </w:pPr>
    </w:p>
    <w:p w14:paraId="7CD6E261" w14:textId="77777777" w:rsidR="00BF6111" w:rsidRPr="003B44C8" w:rsidRDefault="00BF6111" w:rsidP="00EB1C5D">
      <w:pPr>
        <w:pStyle w:val="Pagrindinistekstas"/>
        <w:tabs>
          <w:tab w:val="left" w:pos="993"/>
        </w:tabs>
        <w:ind w:firstLine="709"/>
        <w:jc w:val="both"/>
      </w:pPr>
      <w:r w:rsidRPr="003B44C8">
        <w:t xml:space="preserve">Vadovaudamasi Lietuvos Respublikos vietos savivaldos įstatymo 16 straipsnio 2 dalies </w:t>
      </w:r>
      <w:r w:rsidR="00394F80" w:rsidRPr="003B44C8">
        <w:t>3</w:t>
      </w:r>
      <w:r w:rsidR="00523341" w:rsidRPr="003B44C8">
        <w:t>1</w:t>
      </w:r>
      <w:r w:rsidR="007319EF" w:rsidRPr="003B44C8">
        <w:t> </w:t>
      </w:r>
      <w:r w:rsidRPr="003B44C8">
        <w:t xml:space="preserve">punktu, </w:t>
      </w:r>
      <w:r w:rsidR="00523341" w:rsidRPr="003B44C8">
        <w:t xml:space="preserve">18 straipsnio 1 dalimi, </w:t>
      </w:r>
      <w:r w:rsidRPr="003B44C8">
        <w:t xml:space="preserve">Lietuvos Respublikos </w:t>
      </w:r>
      <w:r w:rsidR="00523341" w:rsidRPr="003B44C8">
        <w:t>paramos būstui įsigyti ar išsinuomoti įstatymo21</w:t>
      </w:r>
      <w:r w:rsidRPr="003B44C8">
        <w:t xml:space="preserve"> straipsnio </w:t>
      </w:r>
      <w:r w:rsidR="00523341" w:rsidRPr="003B44C8">
        <w:t>1</w:t>
      </w:r>
      <w:r w:rsidRPr="003B44C8">
        <w:t xml:space="preserve"> dali</w:t>
      </w:r>
      <w:r w:rsidR="00523341" w:rsidRPr="003B44C8">
        <w:t>mi</w:t>
      </w:r>
      <w:r w:rsidR="00B817A0" w:rsidRPr="003B44C8">
        <w:t>,</w:t>
      </w:r>
      <w:r w:rsidR="00A112E7">
        <w:t xml:space="preserve"> </w:t>
      </w:r>
      <w:r w:rsidR="00523341" w:rsidRPr="003B44C8">
        <w:rPr>
          <w:color w:val="000000"/>
        </w:rPr>
        <w:t xml:space="preserve">Lietuvos Respublikos Vyriausybės 2001-04-25 nutarimu Nr. 472 patvirtinta Savivaldybės būsto, socialinio būsto nuomos mokesčių ir būsto nuomos ar išperkamosios būsto nuomos mokesčių dalies kompensacijos dydžio apskaičiavimo metodika </w:t>
      </w:r>
      <w:r w:rsidRPr="003B44C8">
        <w:t>Kazlų Rūdos savivaldybės taryba n u s p r e n d ž i a:</w:t>
      </w:r>
    </w:p>
    <w:p w14:paraId="5AB7B067" w14:textId="77777777" w:rsidR="00394F80" w:rsidRPr="003B44C8" w:rsidRDefault="00523341" w:rsidP="00394F80">
      <w:pPr>
        <w:pStyle w:val="Pagrindinistekstas"/>
        <w:tabs>
          <w:tab w:val="left" w:pos="993"/>
        </w:tabs>
        <w:ind w:firstLine="709"/>
        <w:jc w:val="both"/>
      </w:pPr>
      <w:r w:rsidRPr="003B44C8">
        <w:t xml:space="preserve">1. </w:t>
      </w:r>
      <w:r w:rsidR="007319EF" w:rsidRPr="003B44C8">
        <w:t xml:space="preserve">Patvirtinti </w:t>
      </w:r>
      <w:r w:rsidRPr="003B44C8">
        <w:t>Kazlų Rūdos savivaldybės būsto ir socialinio būsto nuomos mokesčių dydžius (pridedama)</w:t>
      </w:r>
      <w:r w:rsidR="007319EF" w:rsidRPr="003B44C8">
        <w:t>.</w:t>
      </w:r>
    </w:p>
    <w:p w14:paraId="53F74159" w14:textId="77777777" w:rsidR="007319EF" w:rsidRPr="003B44C8" w:rsidRDefault="007319EF" w:rsidP="007319EF">
      <w:pPr>
        <w:pStyle w:val="Pagrindinistekstas"/>
        <w:tabs>
          <w:tab w:val="left" w:pos="993"/>
        </w:tabs>
        <w:ind w:firstLine="709"/>
        <w:jc w:val="both"/>
      </w:pPr>
      <w:r w:rsidRPr="003B44C8">
        <w:t>2. Nustatyti:</w:t>
      </w:r>
    </w:p>
    <w:p w14:paraId="4F92DCAE" w14:textId="5E08E202" w:rsidR="00394F80" w:rsidRPr="003B44C8" w:rsidRDefault="00394F80" w:rsidP="00394F80">
      <w:pPr>
        <w:pStyle w:val="Pagrindinistekstas"/>
        <w:tabs>
          <w:tab w:val="left" w:pos="993"/>
        </w:tabs>
        <w:ind w:firstLine="709"/>
        <w:jc w:val="both"/>
        <w:rPr>
          <w:szCs w:val="24"/>
        </w:rPr>
      </w:pPr>
      <w:r w:rsidRPr="003B44C8">
        <w:t>2.</w:t>
      </w:r>
      <w:r w:rsidR="007319EF" w:rsidRPr="003B44C8">
        <w:t>1.</w:t>
      </w:r>
      <w:r w:rsidR="001A7E07">
        <w:t xml:space="preserve"> </w:t>
      </w:r>
      <w:r w:rsidR="009E6603" w:rsidRPr="003B44C8">
        <w:t xml:space="preserve">šio sprendimo </w:t>
      </w:r>
      <w:r w:rsidR="00523341" w:rsidRPr="003B44C8">
        <w:rPr>
          <w:szCs w:val="24"/>
        </w:rPr>
        <w:t>1punk</w:t>
      </w:r>
      <w:r w:rsidR="007319EF" w:rsidRPr="003B44C8">
        <w:rPr>
          <w:szCs w:val="24"/>
        </w:rPr>
        <w:t>tu</w:t>
      </w:r>
      <w:r w:rsidR="000D0236">
        <w:rPr>
          <w:szCs w:val="24"/>
        </w:rPr>
        <w:t xml:space="preserve"> </w:t>
      </w:r>
      <w:r w:rsidR="007319EF" w:rsidRPr="003B44C8">
        <w:rPr>
          <w:szCs w:val="24"/>
        </w:rPr>
        <w:t>patvirtintų</w:t>
      </w:r>
      <w:r w:rsidRPr="003B44C8">
        <w:rPr>
          <w:szCs w:val="24"/>
        </w:rPr>
        <w:t xml:space="preserve"> Kazlų Rūdos savivaldybės </w:t>
      </w:r>
      <w:r w:rsidR="00523341" w:rsidRPr="003B44C8">
        <w:rPr>
          <w:szCs w:val="24"/>
        </w:rPr>
        <w:t>būsto ir socialinio būsto nuomos mokesčių dydžių taikymo pradžią nuo</w:t>
      </w:r>
      <w:r w:rsidRPr="003B44C8">
        <w:rPr>
          <w:szCs w:val="24"/>
        </w:rPr>
        <w:t xml:space="preserve"> 2021 m. </w:t>
      </w:r>
      <w:r w:rsidR="00AD481C" w:rsidRPr="003B44C8">
        <w:rPr>
          <w:szCs w:val="24"/>
        </w:rPr>
        <w:t>rugsėjo</w:t>
      </w:r>
      <w:r w:rsidRPr="003B44C8">
        <w:rPr>
          <w:szCs w:val="24"/>
        </w:rPr>
        <w:t>1 d.</w:t>
      </w:r>
      <w:r w:rsidR="009E6603" w:rsidRPr="003B44C8">
        <w:rPr>
          <w:szCs w:val="24"/>
        </w:rPr>
        <w:t>, išskyrus t</w:t>
      </w:r>
      <w:r w:rsidR="00AD481C" w:rsidRPr="003B44C8">
        <w:rPr>
          <w:szCs w:val="24"/>
        </w:rPr>
        <w:t>ų</w:t>
      </w:r>
      <w:r w:rsidR="009E6603" w:rsidRPr="003B44C8">
        <w:rPr>
          <w:szCs w:val="24"/>
        </w:rPr>
        <w:t xml:space="preserve"> Kazlų Rūdos savivaldybėms būst</w:t>
      </w:r>
      <w:r w:rsidR="00AD481C" w:rsidRPr="003B44C8">
        <w:rPr>
          <w:szCs w:val="24"/>
        </w:rPr>
        <w:t>ų</w:t>
      </w:r>
      <w:r w:rsidR="009E6603" w:rsidRPr="003B44C8">
        <w:rPr>
          <w:szCs w:val="24"/>
        </w:rPr>
        <w:t xml:space="preserve"> ir socialini</w:t>
      </w:r>
      <w:r w:rsidR="00AD481C" w:rsidRPr="003B44C8">
        <w:rPr>
          <w:szCs w:val="24"/>
        </w:rPr>
        <w:t>ų</w:t>
      </w:r>
      <w:r w:rsidR="009E6603" w:rsidRPr="003B44C8">
        <w:rPr>
          <w:szCs w:val="24"/>
        </w:rPr>
        <w:t xml:space="preserve"> būst</w:t>
      </w:r>
      <w:r w:rsidR="00AD481C" w:rsidRPr="003B44C8">
        <w:rPr>
          <w:szCs w:val="24"/>
        </w:rPr>
        <w:t>ų</w:t>
      </w:r>
      <w:r w:rsidR="009E6603" w:rsidRPr="003B44C8">
        <w:rPr>
          <w:szCs w:val="24"/>
        </w:rPr>
        <w:t>, kuri</w:t>
      </w:r>
      <w:r w:rsidR="00AD481C" w:rsidRPr="003B44C8">
        <w:rPr>
          <w:szCs w:val="24"/>
        </w:rPr>
        <w:t>ų</w:t>
      </w:r>
      <w:r w:rsidR="009E6603" w:rsidRPr="003B44C8">
        <w:rPr>
          <w:szCs w:val="24"/>
        </w:rPr>
        <w:t xml:space="preserve"> nuomos mokesčio dydis buvo nustatytas po 2020 m. </w:t>
      </w:r>
      <w:r w:rsidR="00AD481C" w:rsidRPr="003B44C8">
        <w:rPr>
          <w:szCs w:val="24"/>
        </w:rPr>
        <w:t>rugsėjo</w:t>
      </w:r>
      <w:r w:rsidR="009E6603" w:rsidRPr="003B44C8">
        <w:rPr>
          <w:szCs w:val="24"/>
        </w:rPr>
        <w:t xml:space="preserve"> 1 d.;</w:t>
      </w:r>
    </w:p>
    <w:p w14:paraId="5028E7E3" w14:textId="34D15724" w:rsidR="00523341" w:rsidRPr="003B44C8" w:rsidRDefault="007319EF" w:rsidP="009E6603">
      <w:pPr>
        <w:pStyle w:val="Pagrindinistekstas"/>
        <w:tabs>
          <w:tab w:val="left" w:pos="993"/>
        </w:tabs>
        <w:ind w:firstLine="709"/>
        <w:jc w:val="both"/>
        <w:rPr>
          <w:szCs w:val="24"/>
        </w:rPr>
      </w:pPr>
      <w:r w:rsidRPr="003B44C8">
        <w:rPr>
          <w:szCs w:val="24"/>
        </w:rPr>
        <w:t>2</w:t>
      </w:r>
      <w:r w:rsidR="009E6603" w:rsidRPr="003B44C8">
        <w:rPr>
          <w:szCs w:val="24"/>
        </w:rPr>
        <w:t>.</w:t>
      </w:r>
      <w:r w:rsidRPr="003B44C8">
        <w:rPr>
          <w:szCs w:val="24"/>
        </w:rPr>
        <w:t>2.</w:t>
      </w:r>
      <w:r w:rsidR="001A7E07">
        <w:rPr>
          <w:szCs w:val="24"/>
        </w:rPr>
        <w:t xml:space="preserve"> </w:t>
      </w:r>
      <w:r w:rsidR="00AD481C" w:rsidRPr="003B44C8">
        <w:t xml:space="preserve">šio sprendimo </w:t>
      </w:r>
      <w:r w:rsidR="00AD481C" w:rsidRPr="003B44C8">
        <w:rPr>
          <w:szCs w:val="24"/>
        </w:rPr>
        <w:t>1punk</w:t>
      </w:r>
      <w:r w:rsidRPr="003B44C8">
        <w:rPr>
          <w:szCs w:val="24"/>
        </w:rPr>
        <w:t>tu</w:t>
      </w:r>
      <w:r w:rsidR="000D0236">
        <w:rPr>
          <w:szCs w:val="24"/>
        </w:rPr>
        <w:t xml:space="preserve"> </w:t>
      </w:r>
      <w:r w:rsidRPr="003B44C8">
        <w:rPr>
          <w:szCs w:val="24"/>
        </w:rPr>
        <w:t>patvirtintų</w:t>
      </w:r>
      <w:r w:rsidR="00AD481C" w:rsidRPr="003B44C8">
        <w:rPr>
          <w:szCs w:val="24"/>
        </w:rPr>
        <w:t xml:space="preserve"> Kazlų Rūdos savivaldybės būsto ir socialinio būsto nuomos mokesčių dydžių taikymo pradžią </w:t>
      </w:r>
      <w:r w:rsidR="009E6603" w:rsidRPr="00376CA2">
        <w:rPr>
          <w:szCs w:val="24"/>
        </w:rPr>
        <w:t>Kazlų Rūdos savivaldybės</w:t>
      </w:r>
      <w:r w:rsidR="009E6603" w:rsidRPr="003B44C8">
        <w:rPr>
          <w:szCs w:val="24"/>
        </w:rPr>
        <w:t xml:space="preserve"> būstams ir socialiniams </w:t>
      </w:r>
      <w:r w:rsidR="009E6603" w:rsidRPr="00376CA2">
        <w:rPr>
          <w:szCs w:val="24"/>
        </w:rPr>
        <w:t>būsta</w:t>
      </w:r>
      <w:r w:rsidR="00376CA2" w:rsidRPr="00376CA2">
        <w:rPr>
          <w:szCs w:val="24"/>
        </w:rPr>
        <w:t>m</w:t>
      </w:r>
      <w:r w:rsidR="009E6603" w:rsidRPr="00376CA2">
        <w:rPr>
          <w:szCs w:val="24"/>
        </w:rPr>
        <w:t>s,</w:t>
      </w:r>
      <w:r w:rsidR="009E6603" w:rsidRPr="003B44C8">
        <w:rPr>
          <w:szCs w:val="24"/>
        </w:rPr>
        <w:t xml:space="preserve"> kuriems nuomos mokesčio dydis buvo nustatytas po 2020 m. </w:t>
      </w:r>
      <w:r w:rsidR="00AD481C" w:rsidRPr="003B44C8">
        <w:rPr>
          <w:szCs w:val="24"/>
        </w:rPr>
        <w:t>rugsėjo 1 d.</w:t>
      </w:r>
      <w:r w:rsidR="009E6603" w:rsidRPr="003B44C8">
        <w:rPr>
          <w:szCs w:val="24"/>
        </w:rPr>
        <w:t>, kai praeis vieneri metai nuo nuomos mokesčio dydžio nustatymo.</w:t>
      </w:r>
    </w:p>
    <w:p w14:paraId="4C54BFCA" w14:textId="77777777" w:rsidR="00BF6111" w:rsidRPr="003B44C8" w:rsidRDefault="00BF6111" w:rsidP="00EB1C5D">
      <w:pPr>
        <w:tabs>
          <w:tab w:val="left" w:pos="993"/>
        </w:tabs>
        <w:ind w:firstLine="709"/>
        <w:jc w:val="both"/>
      </w:pPr>
      <w:r w:rsidRPr="003B44C8">
        <w:t xml:space="preserve">Šis </w:t>
      </w:r>
      <w:r w:rsidRPr="003B44C8">
        <w:rPr>
          <w:iCs/>
        </w:rPr>
        <w:t>sprendimas</w:t>
      </w:r>
      <w:r w:rsidRPr="003B44C8">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Kaunas)arba Regionų apygardos administracinio teismo Kauno rūmams (A. Mickevičiaus g. 8A, 44312 Kaunas) Lietuvos Respublikos administracinių bylų teisenos įstatymo nustatyta tvarka.</w:t>
      </w:r>
    </w:p>
    <w:p w14:paraId="6A4E776E" w14:textId="77777777" w:rsidR="00BF6111" w:rsidRPr="003B44C8" w:rsidRDefault="00BF6111" w:rsidP="00BF6111">
      <w:pPr>
        <w:jc w:val="both"/>
      </w:pPr>
    </w:p>
    <w:p w14:paraId="5F48A900" w14:textId="77777777" w:rsidR="002431D0" w:rsidRPr="003B44C8" w:rsidRDefault="002431D0" w:rsidP="008D78DD">
      <w:pPr>
        <w:jc w:val="both"/>
      </w:pPr>
    </w:p>
    <w:p w14:paraId="01885060" w14:textId="77777777" w:rsidR="008D78DD" w:rsidRPr="003B44C8" w:rsidRDefault="00DA0D68" w:rsidP="008D78DD">
      <w:pPr>
        <w:jc w:val="both"/>
      </w:pPr>
      <w:r w:rsidRPr="003B44C8">
        <w:t xml:space="preserve">                                                                                                                                                                                                                                                                                                                                                                                   Savivaldybės meras                                                                        </w:t>
      </w:r>
      <w:r w:rsidRPr="003B44C8">
        <w:tab/>
      </w:r>
      <w:r w:rsidRPr="003B44C8">
        <w:tab/>
      </w:r>
      <w:r w:rsidR="005B01D2" w:rsidRPr="003B44C8">
        <w:tab/>
      </w:r>
      <w:r w:rsidR="0084595A" w:rsidRPr="003B44C8">
        <w:tab/>
      </w:r>
      <w:r w:rsidR="0084595A" w:rsidRPr="003B44C8">
        <w:tab/>
      </w:r>
      <w:r w:rsidR="0084595A" w:rsidRPr="003B44C8">
        <w:tab/>
      </w:r>
      <w:r w:rsidR="0084595A" w:rsidRPr="003B44C8">
        <w:tab/>
      </w:r>
      <w:r w:rsidRPr="003B44C8">
        <w:t>Mantas Varaška</w:t>
      </w:r>
    </w:p>
    <w:p w14:paraId="65803183" w14:textId="77777777" w:rsidR="00CE0C22" w:rsidRPr="003B44C8" w:rsidRDefault="00CE0C22" w:rsidP="00CE0C22">
      <w:pPr>
        <w:tabs>
          <w:tab w:val="left" w:pos="1350"/>
        </w:tabs>
      </w:pPr>
    </w:p>
    <w:p w14:paraId="01F8691A" w14:textId="77777777" w:rsidR="000B24E9" w:rsidRPr="003B44C8" w:rsidRDefault="000B24E9" w:rsidP="00CE0C22">
      <w:pPr>
        <w:tabs>
          <w:tab w:val="left" w:pos="1350"/>
        </w:tabs>
      </w:pPr>
    </w:p>
    <w:p w14:paraId="31E4C8B6" w14:textId="77777777" w:rsidR="000B24E9" w:rsidRPr="003B44C8" w:rsidRDefault="000B24E9" w:rsidP="00CE0C22">
      <w:pPr>
        <w:tabs>
          <w:tab w:val="left" w:pos="1350"/>
        </w:tabs>
      </w:pPr>
    </w:p>
    <w:p w14:paraId="30F4C5C9" w14:textId="77777777" w:rsidR="000B24E9" w:rsidRPr="003B44C8" w:rsidRDefault="000B24E9" w:rsidP="00CE0C22">
      <w:pPr>
        <w:tabs>
          <w:tab w:val="left" w:pos="1350"/>
        </w:tabs>
      </w:pPr>
    </w:p>
    <w:p w14:paraId="39548E6E" w14:textId="77777777" w:rsidR="000B24E9" w:rsidRPr="003B44C8" w:rsidRDefault="000B24E9" w:rsidP="00CE0C22">
      <w:pPr>
        <w:tabs>
          <w:tab w:val="left" w:pos="1350"/>
        </w:tabs>
      </w:pPr>
    </w:p>
    <w:p w14:paraId="7BE8E6B4" w14:textId="77777777" w:rsidR="000B24E9" w:rsidRPr="003B44C8" w:rsidRDefault="000B24E9" w:rsidP="00CE0C22">
      <w:pPr>
        <w:tabs>
          <w:tab w:val="left" w:pos="1350"/>
        </w:tabs>
      </w:pPr>
    </w:p>
    <w:p w14:paraId="30E771F1" w14:textId="77777777" w:rsidR="000B24E9" w:rsidRPr="003B44C8" w:rsidRDefault="000B24E9" w:rsidP="00CE0C22">
      <w:pPr>
        <w:tabs>
          <w:tab w:val="left" w:pos="1350"/>
        </w:tabs>
      </w:pPr>
    </w:p>
    <w:p w14:paraId="3A0AE96B" w14:textId="77777777" w:rsidR="000B24E9" w:rsidRPr="003B44C8" w:rsidRDefault="000B24E9" w:rsidP="00CE0C22">
      <w:pPr>
        <w:tabs>
          <w:tab w:val="left" w:pos="1350"/>
        </w:tabs>
      </w:pPr>
    </w:p>
    <w:p w14:paraId="4FA9708F" w14:textId="77777777" w:rsidR="000B24E9" w:rsidRPr="003B44C8" w:rsidRDefault="000B24E9" w:rsidP="00CE0C22">
      <w:pPr>
        <w:tabs>
          <w:tab w:val="left" w:pos="1350"/>
        </w:tabs>
      </w:pPr>
    </w:p>
    <w:p w14:paraId="324FEAC0" w14:textId="77777777" w:rsidR="000B24E9" w:rsidRPr="003B44C8" w:rsidRDefault="000B24E9" w:rsidP="00CE0C22">
      <w:pPr>
        <w:tabs>
          <w:tab w:val="left" w:pos="1350"/>
        </w:tabs>
      </w:pPr>
    </w:p>
    <w:p w14:paraId="3EEDA88F" w14:textId="77777777" w:rsidR="000B24E9" w:rsidRPr="003B44C8" w:rsidRDefault="000B24E9" w:rsidP="00CE0C22">
      <w:pPr>
        <w:tabs>
          <w:tab w:val="left" w:pos="1350"/>
        </w:tabs>
      </w:pPr>
    </w:p>
    <w:p w14:paraId="3E684380" w14:textId="77777777" w:rsidR="000B24E9" w:rsidRPr="003B44C8" w:rsidRDefault="000B24E9" w:rsidP="00CE0C22">
      <w:pPr>
        <w:tabs>
          <w:tab w:val="left" w:pos="1350"/>
        </w:tabs>
      </w:pPr>
    </w:p>
    <w:p w14:paraId="40F25F44" w14:textId="77777777" w:rsidR="000B24E9" w:rsidRPr="003B44C8" w:rsidRDefault="000B24E9" w:rsidP="00CE0C22">
      <w:pPr>
        <w:tabs>
          <w:tab w:val="left" w:pos="1350"/>
        </w:tabs>
      </w:pPr>
    </w:p>
    <w:p w14:paraId="2D3D7E68" w14:textId="77777777" w:rsidR="000B24E9" w:rsidRPr="003B44C8" w:rsidRDefault="000B24E9" w:rsidP="00CE0C22">
      <w:pPr>
        <w:tabs>
          <w:tab w:val="left" w:pos="1350"/>
        </w:tabs>
        <w:sectPr w:rsidR="000B24E9" w:rsidRPr="003B44C8" w:rsidSect="009F34EA">
          <w:type w:val="continuous"/>
          <w:pgSz w:w="11906" w:h="16838" w:code="9"/>
          <w:pgMar w:top="1134" w:right="567" w:bottom="1134" w:left="1701" w:header="567" w:footer="510" w:gutter="0"/>
          <w:cols w:space="1296"/>
          <w:formProt w:val="0"/>
          <w:titlePg/>
          <w:docGrid w:linePitch="272"/>
        </w:sectPr>
      </w:pPr>
    </w:p>
    <w:p w14:paraId="2B27394B" w14:textId="77777777" w:rsidR="000B24E9" w:rsidRPr="003B44C8" w:rsidRDefault="000B24E9" w:rsidP="000B24E9">
      <w:pPr>
        <w:tabs>
          <w:tab w:val="left" w:pos="1350"/>
        </w:tabs>
        <w:ind w:left="11199"/>
      </w:pPr>
      <w:r w:rsidRPr="003B44C8">
        <w:lastRenderedPageBreak/>
        <w:t>PATVIRTINTA</w:t>
      </w:r>
    </w:p>
    <w:p w14:paraId="1ACDC019" w14:textId="77777777" w:rsidR="000B24E9" w:rsidRPr="003B44C8" w:rsidRDefault="000B24E9" w:rsidP="000B24E9">
      <w:pPr>
        <w:tabs>
          <w:tab w:val="left" w:pos="1350"/>
        </w:tabs>
        <w:ind w:left="11199"/>
      </w:pPr>
      <w:r w:rsidRPr="003B44C8">
        <w:t>Kazlų Rūdos savivaldybės tarybos</w:t>
      </w:r>
    </w:p>
    <w:p w14:paraId="624F4E5B" w14:textId="6D588B00" w:rsidR="000B24E9" w:rsidRPr="003B44C8" w:rsidRDefault="000B24E9" w:rsidP="000B24E9">
      <w:pPr>
        <w:tabs>
          <w:tab w:val="left" w:pos="1350"/>
        </w:tabs>
        <w:ind w:left="11199"/>
      </w:pPr>
      <w:r w:rsidRPr="003B44C8">
        <w:t>2021 m. gegužės</w:t>
      </w:r>
      <w:r w:rsidR="000D0236">
        <w:t xml:space="preserve"> 31 </w:t>
      </w:r>
      <w:r w:rsidRPr="003B44C8">
        <w:t xml:space="preserve">d. sprendimu </w:t>
      </w:r>
    </w:p>
    <w:p w14:paraId="177DD9A5" w14:textId="23F25090" w:rsidR="000B24E9" w:rsidRPr="003B44C8" w:rsidRDefault="000B24E9" w:rsidP="000B24E9">
      <w:pPr>
        <w:tabs>
          <w:tab w:val="left" w:pos="1350"/>
        </w:tabs>
        <w:ind w:left="11199"/>
      </w:pPr>
      <w:r w:rsidRPr="003B44C8">
        <w:t>Nr. TS-</w:t>
      </w:r>
      <w:r w:rsidR="000D0236">
        <w:t>131</w:t>
      </w:r>
    </w:p>
    <w:p w14:paraId="52134796" w14:textId="77777777" w:rsidR="000B24E9" w:rsidRPr="003B44C8" w:rsidRDefault="000B24E9" w:rsidP="000B24E9">
      <w:pPr>
        <w:tabs>
          <w:tab w:val="left" w:pos="1350"/>
        </w:tabs>
        <w:ind w:left="11199"/>
      </w:pPr>
    </w:p>
    <w:p w14:paraId="48AE2B9F" w14:textId="77777777" w:rsidR="000B24E9" w:rsidRPr="003B44C8" w:rsidRDefault="000B24E9" w:rsidP="000B24E9">
      <w:pPr>
        <w:spacing w:line="259" w:lineRule="auto"/>
        <w:jc w:val="center"/>
        <w:rPr>
          <w:b/>
          <w:szCs w:val="24"/>
        </w:rPr>
      </w:pPr>
      <w:r w:rsidRPr="003B44C8">
        <w:rPr>
          <w:b/>
          <w:szCs w:val="24"/>
        </w:rPr>
        <w:t xml:space="preserve">KAZLŲ RŪDOS SAVIVALDYBĖS BŪSTŲ IR SOCIALINIŲ BŪSTŲ NUOMOS MOKESČIŲ DYDŽIAI </w:t>
      </w:r>
    </w:p>
    <w:p w14:paraId="5CCC3C57" w14:textId="77777777" w:rsidR="000B24E9" w:rsidRPr="003B44C8" w:rsidRDefault="000B24E9" w:rsidP="000B24E9">
      <w:pPr>
        <w:rPr>
          <w:sz w:val="14"/>
          <w:szCs w:val="14"/>
        </w:rPr>
      </w:pPr>
    </w:p>
    <w:tbl>
      <w:tblPr>
        <w:tblW w:w="14897" w:type="dxa"/>
        <w:jc w:val="right"/>
        <w:tblLayout w:type="fixed"/>
        <w:tblLook w:val="04A0" w:firstRow="1" w:lastRow="0" w:firstColumn="1" w:lastColumn="0" w:noHBand="0" w:noVBand="1"/>
      </w:tblPr>
      <w:tblGrid>
        <w:gridCol w:w="959"/>
        <w:gridCol w:w="2822"/>
        <w:gridCol w:w="779"/>
        <w:gridCol w:w="689"/>
        <w:gridCol w:w="580"/>
        <w:gridCol w:w="440"/>
        <w:gridCol w:w="925"/>
        <w:gridCol w:w="689"/>
        <w:gridCol w:w="766"/>
        <w:gridCol w:w="529"/>
        <w:gridCol w:w="794"/>
        <w:gridCol w:w="1468"/>
        <w:gridCol w:w="709"/>
        <w:gridCol w:w="992"/>
        <w:gridCol w:w="709"/>
        <w:gridCol w:w="1047"/>
      </w:tblGrid>
      <w:tr w:rsidR="000B24E9" w:rsidRPr="003B44C8" w14:paraId="590C67B9" w14:textId="77777777" w:rsidTr="005405DA">
        <w:trPr>
          <w:trHeight w:val="1080"/>
          <w:jc w:val="right"/>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3BDAF" w14:textId="77777777" w:rsidR="000B24E9" w:rsidRPr="003B44C8" w:rsidRDefault="000B24E9" w:rsidP="005405DA">
            <w:pPr>
              <w:ind w:firstLine="53"/>
              <w:rPr>
                <w:sz w:val="20"/>
                <w:lang w:eastAsia="lt-LT"/>
              </w:rPr>
            </w:pPr>
          </w:p>
        </w:tc>
        <w:tc>
          <w:tcPr>
            <w:tcW w:w="2822" w:type="dxa"/>
            <w:tcBorders>
              <w:top w:val="single" w:sz="4" w:space="0" w:color="auto"/>
              <w:left w:val="nil"/>
              <w:bottom w:val="single" w:sz="4" w:space="0" w:color="auto"/>
              <w:right w:val="single" w:sz="4" w:space="0" w:color="auto"/>
            </w:tcBorders>
            <w:shd w:val="clear" w:color="auto" w:fill="auto"/>
            <w:noWrap/>
            <w:vAlign w:val="bottom"/>
            <w:hideMark/>
          </w:tcPr>
          <w:p w14:paraId="3600A184" w14:textId="77777777" w:rsidR="000B24E9" w:rsidRPr="003B44C8" w:rsidRDefault="000B24E9" w:rsidP="005405DA">
            <w:pPr>
              <w:ind w:firstLine="53"/>
              <w:rPr>
                <w:sz w:val="20"/>
                <w:lang w:eastAsia="lt-LT"/>
              </w:rPr>
            </w:pPr>
          </w:p>
        </w:tc>
        <w:tc>
          <w:tcPr>
            <w:tcW w:w="2488"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1410E9B" w14:textId="77777777" w:rsidR="000B24E9" w:rsidRPr="003B44C8" w:rsidRDefault="000B24E9" w:rsidP="005405DA">
            <w:pPr>
              <w:jc w:val="center"/>
              <w:rPr>
                <w:b/>
                <w:bCs/>
                <w:sz w:val="20"/>
                <w:lang w:eastAsia="lt-LT"/>
              </w:rPr>
            </w:pPr>
            <w:r w:rsidRPr="003B44C8">
              <w:rPr>
                <w:b/>
                <w:bCs/>
                <w:sz w:val="20"/>
                <w:lang w:eastAsia="lt-LT"/>
              </w:rPr>
              <w:t>(</w:t>
            </w:r>
            <w:proofErr w:type="spellStart"/>
            <w:r w:rsidRPr="003B44C8">
              <w:rPr>
                <w:b/>
                <w:bCs/>
                <w:sz w:val="20"/>
                <w:lang w:eastAsia="lt-LT"/>
              </w:rPr>
              <w:t>Vxh</w:t>
            </w:r>
            <w:proofErr w:type="spellEnd"/>
            <w:r w:rsidRPr="003B44C8">
              <w:rPr>
                <w:b/>
                <w:bCs/>
                <w:sz w:val="20"/>
                <w:lang w:eastAsia="lt-LT"/>
              </w:rPr>
              <w:t xml:space="preserve">) / (Tx12) = </w:t>
            </w:r>
            <w:proofErr w:type="spellStart"/>
            <w:r w:rsidRPr="003B44C8">
              <w:rPr>
                <w:b/>
                <w:bCs/>
                <w:sz w:val="20"/>
                <w:lang w:eastAsia="lt-LT"/>
              </w:rPr>
              <w:t>An</w:t>
            </w:r>
            <w:proofErr w:type="spellEnd"/>
          </w:p>
        </w:tc>
        <w:tc>
          <w:tcPr>
            <w:tcW w:w="3703" w:type="dxa"/>
            <w:gridSpan w:val="5"/>
            <w:tcBorders>
              <w:top w:val="single" w:sz="4" w:space="0" w:color="auto"/>
              <w:left w:val="nil"/>
              <w:bottom w:val="single" w:sz="4" w:space="0" w:color="auto"/>
              <w:right w:val="nil"/>
            </w:tcBorders>
            <w:shd w:val="clear" w:color="auto" w:fill="auto"/>
            <w:vAlign w:val="center"/>
            <w:hideMark/>
          </w:tcPr>
          <w:p w14:paraId="47DA3F5A" w14:textId="77777777" w:rsidR="000B24E9" w:rsidRPr="003B44C8" w:rsidRDefault="000B24E9" w:rsidP="005405DA">
            <w:pPr>
              <w:jc w:val="center"/>
              <w:rPr>
                <w:b/>
                <w:bCs/>
                <w:sz w:val="22"/>
                <w:szCs w:val="22"/>
                <w:lang w:eastAsia="lt-LT"/>
              </w:rPr>
            </w:pPr>
            <w:proofErr w:type="spellStart"/>
            <w:r w:rsidRPr="003B44C8">
              <w:rPr>
                <w:b/>
                <w:bCs/>
                <w:sz w:val="22"/>
                <w:szCs w:val="22"/>
                <w:lang w:eastAsia="lt-LT"/>
              </w:rPr>
              <w:t>AnxKvxPxKixMi</w:t>
            </w:r>
            <w:proofErr w:type="spellEnd"/>
            <w:r w:rsidRPr="003B44C8">
              <w:rPr>
                <w:b/>
                <w:bCs/>
                <w:sz w:val="22"/>
                <w:szCs w:val="22"/>
                <w:lang w:eastAsia="lt-LT"/>
              </w:rPr>
              <w:t xml:space="preserve"> = </w:t>
            </w:r>
            <w:proofErr w:type="spellStart"/>
            <w:r w:rsidRPr="003B44C8">
              <w:rPr>
                <w:b/>
                <w:bCs/>
                <w:sz w:val="22"/>
                <w:szCs w:val="22"/>
                <w:lang w:eastAsia="lt-LT"/>
              </w:rPr>
              <w:t>Nsb</w:t>
            </w:r>
            <w:proofErr w:type="spellEnd"/>
          </w:p>
        </w:tc>
        <w:tc>
          <w:tcPr>
            <w:tcW w:w="14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D40E1" w14:textId="77777777" w:rsidR="000B24E9" w:rsidRPr="003B44C8" w:rsidRDefault="000B24E9" w:rsidP="005405DA">
            <w:pPr>
              <w:jc w:val="center"/>
              <w:rPr>
                <w:b/>
                <w:bCs/>
                <w:sz w:val="20"/>
                <w:lang w:eastAsia="lt-LT"/>
              </w:rPr>
            </w:pPr>
            <w:r w:rsidRPr="003B44C8">
              <w:rPr>
                <w:b/>
                <w:bCs/>
                <w:sz w:val="20"/>
                <w:lang w:eastAsia="lt-LT"/>
              </w:rPr>
              <w:t xml:space="preserve">Socialinio būsto nuomos mokestis     </w:t>
            </w:r>
          </w:p>
        </w:tc>
        <w:tc>
          <w:tcPr>
            <w:tcW w:w="345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96EC1C4" w14:textId="77777777" w:rsidR="000B24E9" w:rsidRPr="003B44C8" w:rsidRDefault="000B24E9" w:rsidP="005405DA">
            <w:pPr>
              <w:jc w:val="center"/>
              <w:rPr>
                <w:b/>
                <w:bCs/>
                <w:sz w:val="20"/>
                <w:lang w:eastAsia="lt-LT"/>
              </w:rPr>
            </w:pPr>
            <w:r w:rsidRPr="003B44C8">
              <w:rPr>
                <w:b/>
                <w:bCs/>
                <w:sz w:val="20"/>
                <w:lang w:eastAsia="lt-LT"/>
              </w:rPr>
              <w:t>Savivaldybės būsto (ne socialinio) nuomos mokestis</w:t>
            </w:r>
          </w:p>
        </w:tc>
      </w:tr>
      <w:tr w:rsidR="000B24E9" w:rsidRPr="003B44C8" w14:paraId="39A1E1FC" w14:textId="77777777" w:rsidTr="005405DA">
        <w:trPr>
          <w:cantSplit/>
          <w:trHeight w:val="4677"/>
          <w:jc w:val="right"/>
        </w:trPr>
        <w:tc>
          <w:tcPr>
            <w:tcW w:w="959" w:type="dxa"/>
            <w:tcBorders>
              <w:top w:val="nil"/>
              <w:left w:val="single" w:sz="8" w:space="0" w:color="auto"/>
              <w:bottom w:val="nil"/>
              <w:right w:val="single" w:sz="4" w:space="0" w:color="auto"/>
            </w:tcBorders>
            <w:shd w:val="clear" w:color="auto" w:fill="auto"/>
            <w:textDirection w:val="btLr"/>
            <w:vAlign w:val="center"/>
            <w:hideMark/>
          </w:tcPr>
          <w:p w14:paraId="4BF41726" w14:textId="77777777" w:rsidR="000B24E9" w:rsidRPr="003B44C8" w:rsidRDefault="000B24E9" w:rsidP="005405DA">
            <w:pPr>
              <w:ind w:left="113"/>
              <w:rPr>
                <w:bCs/>
                <w:sz w:val="20"/>
                <w:lang w:eastAsia="lt-LT"/>
              </w:rPr>
            </w:pPr>
            <w:r w:rsidRPr="003B44C8">
              <w:rPr>
                <w:bCs/>
                <w:sz w:val="20"/>
                <w:lang w:eastAsia="lt-LT"/>
              </w:rPr>
              <w:t>Eil. Nr.</w:t>
            </w:r>
          </w:p>
        </w:tc>
        <w:tc>
          <w:tcPr>
            <w:tcW w:w="2822" w:type="dxa"/>
            <w:tcBorders>
              <w:top w:val="nil"/>
              <w:left w:val="nil"/>
              <w:bottom w:val="nil"/>
              <w:right w:val="single" w:sz="4" w:space="0" w:color="auto"/>
            </w:tcBorders>
            <w:shd w:val="clear" w:color="auto" w:fill="auto"/>
            <w:vAlign w:val="center"/>
            <w:hideMark/>
          </w:tcPr>
          <w:p w14:paraId="6E28D8B4" w14:textId="77777777" w:rsidR="000B24E9" w:rsidRPr="003B44C8" w:rsidRDefault="000B24E9" w:rsidP="005405DA">
            <w:pPr>
              <w:ind w:left="113"/>
              <w:rPr>
                <w:bCs/>
                <w:sz w:val="20"/>
                <w:lang w:eastAsia="lt-LT"/>
              </w:rPr>
            </w:pPr>
            <w:r w:rsidRPr="003B44C8">
              <w:rPr>
                <w:bCs/>
                <w:sz w:val="20"/>
                <w:lang w:eastAsia="lt-LT"/>
              </w:rPr>
              <w:t>Adresas</w:t>
            </w:r>
          </w:p>
        </w:tc>
        <w:tc>
          <w:tcPr>
            <w:tcW w:w="779" w:type="dxa"/>
            <w:tcBorders>
              <w:top w:val="nil"/>
              <w:left w:val="nil"/>
              <w:bottom w:val="nil"/>
              <w:right w:val="single" w:sz="4" w:space="0" w:color="auto"/>
            </w:tcBorders>
            <w:shd w:val="clear" w:color="auto" w:fill="auto"/>
            <w:textDirection w:val="btLr"/>
            <w:hideMark/>
          </w:tcPr>
          <w:p w14:paraId="300E71AB" w14:textId="77777777" w:rsidR="000B24E9" w:rsidRPr="003B44C8" w:rsidRDefault="000B24E9" w:rsidP="005405DA">
            <w:pPr>
              <w:ind w:left="113" w:right="-6"/>
              <w:rPr>
                <w:bCs/>
                <w:sz w:val="20"/>
                <w:lang w:eastAsia="lt-LT"/>
              </w:rPr>
            </w:pPr>
            <w:r w:rsidRPr="003B44C8">
              <w:rPr>
                <w:bCs/>
                <w:sz w:val="20"/>
                <w:lang w:eastAsia="lt-LT"/>
              </w:rPr>
              <w:t>Vidutinė socialinio būsto ar kito savivaldybės būsto 1 kub. m. statybos vertė eurais, atsižvelgiant į pastato tūrį</w:t>
            </w:r>
          </w:p>
        </w:tc>
        <w:tc>
          <w:tcPr>
            <w:tcW w:w="689" w:type="dxa"/>
            <w:tcBorders>
              <w:top w:val="nil"/>
              <w:left w:val="nil"/>
              <w:bottom w:val="nil"/>
              <w:right w:val="single" w:sz="4" w:space="0" w:color="auto"/>
            </w:tcBorders>
            <w:shd w:val="clear" w:color="auto" w:fill="auto"/>
            <w:textDirection w:val="btLr"/>
            <w:hideMark/>
          </w:tcPr>
          <w:p w14:paraId="352B85C3" w14:textId="77777777" w:rsidR="000B24E9" w:rsidRPr="003B44C8" w:rsidRDefault="000B24E9" w:rsidP="005405DA">
            <w:pPr>
              <w:ind w:left="113" w:right="-6"/>
              <w:rPr>
                <w:bCs/>
                <w:sz w:val="20"/>
                <w:lang w:eastAsia="lt-LT"/>
              </w:rPr>
            </w:pPr>
            <w:r w:rsidRPr="003B44C8">
              <w:rPr>
                <w:bCs/>
                <w:sz w:val="20"/>
                <w:lang w:eastAsia="lt-LT"/>
              </w:rPr>
              <w:t>Socialiniam būstui ar kitam savivaldybės būstui taikomas aukščio koeficientas</w:t>
            </w:r>
          </w:p>
        </w:tc>
        <w:tc>
          <w:tcPr>
            <w:tcW w:w="580" w:type="dxa"/>
            <w:tcBorders>
              <w:top w:val="nil"/>
              <w:left w:val="nil"/>
              <w:bottom w:val="nil"/>
              <w:right w:val="single" w:sz="4" w:space="0" w:color="auto"/>
            </w:tcBorders>
            <w:shd w:val="clear" w:color="auto" w:fill="auto"/>
            <w:textDirection w:val="btLr"/>
            <w:vAlign w:val="bottom"/>
            <w:hideMark/>
          </w:tcPr>
          <w:p w14:paraId="61B75F1B" w14:textId="77777777" w:rsidR="000B24E9" w:rsidRPr="003B44C8" w:rsidRDefault="000B24E9" w:rsidP="005405DA">
            <w:pPr>
              <w:ind w:left="113" w:right="113"/>
              <w:rPr>
                <w:bCs/>
                <w:sz w:val="20"/>
                <w:lang w:eastAsia="lt-LT"/>
              </w:rPr>
            </w:pPr>
            <w:r w:rsidRPr="003B44C8">
              <w:rPr>
                <w:bCs/>
                <w:sz w:val="20"/>
                <w:lang w:eastAsia="lt-LT"/>
              </w:rPr>
              <w:t>Amortizacinių atsiskaitymų normatyvas (metais) pastato nusidėvėjimui atkurti</w:t>
            </w:r>
          </w:p>
        </w:tc>
        <w:tc>
          <w:tcPr>
            <w:tcW w:w="440" w:type="dxa"/>
            <w:tcBorders>
              <w:top w:val="nil"/>
              <w:left w:val="nil"/>
              <w:bottom w:val="nil"/>
              <w:right w:val="single" w:sz="4" w:space="0" w:color="auto"/>
            </w:tcBorders>
            <w:shd w:val="clear" w:color="auto" w:fill="auto"/>
            <w:textDirection w:val="btLr"/>
            <w:vAlign w:val="bottom"/>
            <w:hideMark/>
          </w:tcPr>
          <w:p w14:paraId="52C883C5" w14:textId="77777777" w:rsidR="000B24E9" w:rsidRPr="003B44C8" w:rsidRDefault="000B24E9" w:rsidP="005405DA">
            <w:pPr>
              <w:ind w:left="113" w:right="113"/>
              <w:rPr>
                <w:bCs/>
                <w:sz w:val="20"/>
                <w:lang w:eastAsia="lt-LT"/>
              </w:rPr>
            </w:pPr>
            <w:r w:rsidRPr="003B44C8">
              <w:rPr>
                <w:bCs/>
                <w:sz w:val="20"/>
                <w:lang w:eastAsia="lt-LT"/>
              </w:rPr>
              <w:t>Mėnesių skaičius metuose</w:t>
            </w:r>
          </w:p>
        </w:tc>
        <w:tc>
          <w:tcPr>
            <w:tcW w:w="925" w:type="dxa"/>
            <w:tcBorders>
              <w:top w:val="nil"/>
              <w:left w:val="nil"/>
              <w:bottom w:val="nil"/>
              <w:right w:val="single" w:sz="4" w:space="0" w:color="auto"/>
            </w:tcBorders>
            <w:shd w:val="clear" w:color="auto" w:fill="auto"/>
            <w:textDirection w:val="btLr"/>
            <w:vAlign w:val="bottom"/>
            <w:hideMark/>
          </w:tcPr>
          <w:p w14:paraId="71740B28" w14:textId="77777777" w:rsidR="000B24E9" w:rsidRPr="003B44C8" w:rsidRDefault="000B24E9" w:rsidP="005405DA">
            <w:pPr>
              <w:ind w:left="113" w:right="113"/>
              <w:rPr>
                <w:bCs/>
                <w:sz w:val="20"/>
                <w:lang w:eastAsia="lt-LT"/>
              </w:rPr>
            </w:pPr>
            <w:r w:rsidRPr="003B44C8">
              <w:rPr>
                <w:bCs/>
                <w:sz w:val="20"/>
                <w:lang w:eastAsia="lt-LT"/>
              </w:rPr>
              <w:t>Amortizaciniai atsiskaitymai nusidėvėjimui atkurti, eurais už 1 kv. metrą būsto naudingojo ploto per mėn.</w:t>
            </w:r>
          </w:p>
        </w:tc>
        <w:tc>
          <w:tcPr>
            <w:tcW w:w="689" w:type="dxa"/>
            <w:tcBorders>
              <w:top w:val="nil"/>
              <w:left w:val="nil"/>
              <w:bottom w:val="nil"/>
              <w:right w:val="single" w:sz="4" w:space="0" w:color="auto"/>
            </w:tcBorders>
            <w:shd w:val="clear" w:color="auto" w:fill="auto"/>
            <w:textDirection w:val="btLr"/>
            <w:vAlign w:val="bottom"/>
            <w:hideMark/>
          </w:tcPr>
          <w:p w14:paraId="0BDD01A2" w14:textId="77777777" w:rsidR="000B24E9" w:rsidRPr="003B44C8" w:rsidRDefault="000B24E9" w:rsidP="005405DA">
            <w:pPr>
              <w:ind w:left="113" w:right="113"/>
              <w:rPr>
                <w:bCs/>
                <w:sz w:val="20"/>
                <w:lang w:eastAsia="lt-LT"/>
              </w:rPr>
            </w:pPr>
            <w:r w:rsidRPr="003B44C8">
              <w:rPr>
                <w:bCs/>
                <w:sz w:val="20"/>
                <w:lang w:eastAsia="lt-LT"/>
              </w:rPr>
              <w:t>Vietovės pataisos koeficientas pagal turto paskirtį ir jo vietovę</w:t>
            </w:r>
          </w:p>
        </w:tc>
        <w:tc>
          <w:tcPr>
            <w:tcW w:w="766" w:type="dxa"/>
            <w:tcBorders>
              <w:top w:val="nil"/>
              <w:left w:val="nil"/>
              <w:bottom w:val="nil"/>
              <w:right w:val="single" w:sz="4" w:space="0" w:color="auto"/>
            </w:tcBorders>
            <w:shd w:val="clear" w:color="auto" w:fill="auto"/>
            <w:textDirection w:val="btLr"/>
            <w:vAlign w:val="bottom"/>
            <w:hideMark/>
          </w:tcPr>
          <w:p w14:paraId="38946052" w14:textId="77777777" w:rsidR="000B24E9" w:rsidRPr="003B44C8" w:rsidRDefault="000B24E9" w:rsidP="005405DA">
            <w:pPr>
              <w:ind w:left="113" w:right="113"/>
              <w:rPr>
                <w:bCs/>
                <w:sz w:val="20"/>
                <w:lang w:eastAsia="lt-LT"/>
              </w:rPr>
            </w:pPr>
            <w:r w:rsidRPr="003B44C8">
              <w:rPr>
                <w:bCs/>
                <w:sz w:val="20"/>
                <w:lang w:eastAsia="lt-LT"/>
              </w:rPr>
              <w:t>Socialinio būsto ar kito savivaldybės būsto naudingasis plotas (kv. metrais)</w:t>
            </w:r>
          </w:p>
        </w:tc>
        <w:tc>
          <w:tcPr>
            <w:tcW w:w="529" w:type="dxa"/>
            <w:tcBorders>
              <w:top w:val="nil"/>
              <w:left w:val="nil"/>
              <w:bottom w:val="nil"/>
              <w:right w:val="single" w:sz="4" w:space="0" w:color="auto"/>
            </w:tcBorders>
            <w:shd w:val="clear" w:color="auto" w:fill="auto"/>
            <w:textDirection w:val="btLr"/>
            <w:vAlign w:val="bottom"/>
            <w:hideMark/>
          </w:tcPr>
          <w:p w14:paraId="2F3FF3AB" w14:textId="77777777" w:rsidR="000B24E9" w:rsidRPr="003B44C8" w:rsidRDefault="000B24E9" w:rsidP="005405DA">
            <w:pPr>
              <w:ind w:left="113" w:right="113"/>
              <w:rPr>
                <w:bCs/>
                <w:sz w:val="20"/>
                <w:lang w:eastAsia="lt-LT"/>
              </w:rPr>
            </w:pPr>
            <w:r w:rsidRPr="003B44C8">
              <w:rPr>
                <w:bCs/>
                <w:sz w:val="20"/>
                <w:lang w:eastAsia="lt-LT"/>
              </w:rPr>
              <w:t>Pataisos koeficientas, rodantis socialinio būsto ar kito savivaldybės būsto būklę (nusidėvėjimą)</w:t>
            </w:r>
          </w:p>
        </w:tc>
        <w:tc>
          <w:tcPr>
            <w:tcW w:w="794" w:type="dxa"/>
            <w:tcBorders>
              <w:top w:val="nil"/>
              <w:left w:val="nil"/>
              <w:bottom w:val="nil"/>
              <w:right w:val="single" w:sz="4" w:space="0" w:color="auto"/>
            </w:tcBorders>
            <w:shd w:val="clear" w:color="auto" w:fill="auto"/>
            <w:textDirection w:val="btLr"/>
            <w:vAlign w:val="bottom"/>
            <w:hideMark/>
          </w:tcPr>
          <w:p w14:paraId="4373C4B5" w14:textId="77777777" w:rsidR="000B24E9" w:rsidRPr="003B44C8" w:rsidRDefault="000B24E9" w:rsidP="005405DA">
            <w:pPr>
              <w:ind w:left="113" w:right="113"/>
              <w:rPr>
                <w:bCs/>
                <w:sz w:val="20"/>
                <w:lang w:eastAsia="lt-LT"/>
              </w:rPr>
            </w:pPr>
            <w:r w:rsidRPr="003B44C8">
              <w:rPr>
                <w:bCs/>
                <w:sz w:val="20"/>
                <w:lang w:eastAsia="lt-LT"/>
              </w:rPr>
              <w:t>Pataisos koeficientas, rodantis socialinio būsto ar kito savivaldybės būsto aprūpinimą komunaliniais patogumais</w:t>
            </w:r>
          </w:p>
        </w:tc>
        <w:tc>
          <w:tcPr>
            <w:tcW w:w="1468" w:type="dxa"/>
            <w:tcBorders>
              <w:top w:val="nil"/>
              <w:left w:val="nil"/>
              <w:bottom w:val="nil"/>
              <w:right w:val="single" w:sz="4" w:space="0" w:color="auto"/>
            </w:tcBorders>
            <w:shd w:val="clear" w:color="auto" w:fill="auto"/>
            <w:textDirection w:val="btLr"/>
            <w:vAlign w:val="center"/>
            <w:hideMark/>
          </w:tcPr>
          <w:p w14:paraId="4B4E2893" w14:textId="77777777" w:rsidR="000B24E9" w:rsidRPr="003B44C8" w:rsidRDefault="000B24E9" w:rsidP="005405DA">
            <w:pPr>
              <w:ind w:left="113" w:right="113"/>
              <w:jc w:val="center"/>
              <w:rPr>
                <w:bCs/>
                <w:sz w:val="20"/>
                <w:lang w:eastAsia="lt-LT"/>
              </w:rPr>
            </w:pPr>
            <w:r w:rsidRPr="003B44C8">
              <w:rPr>
                <w:bCs/>
                <w:sz w:val="20"/>
                <w:lang w:eastAsia="lt-LT"/>
              </w:rPr>
              <w:t>Neviršijant Įstatymo 11 str. 3 d. nustatytų dydžių</w:t>
            </w:r>
          </w:p>
        </w:tc>
        <w:tc>
          <w:tcPr>
            <w:tcW w:w="1701" w:type="dxa"/>
            <w:gridSpan w:val="2"/>
            <w:tcBorders>
              <w:top w:val="single" w:sz="4" w:space="0" w:color="auto"/>
              <w:left w:val="single" w:sz="4" w:space="0" w:color="auto"/>
              <w:bottom w:val="nil"/>
              <w:right w:val="single" w:sz="4" w:space="0" w:color="000000"/>
            </w:tcBorders>
            <w:shd w:val="clear" w:color="000000" w:fill="FFFFFF"/>
            <w:textDirection w:val="btLr"/>
            <w:vAlign w:val="center"/>
            <w:hideMark/>
          </w:tcPr>
          <w:p w14:paraId="10775A8F" w14:textId="77777777" w:rsidR="000B24E9" w:rsidRPr="003B44C8" w:rsidRDefault="000B24E9" w:rsidP="005405DA">
            <w:pPr>
              <w:ind w:left="113" w:right="113"/>
              <w:rPr>
                <w:bCs/>
                <w:sz w:val="20"/>
                <w:lang w:eastAsia="lt-LT"/>
              </w:rPr>
            </w:pPr>
            <w:r w:rsidRPr="003B44C8">
              <w:rPr>
                <w:bCs/>
                <w:sz w:val="20"/>
                <w:lang w:eastAsia="lt-LT"/>
              </w:rPr>
              <w:t>Daugiau nei 25 proc. viršijant Įstatymo 11 str. 3 d. nustatytus  pajamų ir turto dydžius  (taikomas pirmus metus)</w:t>
            </w:r>
          </w:p>
        </w:tc>
        <w:tc>
          <w:tcPr>
            <w:tcW w:w="1756" w:type="dxa"/>
            <w:gridSpan w:val="2"/>
            <w:tcBorders>
              <w:top w:val="single" w:sz="4" w:space="0" w:color="auto"/>
              <w:left w:val="nil"/>
              <w:bottom w:val="nil"/>
              <w:right w:val="single" w:sz="4" w:space="0" w:color="000000"/>
            </w:tcBorders>
            <w:shd w:val="clear" w:color="000000" w:fill="FFFFFF"/>
            <w:vAlign w:val="center"/>
            <w:hideMark/>
          </w:tcPr>
          <w:p w14:paraId="4DD9DA8B" w14:textId="77777777" w:rsidR="000B24E9" w:rsidRPr="003B44C8" w:rsidRDefault="000B24E9" w:rsidP="005405DA">
            <w:pPr>
              <w:ind w:left="113"/>
              <w:rPr>
                <w:bCs/>
                <w:sz w:val="20"/>
                <w:lang w:eastAsia="lt-LT"/>
              </w:rPr>
            </w:pPr>
            <w:proofErr w:type="spellStart"/>
            <w:r w:rsidRPr="003B44C8">
              <w:rPr>
                <w:bCs/>
                <w:sz w:val="20"/>
                <w:lang w:eastAsia="lt-LT"/>
              </w:rPr>
              <w:t>NsbxR</w:t>
            </w:r>
            <w:proofErr w:type="spellEnd"/>
            <w:r w:rsidRPr="003B44C8">
              <w:rPr>
                <w:bCs/>
                <w:sz w:val="20"/>
                <w:lang w:eastAsia="lt-LT"/>
              </w:rPr>
              <w:t>=</w:t>
            </w:r>
            <w:proofErr w:type="spellStart"/>
            <w:r w:rsidRPr="003B44C8">
              <w:rPr>
                <w:bCs/>
                <w:sz w:val="20"/>
                <w:lang w:eastAsia="lt-LT"/>
              </w:rPr>
              <w:t>Nsav</w:t>
            </w:r>
            <w:proofErr w:type="spellEnd"/>
          </w:p>
        </w:tc>
      </w:tr>
      <w:tr w:rsidR="000B24E9" w:rsidRPr="003B44C8" w14:paraId="4DB7BCE5" w14:textId="77777777" w:rsidTr="005405DA">
        <w:trPr>
          <w:trHeight w:val="960"/>
          <w:jc w:val="right"/>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75212" w14:textId="77777777" w:rsidR="000B24E9" w:rsidRPr="003B44C8" w:rsidRDefault="000B24E9" w:rsidP="005405DA">
            <w:pPr>
              <w:ind w:firstLine="53"/>
              <w:jc w:val="center"/>
              <w:rPr>
                <w:bCs/>
                <w:sz w:val="20"/>
                <w:lang w:eastAsia="lt-LT"/>
              </w:rPr>
            </w:pPr>
          </w:p>
        </w:tc>
        <w:tc>
          <w:tcPr>
            <w:tcW w:w="2822" w:type="dxa"/>
            <w:tcBorders>
              <w:top w:val="single" w:sz="4" w:space="0" w:color="auto"/>
              <w:left w:val="nil"/>
              <w:bottom w:val="single" w:sz="4" w:space="0" w:color="auto"/>
              <w:right w:val="single" w:sz="4" w:space="0" w:color="auto"/>
            </w:tcBorders>
            <w:shd w:val="clear" w:color="auto" w:fill="auto"/>
            <w:noWrap/>
            <w:vAlign w:val="center"/>
            <w:hideMark/>
          </w:tcPr>
          <w:p w14:paraId="20C447FE" w14:textId="77777777" w:rsidR="000B24E9" w:rsidRPr="003B44C8" w:rsidRDefault="000B24E9" w:rsidP="005405DA">
            <w:pPr>
              <w:ind w:firstLine="53"/>
              <w:jc w:val="center"/>
              <w:rPr>
                <w:bCs/>
                <w:sz w:val="20"/>
                <w:lang w:eastAsia="lt-LT"/>
              </w:rPr>
            </w:pPr>
          </w:p>
        </w:tc>
        <w:tc>
          <w:tcPr>
            <w:tcW w:w="779" w:type="dxa"/>
            <w:tcBorders>
              <w:top w:val="single" w:sz="4" w:space="0" w:color="auto"/>
              <w:left w:val="nil"/>
              <w:bottom w:val="single" w:sz="4" w:space="0" w:color="auto"/>
              <w:right w:val="single" w:sz="4" w:space="0" w:color="auto"/>
            </w:tcBorders>
            <w:shd w:val="clear" w:color="auto" w:fill="auto"/>
            <w:vAlign w:val="center"/>
            <w:hideMark/>
          </w:tcPr>
          <w:p w14:paraId="250AB1BE" w14:textId="77777777" w:rsidR="000B24E9" w:rsidRPr="003B44C8" w:rsidRDefault="000B24E9" w:rsidP="005405DA">
            <w:pPr>
              <w:jc w:val="center"/>
              <w:rPr>
                <w:bCs/>
                <w:sz w:val="20"/>
                <w:lang w:eastAsia="lt-LT"/>
              </w:rPr>
            </w:pPr>
            <w:proofErr w:type="spellStart"/>
            <w:r w:rsidRPr="003B44C8">
              <w:rPr>
                <w:bCs/>
                <w:sz w:val="20"/>
                <w:lang w:eastAsia="lt-LT"/>
              </w:rPr>
              <w:t>Vsv</w:t>
            </w:r>
            <w:proofErr w:type="spellEnd"/>
            <w:r w:rsidRPr="003B44C8">
              <w:rPr>
                <w:bCs/>
                <w:sz w:val="20"/>
                <w:lang w:eastAsia="lt-LT"/>
              </w:rPr>
              <w:t xml:space="preserve">             </w:t>
            </w:r>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26519107" w14:textId="77777777" w:rsidR="000B24E9" w:rsidRPr="003B44C8" w:rsidRDefault="000B24E9" w:rsidP="005405DA">
            <w:pPr>
              <w:jc w:val="center"/>
              <w:rPr>
                <w:bCs/>
                <w:sz w:val="20"/>
                <w:lang w:eastAsia="lt-LT"/>
              </w:rPr>
            </w:pPr>
            <w:r w:rsidRPr="003B44C8">
              <w:rPr>
                <w:bCs/>
                <w:sz w:val="20"/>
                <w:lang w:eastAsia="lt-LT"/>
              </w:rPr>
              <w:t>h</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22358C91" w14:textId="77777777" w:rsidR="000B24E9" w:rsidRPr="003B44C8" w:rsidRDefault="000B24E9" w:rsidP="005405DA">
            <w:pPr>
              <w:jc w:val="center"/>
              <w:rPr>
                <w:bCs/>
                <w:sz w:val="20"/>
                <w:lang w:eastAsia="lt-LT"/>
              </w:rPr>
            </w:pPr>
            <w:r w:rsidRPr="003B44C8">
              <w:rPr>
                <w:bCs/>
                <w:sz w:val="20"/>
                <w:lang w:eastAsia="lt-LT"/>
              </w:rPr>
              <w:t>T</w:t>
            </w:r>
          </w:p>
        </w:tc>
        <w:tc>
          <w:tcPr>
            <w:tcW w:w="440" w:type="dxa"/>
            <w:tcBorders>
              <w:top w:val="single" w:sz="4" w:space="0" w:color="auto"/>
              <w:left w:val="nil"/>
              <w:bottom w:val="single" w:sz="4" w:space="0" w:color="auto"/>
              <w:right w:val="single" w:sz="4" w:space="0" w:color="auto"/>
            </w:tcBorders>
            <w:shd w:val="clear" w:color="auto" w:fill="auto"/>
            <w:vAlign w:val="center"/>
            <w:hideMark/>
          </w:tcPr>
          <w:p w14:paraId="7B5E540A" w14:textId="77777777" w:rsidR="000B24E9" w:rsidRPr="003B44C8" w:rsidRDefault="000B24E9" w:rsidP="005405DA">
            <w:pPr>
              <w:jc w:val="center"/>
              <w:rPr>
                <w:bCs/>
                <w:sz w:val="20"/>
                <w:lang w:eastAsia="lt-LT"/>
              </w:rPr>
            </w:pPr>
            <w:r w:rsidRPr="003B44C8">
              <w:rPr>
                <w:bCs/>
                <w:sz w:val="20"/>
                <w:lang w:eastAsia="lt-LT"/>
              </w:rPr>
              <w:t>12</w:t>
            </w:r>
          </w:p>
        </w:tc>
        <w:tc>
          <w:tcPr>
            <w:tcW w:w="925" w:type="dxa"/>
            <w:tcBorders>
              <w:top w:val="single" w:sz="4" w:space="0" w:color="auto"/>
              <w:left w:val="nil"/>
              <w:bottom w:val="single" w:sz="4" w:space="0" w:color="auto"/>
              <w:right w:val="single" w:sz="4" w:space="0" w:color="auto"/>
            </w:tcBorders>
            <w:shd w:val="clear" w:color="auto" w:fill="auto"/>
            <w:vAlign w:val="center"/>
            <w:hideMark/>
          </w:tcPr>
          <w:p w14:paraId="6CCAFAC4" w14:textId="77777777" w:rsidR="000B24E9" w:rsidRPr="003B44C8" w:rsidRDefault="000B24E9" w:rsidP="005405DA">
            <w:pPr>
              <w:jc w:val="center"/>
              <w:rPr>
                <w:bCs/>
                <w:sz w:val="20"/>
                <w:lang w:eastAsia="lt-LT"/>
              </w:rPr>
            </w:pPr>
            <w:proofErr w:type="spellStart"/>
            <w:r w:rsidRPr="003B44C8">
              <w:rPr>
                <w:bCs/>
                <w:sz w:val="20"/>
                <w:lang w:eastAsia="lt-LT"/>
              </w:rPr>
              <w:t>An</w:t>
            </w:r>
            <w:proofErr w:type="spellEnd"/>
          </w:p>
        </w:tc>
        <w:tc>
          <w:tcPr>
            <w:tcW w:w="689" w:type="dxa"/>
            <w:tcBorders>
              <w:top w:val="single" w:sz="4" w:space="0" w:color="auto"/>
              <w:left w:val="nil"/>
              <w:bottom w:val="single" w:sz="4" w:space="0" w:color="auto"/>
              <w:right w:val="single" w:sz="4" w:space="0" w:color="auto"/>
            </w:tcBorders>
            <w:shd w:val="clear" w:color="auto" w:fill="auto"/>
            <w:vAlign w:val="center"/>
            <w:hideMark/>
          </w:tcPr>
          <w:p w14:paraId="42032A36" w14:textId="77777777" w:rsidR="000B24E9" w:rsidRPr="003B44C8" w:rsidRDefault="000B24E9" w:rsidP="005405DA">
            <w:pPr>
              <w:jc w:val="center"/>
              <w:rPr>
                <w:bCs/>
                <w:sz w:val="20"/>
                <w:lang w:eastAsia="lt-LT"/>
              </w:rPr>
            </w:pPr>
            <w:proofErr w:type="spellStart"/>
            <w:r w:rsidRPr="003B44C8">
              <w:rPr>
                <w:bCs/>
                <w:sz w:val="20"/>
                <w:lang w:eastAsia="lt-LT"/>
              </w:rPr>
              <w:t>Kv</w:t>
            </w:r>
            <w:proofErr w:type="spellEnd"/>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0E7740F2" w14:textId="77777777" w:rsidR="000B24E9" w:rsidRPr="003B44C8" w:rsidRDefault="000B24E9" w:rsidP="005405DA">
            <w:pPr>
              <w:jc w:val="center"/>
              <w:rPr>
                <w:bCs/>
                <w:sz w:val="20"/>
                <w:lang w:eastAsia="lt-LT"/>
              </w:rPr>
            </w:pPr>
            <w:r w:rsidRPr="003B44C8">
              <w:rPr>
                <w:bCs/>
                <w:sz w:val="20"/>
                <w:lang w:eastAsia="lt-LT"/>
              </w:rPr>
              <w:t>P</w:t>
            </w:r>
          </w:p>
        </w:tc>
        <w:tc>
          <w:tcPr>
            <w:tcW w:w="529" w:type="dxa"/>
            <w:tcBorders>
              <w:top w:val="single" w:sz="4" w:space="0" w:color="auto"/>
              <w:left w:val="nil"/>
              <w:bottom w:val="single" w:sz="4" w:space="0" w:color="auto"/>
              <w:right w:val="single" w:sz="4" w:space="0" w:color="auto"/>
            </w:tcBorders>
            <w:shd w:val="clear" w:color="auto" w:fill="auto"/>
            <w:vAlign w:val="center"/>
            <w:hideMark/>
          </w:tcPr>
          <w:p w14:paraId="100349E6" w14:textId="77777777" w:rsidR="000B24E9" w:rsidRPr="003B44C8" w:rsidRDefault="000B24E9" w:rsidP="005405DA">
            <w:pPr>
              <w:jc w:val="center"/>
              <w:rPr>
                <w:bCs/>
                <w:sz w:val="20"/>
                <w:lang w:eastAsia="lt-LT"/>
              </w:rPr>
            </w:pPr>
            <w:proofErr w:type="spellStart"/>
            <w:r w:rsidRPr="003B44C8">
              <w:rPr>
                <w:bCs/>
                <w:sz w:val="20"/>
                <w:lang w:eastAsia="lt-LT"/>
              </w:rPr>
              <w:t>Ki</w:t>
            </w:r>
            <w:proofErr w:type="spellEnd"/>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6936C90E" w14:textId="77777777" w:rsidR="000B24E9" w:rsidRPr="003B44C8" w:rsidRDefault="000B24E9" w:rsidP="005405DA">
            <w:pPr>
              <w:jc w:val="center"/>
              <w:rPr>
                <w:bCs/>
                <w:sz w:val="20"/>
                <w:lang w:eastAsia="lt-LT"/>
              </w:rPr>
            </w:pPr>
            <w:proofErr w:type="spellStart"/>
            <w:r w:rsidRPr="003B44C8">
              <w:rPr>
                <w:bCs/>
                <w:sz w:val="20"/>
                <w:lang w:eastAsia="lt-LT"/>
              </w:rPr>
              <w:t>Mi</w:t>
            </w:r>
            <w:proofErr w:type="spellEnd"/>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75CC0961" w14:textId="77777777" w:rsidR="000B24E9" w:rsidRPr="003B44C8" w:rsidRDefault="000B24E9" w:rsidP="005405DA">
            <w:pPr>
              <w:jc w:val="center"/>
              <w:rPr>
                <w:bCs/>
                <w:sz w:val="20"/>
                <w:lang w:eastAsia="lt-LT"/>
              </w:rPr>
            </w:pPr>
            <w:r w:rsidRPr="003B44C8">
              <w:rPr>
                <w:bCs/>
                <w:sz w:val="20"/>
                <w:lang w:eastAsia="lt-LT"/>
              </w:rPr>
              <w:t>Eur/mėn.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F90D2A3" w14:textId="77777777" w:rsidR="000B24E9" w:rsidRPr="003B44C8" w:rsidRDefault="000B24E9" w:rsidP="005405DA">
            <w:pPr>
              <w:jc w:val="center"/>
              <w:rPr>
                <w:bCs/>
                <w:sz w:val="20"/>
                <w:lang w:eastAsia="lt-LT"/>
              </w:rPr>
            </w:pPr>
            <w:r w:rsidRPr="003B44C8">
              <w:rPr>
                <w:bCs/>
                <w:sz w:val="20"/>
                <w:lang w:eastAsia="lt-LT"/>
              </w:rPr>
              <w:t xml:space="preserve">R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ED8F8E" w14:textId="77777777" w:rsidR="000B24E9" w:rsidRPr="003B44C8" w:rsidRDefault="000B24E9" w:rsidP="005405DA">
            <w:pPr>
              <w:jc w:val="center"/>
              <w:rPr>
                <w:bCs/>
                <w:sz w:val="20"/>
                <w:lang w:eastAsia="lt-LT"/>
              </w:rPr>
            </w:pPr>
            <w:r w:rsidRPr="003B44C8">
              <w:rPr>
                <w:bCs/>
                <w:sz w:val="20"/>
                <w:lang w:eastAsia="lt-LT"/>
              </w:rPr>
              <w:t>Eur/</w:t>
            </w:r>
            <w:r w:rsidR="003B44C8" w:rsidRPr="003B44C8">
              <w:rPr>
                <w:bCs/>
                <w:sz w:val="20"/>
                <w:lang w:eastAsia="lt-LT"/>
              </w:rPr>
              <w:t>m</w:t>
            </w:r>
            <w:r w:rsidR="003B44C8">
              <w:rPr>
                <w:bCs/>
                <w:sz w:val="20"/>
                <w:lang w:eastAsia="lt-LT"/>
              </w:rPr>
              <w:t>ė</w:t>
            </w:r>
            <w:r w:rsidR="003B44C8" w:rsidRPr="003B44C8">
              <w:rPr>
                <w:bCs/>
                <w:sz w:val="20"/>
                <w:lang w:eastAsia="lt-LT"/>
              </w:rPr>
              <w:t>n.</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A91A57" w14:textId="77777777" w:rsidR="000B24E9" w:rsidRPr="003B44C8" w:rsidRDefault="000B24E9" w:rsidP="005405DA">
            <w:pPr>
              <w:jc w:val="center"/>
              <w:rPr>
                <w:bCs/>
                <w:sz w:val="20"/>
                <w:lang w:eastAsia="lt-LT"/>
              </w:rPr>
            </w:pPr>
            <w:r w:rsidRPr="003B44C8">
              <w:rPr>
                <w:bCs/>
                <w:sz w:val="20"/>
                <w:lang w:eastAsia="lt-LT"/>
              </w:rPr>
              <w:t>R</w:t>
            </w:r>
          </w:p>
        </w:tc>
        <w:tc>
          <w:tcPr>
            <w:tcW w:w="1047" w:type="dxa"/>
            <w:tcBorders>
              <w:top w:val="single" w:sz="4" w:space="0" w:color="auto"/>
              <w:left w:val="nil"/>
              <w:bottom w:val="single" w:sz="4" w:space="0" w:color="auto"/>
              <w:right w:val="single" w:sz="4" w:space="0" w:color="auto"/>
            </w:tcBorders>
            <w:shd w:val="clear" w:color="auto" w:fill="auto"/>
            <w:vAlign w:val="center"/>
            <w:hideMark/>
          </w:tcPr>
          <w:p w14:paraId="7F64810D" w14:textId="77777777" w:rsidR="000B24E9" w:rsidRPr="003B44C8" w:rsidRDefault="000B24E9" w:rsidP="005405DA">
            <w:pPr>
              <w:ind w:firstLine="53"/>
              <w:jc w:val="center"/>
              <w:rPr>
                <w:bCs/>
                <w:sz w:val="20"/>
                <w:lang w:eastAsia="lt-LT"/>
              </w:rPr>
            </w:pPr>
            <w:r w:rsidRPr="003B44C8">
              <w:rPr>
                <w:bCs/>
                <w:sz w:val="20"/>
                <w:lang w:eastAsia="lt-LT"/>
              </w:rPr>
              <w:t>Eur/</w:t>
            </w:r>
            <w:r w:rsidR="003B44C8" w:rsidRPr="003B44C8">
              <w:rPr>
                <w:bCs/>
                <w:sz w:val="20"/>
                <w:lang w:eastAsia="lt-LT"/>
              </w:rPr>
              <w:t>mėn.</w:t>
            </w:r>
          </w:p>
        </w:tc>
      </w:tr>
      <w:tr w:rsidR="000B24E9" w:rsidRPr="003B44C8" w14:paraId="523AEAAA" w14:textId="77777777" w:rsidTr="005405DA">
        <w:trPr>
          <w:trHeight w:val="255"/>
          <w:jc w:val="right"/>
        </w:trPr>
        <w:tc>
          <w:tcPr>
            <w:tcW w:w="959" w:type="dxa"/>
            <w:tcBorders>
              <w:top w:val="nil"/>
              <w:left w:val="single" w:sz="4" w:space="0" w:color="auto"/>
              <w:bottom w:val="single" w:sz="4" w:space="0" w:color="auto"/>
              <w:right w:val="single" w:sz="4" w:space="0" w:color="auto"/>
            </w:tcBorders>
            <w:shd w:val="clear" w:color="auto" w:fill="auto"/>
            <w:noWrap/>
            <w:vAlign w:val="center"/>
            <w:hideMark/>
          </w:tcPr>
          <w:p w14:paraId="1CD669B2" w14:textId="77777777" w:rsidR="000B24E9" w:rsidRPr="003B44C8" w:rsidRDefault="000B24E9" w:rsidP="005405DA">
            <w:pPr>
              <w:ind w:firstLine="53"/>
              <w:jc w:val="center"/>
              <w:rPr>
                <w:b/>
                <w:bCs/>
                <w:sz w:val="20"/>
                <w:lang w:eastAsia="lt-LT"/>
              </w:rPr>
            </w:pPr>
          </w:p>
        </w:tc>
        <w:tc>
          <w:tcPr>
            <w:tcW w:w="2822" w:type="dxa"/>
            <w:tcBorders>
              <w:top w:val="nil"/>
              <w:left w:val="nil"/>
              <w:bottom w:val="single" w:sz="4" w:space="0" w:color="auto"/>
              <w:right w:val="single" w:sz="4" w:space="0" w:color="auto"/>
            </w:tcBorders>
            <w:shd w:val="clear" w:color="auto" w:fill="auto"/>
            <w:noWrap/>
            <w:vAlign w:val="center"/>
            <w:hideMark/>
          </w:tcPr>
          <w:p w14:paraId="68A19699" w14:textId="77777777" w:rsidR="000B24E9" w:rsidRPr="003B44C8" w:rsidRDefault="000B24E9" w:rsidP="005405DA">
            <w:pPr>
              <w:ind w:firstLine="53"/>
              <w:jc w:val="center"/>
              <w:rPr>
                <w:b/>
                <w:bCs/>
                <w:sz w:val="20"/>
                <w:lang w:eastAsia="lt-LT"/>
              </w:rPr>
            </w:pPr>
          </w:p>
        </w:tc>
        <w:tc>
          <w:tcPr>
            <w:tcW w:w="779" w:type="dxa"/>
            <w:tcBorders>
              <w:top w:val="nil"/>
              <w:left w:val="nil"/>
              <w:bottom w:val="single" w:sz="4" w:space="0" w:color="auto"/>
              <w:right w:val="single" w:sz="4" w:space="0" w:color="auto"/>
            </w:tcBorders>
            <w:shd w:val="clear" w:color="auto" w:fill="auto"/>
            <w:vAlign w:val="center"/>
            <w:hideMark/>
          </w:tcPr>
          <w:p w14:paraId="1A1B499F" w14:textId="77777777" w:rsidR="000B24E9" w:rsidRPr="003B44C8" w:rsidRDefault="000B24E9" w:rsidP="005405DA">
            <w:pPr>
              <w:ind w:firstLine="53"/>
              <w:jc w:val="center"/>
              <w:rPr>
                <w:b/>
                <w:bCs/>
                <w:sz w:val="20"/>
                <w:lang w:eastAsia="lt-LT"/>
              </w:rPr>
            </w:pPr>
          </w:p>
        </w:tc>
        <w:tc>
          <w:tcPr>
            <w:tcW w:w="689" w:type="dxa"/>
            <w:tcBorders>
              <w:top w:val="nil"/>
              <w:left w:val="nil"/>
              <w:bottom w:val="single" w:sz="4" w:space="0" w:color="auto"/>
              <w:right w:val="single" w:sz="4" w:space="0" w:color="auto"/>
            </w:tcBorders>
            <w:shd w:val="clear" w:color="auto" w:fill="auto"/>
            <w:vAlign w:val="center"/>
            <w:hideMark/>
          </w:tcPr>
          <w:p w14:paraId="23E40AAA" w14:textId="77777777" w:rsidR="000B24E9" w:rsidRPr="003B44C8" w:rsidRDefault="000B24E9" w:rsidP="005405DA">
            <w:pPr>
              <w:ind w:firstLine="53"/>
              <w:jc w:val="center"/>
              <w:rPr>
                <w:b/>
                <w:bCs/>
                <w:sz w:val="20"/>
                <w:lang w:eastAsia="lt-LT"/>
              </w:rPr>
            </w:pPr>
          </w:p>
        </w:tc>
        <w:tc>
          <w:tcPr>
            <w:tcW w:w="580" w:type="dxa"/>
            <w:tcBorders>
              <w:top w:val="nil"/>
              <w:left w:val="nil"/>
              <w:bottom w:val="single" w:sz="4" w:space="0" w:color="auto"/>
              <w:right w:val="single" w:sz="4" w:space="0" w:color="auto"/>
            </w:tcBorders>
            <w:shd w:val="clear" w:color="auto" w:fill="auto"/>
            <w:vAlign w:val="center"/>
            <w:hideMark/>
          </w:tcPr>
          <w:p w14:paraId="7E79F48B" w14:textId="77777777" w:rsidR="000B24E9" w:rsidRPr="003B44C8" w:rsidRDefault="000B24E9" w:rsidP="005405DA">
            <w:pPr>
              <w:ind w:firstLine="53"/>
              <w:jc w:val="center"/>
              <w:rPr>
                <w:b/>
                <w:bCs/>
                <w:color w:val="0000FF"/>
                <w:sz w:val="20"/>
                <w:lang w:eastAsia="lt-LT"/>
              </w:rPr>
            </w:pPr>
          </w:p>
        </w:tc>
        <w:tc>
          <w:tcPr>
            <w:tcW w:w="440" w:type="dxa"/>
            <w:tcBorders>
              <w:top w:val="nil"/>
              <w:left w:val="nil"/>
              <w:bottom w:val="single" w:sz="4" w:space="0" w:color="auto"/>
              <w:right w:val="single" w:sz="4" w:space="0" w:color="auto"/>
            </w:tcBorders>
            <w:shd w:val="clear" w:color="auto" w:fill="auto"/>
            <w:vAlign w:val="center"/>
            <w:hideMark/>
          </w:tcPr>
          <w:p w14:paraId="27A78211" w14:textId="77777777" w:rsidR="000B24E9" w:rsidRPr="003B44C8" w:rsidRDefault="000B24E9" w:rsidP="005405DA">
            <w:pPr>
              <w:ind w:firstLine="53"/>
              <w:jc w:val="center"/>
              <w:rPr>
                <w:b/>
                <w:bCs/>
                <w:sz w:val="20"/>
                <w:lang w:eastAsia="lt-LT"/>
              </w:rPr>
            </w:pPr>
          </w:p>
        </w:tc>
        <w:tc>
          <w:tcPr>
            <w:tcW w:w="925" w:type="dxa"/>
            <w:tcBorders>
              <w:top w:val="nil"/>
              <w:left w:val="nil"/>
              <w:bottom w:val="single" w:sz="4" w:space="0" w:color="auto"/>
              <w:right w:val="single" w:sz="4" w:space="0" w:color="auto"/>
            </w:tcBorders>
            <w:shd w:val="clear" w:color="auto" w:fill="auto"/>
            <w:vAlign w:val="center"/>
            <w:hideMark/>
          </w:tcPr>
          <w:p w14:paraId="60358C88" w14:textId="77777777" w:rsidR="000B24E9" w:rsidRPr="003B44C8" w:rsidRDefault="000B24E9" w:rsidP="005405DA">
            <w:pPr>
              <w:ind w:firstLine="53"/>
              <w:jc w:val="center"/>
              <w:rPr>
                <w:b/>
                <w:bCs/>
                <w:sz w:val="20"/>
                <w:lang w:eastAsia="lt-LT"/>
              </w:rPr>
            </w:pPr>
          </w:p>
        </w:tc>
        <w:tc>
          <w:tcPr>
            <w:tcW w:w="689" w:type="dxa"/>
            <w:tcBorders>
              <w:top w:val="nil"/>
              <w:left w:val="nil"/>
              <w:bottom w:val="single" w:sz="4" w:space="0" w:color="auto"/>
              <w:right w:val="single" w:sz="4" w:space="0" w:color="auto"/>
            </w:tcBorders>
            <w:shd w:val="clear" w:color="auto" w:fill="auto"/>
            <w:vAlign w:val="center"/>
            <w:hideMark/>
          </w:tcPr>
          <w:p w14:paraId="015D2CC1" w14:textId="77777777" w:rsidR="000B24E9" w:rsidRPr="003B44C8" w:rsidRDefault="000B24E9" w:rsidP="005405DA">
            <w:pPr>
              <w:ind w:firstLine="53"/>
              <w:jc w:val="center"/>
              <w:rPr>
                <w:b/>
                <w:bCs/>
                <w:sz w:val="20"/>
                <w:lang w:eastAsia="lt-LT"/>
              </w:rPr>
            </w:pPr>
          </w:p>
        </w:tc>
        <w:tc>
          <w:tcPr>
            <w:tcW w:w="766" w:type="dxa"/>
            <w:tcBorders>
              <w:top w:val="nil"/>
              <w:left w:val="nil"/>
              <w:bottom w:val="single" w:sz="4" w:space="0" w:color="auto"/>
              <w:right w:val="single" w:sz="4" w:space="0" w:color="auto"/>
            </w:tcBorders>
            <w:shd w:val="clear" w:color="auto" w:fill="auto"/>
            <w:vAlign w:val="center"/>
            <w:hideMark/>
          </w:tcPr>
          <w:p w14:paraId="6E8A9871" w14:textId="77777777" w:rsidR="000B24E9" w:rsidRPr="003B44C8" w:rsidRDefault="000B24E9" w:rsidP="005405DA">
            <w:pPr>
              <w:ind w:firstLine="53"/>
              <w:jc w:val="center"/>
              <w:rPr>
                <w:b/>
                <w:bCs/>
                <w:sz w:val="20"/>
                <w:lang w:eastAsia="lt-LT"/>
              </w:rPr>
            </w:pPr>
          </w:p>
        </w:tc>
        <w:tc>
          <w:tcPr>
            <w:tcW w:w="529" w:type="dxa"/>
            <w:tcBorders>
              <w:top w:val="nil"/>
              <w:left w:val="nil"/>
              <w:bottom w:val="single" w:sz="4" w:space="0" w:color="auto"/>
              <w:right w:val="single" w:sz="4" w:space="0" w:color="auto"/>
            </w:tcBorders>
            <w:shd w:val="clear" w:color="auto" w:fill="auto"/>
            <w:vAlign w:val="center"/>
            <w:hideMark/>
          </w:tcPr>
          <w:p w14:paraId="560706F6" w14:textId="77777777" w:rsidR="000B24E9" w:rsidRPr="003B44C8" w:rsidRDefault="000B24E9" w:rsidP="005405DA">
            <w:pPr>
              <w:ind w:firstLine="53"/>
              <w:jc w:val="center"/>
              <w:rPr>
                <w:b/>
                <w:bCs/>
                <w:sz w:val="20"/>
                <w:lang w:eastAsia="lt-LT"/>
              </w:rPr>
            </w:pPr>
          </w:p>
        </w:tc>
        <w:tc>
          <w:tcPr>
            <w:tcW w:w="794" w:type="dxa"/>
            <w:tcBorders>
              <w:top w:val="nil"/>
              <w:left w:val="nil"/>
              <w:bottom w:val="single" w:sz="4" w:space="0" w:color="auto"/>
              <w:right w:val="single" w:sz="4" w:space="0" w:color="auto"/>
            </w:tcBorders>
            <w:shd w:val="clear" w:color="auto" w:fill="auto"/>
            <w:vAlign w:val="center"/>
            <w:hideMark/>
          </w:tcPr>
          <w:p w14:paraId="66A2DD90" w14:textId="77777777" w:rsidR="000B24E9" w:rsidRPr="003B44C8" w:rsidRDefault="000B24E9" w:rsidP="005405DA">
            <w:pPr>
              <w:ind w:firstLine="53"/>
              <w:jc w:val="center"/>
              <w:rPr>
                <w:b/>
                <w:bCs/>
                <w:sz w:val="20"/>
                <w:lang w:eastAsia="lt-LT"/>
              </w:rPr>
            </w:pPr>
          </w:p>
        </w:tc>
        <w:tc>
          <w:tcPr>
            <w:tcW w:w="1468" w:type="dxa"/>
            <w:tcBorders>
              <w:top w:val="nil"/>
              <w:left w:val="nil"/>
              <w:bottom w:val="single" w:sz="4" w:space="0" w:color="auto"/>
              <w:right w:val="single" w:sz="4" w:space="0" w:color="auto"/>
            </w:tcBorders>
            <w:shd w:val="clear" w:color="auto" w:fill="auto"/>
            <w:vAlign w:val="center"/>
            <w:hideMark/>
          </w:tcPr>
          <w:p w14:paraId="111AC11F" w14:textId="77777777" w:rsidR="000B24E9" w:rsidRPr="003B44C8" w:rsidRDefault="000B24E9" w:rsidP="005405DA">
            <w:pPr>
              <w:jc w:val="right"/>
              <w:rPr>
                <w:b/>
                <w:bCs/>
                <w:sz w:val="20"/>
                <w:lang w:eastAsia="lt-LT"/>
              </w:rPr>
            </w:pPr>
            <w:proofErr w:type="spellStart"/>
            <w:r w:rsidRPr="003B44C8">
              <w:rPr>
                <w:b/>
                <w:bCs/>
                <w:sz w:val="20"/>
                <w:lang w:eastAsia="lt-LT"/>
              </w:rPr>
              <w:t>Nsb</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4A6F73A4" w14:textId="77777777" w:rsidR="000B24E9" w:rsidRPr="003B44C8" w:rsidRDefault="000B24E9" w:rsidP="005405DA">
            <w:pPr>
              <w:ind w:firstLine="53"/>
              <w:jc w:val="center"/>
              <w:rPr>
                <w:b/>
                <w:bCs/>
                <w:sz w:val="20"/>
                <w:lang w:eastAsia="lt-LT"/>
              </w:rPr>
            </w:pPr>
          </w:p>
        </w:tc>
        <w:tc>
          <w:tcPr>
            <w:tcW w:w="992" w:type="dxa"/>
            <w:tcBorders>
              <w:top w:val="nil"/>
              <w:left w:val="nil"/>
              <w:bottom w:val="single" w:sz="4" w:space="0" w:color="auto"/>
              <w:right w:val="single" w:sz="4" w:space="0" w:color="auto"/>
            </w:tcBorders>
            <w:shd w:val="clear" w:color="auto" w:fill="auto"/>
            <w:vAlign w:val="center"/>
            <w:hideMark/>
          </w:tcPr>
          <w:p w14:paraId="30B428F4" w14:textId="77777777" w:rsidR="000B24E9" w:rsidRPr="003B44C8" w:rsidRDefault="000B24E9" w:rsidP="005405DA">
            <w:pPr>
              <w:ind w:firstLine="53"/>
              <w:jc w:val="right"/>
              <w:rPr>
                <w:b/>
                <w:bCs/>
                <w:sz w:val="20"/>
                <w:lang w:eastAsia="lt-LT"/>
              </w:rPr>
            </w:pPr>
            <w:proofErr w:type="spellStart"/>
            <w:r w:rsidRPr="003B44C8">
              <w:rPr>
                <w:b/>
                <w:bCs/>
                <w:sz w:val="20"/>
                <w:lang w:eastAsia="lt-LT"/>
              </w:rPr>
              <w:t>Nsav</w:t>
            </w:r>
            <w:proofErr w:type="spellEnd"/>
            <w:r w:rsidRPr="003B44C8">
              <w:rPr>
                <w:b/>
                <w:bCs/>
                <w:sz w:val="20"/>
                <w:lang w:eastAsia="lt-LT"/>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A93F255" w14:textId="77777777" w:rsidR="000B24E9" w:rsidRPr="003B44C8" w:rsidRDefault="000B24E9" w:rsidP="005405DA">
            <w:pPr>
              <w:ind w:firstLine="53"/>
              <w:jc w:val="center"/>
              <w:rPr>
                <w:b/>
                <w:bCs/>
                <w:sz w:val="20"/>
                <w:lang w:eastAsia="lt-LT"/>
              </w:rPr>
            </w:pPr>
          </w:p>
        </w:tc>
        <w:tc>
          <w:tcPr>
            <w:tcW w:w="1047" w:type="dxa"/>
            <w:tcBorders>
              <w:top w:val="nil"/>
              <w:left w:val="nil"/>
              <w:bottom w:val="single" w:sz="4" w:space="0" w:color="auto"/>
              <w:right w:val="single" w:sz="4" w:space="0" w:color="auto"/>
            </w:tcBorders>
            <w:shd w:val="clear" w:color="auto" w:fill="auto"/>
            <w:vAlign w:val="center"/>
            <w:hideMark/>
          </w:tcPr>
          <w:p w14:paraId="68C46A9D" w14:textId="77777777" w:rsidR="000B24E9" w:rsidRPr="003B44C8" w:rsidRDefault="000B24E9" w:rsidP="005405DA">
            <w:pPr>
              <w:jc w:val="right"/>
              <w:rPr>
                <w:b/>
                <w:bCs/>
                <w:sz w:val="20"/>
                <w:lang w:eastAsia="lt-LT"/>
              </w:rPr>
            </w:pPr>
            <w:proofErr w:type="spellStart"/>
            <w:r w:rsidRPr="003B44C8">
              <w:rPr>
                <w:b/>
                <w:bCs/>
                <w:sz w:val="20"/>
                <w:lang w:eastAsia="lt-LT"/>
              </w:rPr>
              <w:t>Nsav</w:t>
            </w:r>
            <w:proofErr w:type="spellEnd"/>
          </w:p>
        </w:tc>
      </w:tr>
      <w:tr w:rsidR="000B24E9" w:rsidRPr="003B44C8" w14:paraId="4B0748D9" w14:textId="77777777" w:rsidTr="000B24E9">
        <w:trPr>
          <w:trHeight w:val="300"/>
          <w:jc w:val="right"/>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9496F99" w14:textId="77777777" w:rsidR="000B24E9" w:rsidRPr="003B44C8" w:rsidRDefault="000B24E9" w:rsidP="000B24E9">
            <w:pPr>
              <w:jc w:val="center"/>
              <w:rPr>
                <w:sz w:val="20"/>
                <w:lang w:eastAsia="lt-LT"/>
              </w:rPr>
            </w:pPr>
            <w:r w:rsidRPr="003B44C8">
              <w:rPr>
                <w:sz w:val="20"/>
                <w:lang w:eastAsia="lt-LT"/>
              </w:rPr>
              <w:t>1</w:t>
            </w:r>
          </w:p>
        </w:tc>
        <w:tc>
          <w:tcPr>
            <w:tcW w:w="2822" w:type="dxa"/>
            <w:tcBorders>
              <w:top w:val="nil"/>
              <w:left w:val="nil"/>
              <w:bottom w:val="single" w:sz="4" w:space="0" w:color="auto"/>
              <w:right w:val="single" w:sz="4" w:space="0" w:color="auto"/>
            </w:tcBorders>
            <w:shd w:val="clear" w:color="000000" w:fill="FFFFFF"/>
            <w:noWrap/>
            <w:hideMark/>
          </w:tcPr>
          <w:p w14:paraId="514B1361" w14:textId="77777777" w:rsidR="000B24E9" w:rsidRPr="003B44C8" w:rsidRDefault="000B24E9" w:rsidP="003B44C8">
            <w:pPr>
              <w:rPr>
                <w:color w:val="000000" w:themeColor="text1"/>
                <w:sz w:val="20"/>
              </w:rPr>
            </w:pPr>
            <w:r w:rsidRPr="003B44C8">
              <w:rPr>
                <w:color w:val="000000" w:themeColor="text1"/>
                <w:sz w:val="20"/>
              </w:rPr>
              <w:t>Ateities g. 3-2, Kazlų Rūda</w:t>
            </w:r>
          </w:p>
        </w:tc>
        <w:tc>
          <w:tcPr>
            <w:tcW w:w="779" w:type="dxa"/>
            <w:tcBorders>
              <w:top w:val="nil"/>
              <w:left w:val="nil"/>
              <w:bottom w:val="single" w:sz="4" w:space="0" w:color="auto"/>
              <w:right w:val="single" w:sz="4" w:space="0" w:color="auto"/>
            </w:tcBorders>
            <w:shd w:val="clear" w:color="000000" w:fill="FFFFFF"/>
            <w:noWrap/>
            <w:vAlign w:val="center"/>
            <w:hideMark/>
          </w:tcPr>
          <w:p w14:paraId="48333F10"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nil"/>
              <w:left w:val="nil"/>
              <w:bottom w:val="single" w:sz="4" w:space="0" w:color="auto"/>
              <w:right w:val="single" w:sz="4" w:space="0" w:color="auto"/>
            </w:tcBorders>
            <w:shd w:val="clear" w:color="000000" w:fill="FFFFFF"/>
            <w:noWrap/>
            <w:vAlign w:val="center"/>
            <w:hideMark/>
          </w:tcPr>
          <w:p w14:paraId="710725F2"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nil"/>
              <w:left w:val="nil"/>
              <w:bottom w:val="single" w:sz="4" w:space="0" w:color="auto"/>
              <w:right w:val="single" w:sz="4" w:space="0" w:color="auto"/>
            </w:tcBorders>
            <w:shd w:val="clear" w:color="000000" w:fill="FFFFFF"/>
            <w:noWrap/>
            <w:vAlign w:val="center"/>
            <w:hideMark/>
          </w:tcPr>
          <w:p w14:paraId="3A47ACA6"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nil"/>
              <w:left w:val="nil"/>
              <w:bottom w:val="single" w:sz="4" w:space="0" w:color="auto"/>
              <w:right w:val="single" w:sz="4" w:space="0" w:color="auto"/>
            </w:tcBorders>
            <w:shd w:val="clear" w:color="000000" w:fill="FFFFFF"/>
            <w:noWrap/>
            <w:vAlign w:val="center"/>
            <w:hideMark/>
          </w:tcPr>
          <w:p w14:paraId="6AB74055"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nil"/>
              <w:left w:val="nil"/>
              <w:bottom w:val="single" w:sz="4" w:space="0" w:color="auto"/>
              <w:right w:val="single" w:sz="4" w:space="0" w:color="auto"/>
            </w:tcBorders>
            <w:shd w:val="clear" w:color="000000" w:fill="FFFFFF"/>
            <w:noWrap/>
            <w:vAlign w:val="center"/>
            <w:hideMark/>
          </w:tcPr>
          <w:p w14:paraId="132BE987"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nil"/>
              <w:left w:val="nil"/>
              <w:bottom w:val="single" w:sz="4" w:space="0" w:color="auto"/>
              <w:right w:val="single" w:sz="4" w:space="0" w:color="auto"/>
            </w:tcBorders>
            <w:shd w:val="clear" w:color="000000" w:fill="FFFFFF"/>
            <w:noWrap/>
            <w:vAlign w:val="center"/>
            <w:hideMark/>
          </w:tcPr>
          <w:p w14:paraId="16AAA20F"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nil"/>
              <w:left w:val="nil"/>
              <w:bottom w:val="single" w:sz="4" w:space="0" w:color="auto"/>
              <w:right w:val="single" w:sz="4" w:space="0" w:color="auto"/>
            </w:tcBorders>
            <w:shd w:val="clear" w:color="000000" w:fill="FFFFFF"/>
            <w:noWrap/>
            <w:vAlign w:val="center"/>
            <w:hideMark/>
          </w:tcPr>
          <w:p w14:paraId="2B17CDE7" w14:textId="77777777" w:rsidR="000B24E9" w:rsidRPr="003B44C8" w:rsidRDefault="000B24E9" w:rsidP="005405DA">
            <w:pPr>
              <w:jc w:val="center"/>
              <w:rPr>
                <w:sz w:val="20"/>
              </w:rPr>
            </w:pPr>
            <w:r w:rsidRPr="003B44C8">
              <w:rPr>
                <w:sz w:val="20"/>
              </w:rPr>
              <w:t>33,98</w:t>
            </w:r>
          </w:p>
        </w:tc>
        <w:tc>
          <w:tcPr>
            <w:tcW w:w="529" w:type="dxa"/>
            <w:tcBorders>
              <w:top w:val="nil"/>
              <w:left w:val="nil"/>
              <w:bottom w:val="single" w:sz="4" w:space="0" w:color="auto"/>
              <w:right w:val="single" w:sz="4" w:space="0" w:color="auto"/>
            </w:tcBorders>
            <w:shd w:val="clear" w:color="000000" w:fill="FFFFFF"/>
            <w:noWrap/>
            <w:vAlign w:val="center"/>
            <w:hideMark/>
          </w:tcPr>
          <w:p w14:paraId="4B42D017"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nil"/>
              <w:left w:val="nil"/>
              <w:bottom w:val="single" w:sz="4" w:space="0" w:color="auto"/>
              <w:right w:val="single" w:sz="4" w:space="0" w:color="auto"/>
            </w:tcBorders>
            <w:shd w:val="clear" w:color="000000" w:fill="FFFFFF"/>
            <w:noWrap/>
            <w:vAlign w:val="center"/>
            <w:hideMark/>
          </w:tcPr>
          <w:p w14:paraId="5D35CC88"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nil"/>
              <w:left w:val="nil"/>
              <w:bottom w:val="single" w:sz="4" w:space="0" w:color="auto"/>
              <w:right w:val="single" w:sz="4" w:space="0" w:color="auto"/>
            </w:tcBorders>
            <w:shd w:val="clear" w:color="000000" w:fill="FFFFFF"/>
            <w:noWrap/>
            <w:vAlign w:val="center"/>
            <w:hideMark/>
          </w:tcPr>
          <w:p w14:paraId="73F476DD" w14:textId="77777777" w:rsidR="000B24E9" w:rsidRPr="003B44C8" w:rsidRDefault="000B24E9" w:rsidP="005405DA">
            <w:pPr>
              <w:jc w:val="center"/>
              <w:rPr>
                <w:b/>
                <w:color w:val="000000"/>
                <w:sz w:val="20"/>
              </w:rPr>
            </w:pPr>
            <w:r w:rsidRPr="003B44C8">
              <w:rPr>
                <w:b/>
                <w:color w:val="000000"/>
                <w:sz w:val="20"/>
              </w:rPr>
              <w:t>14,87</w:t>
            </w:r>
          </w:p>
        </w:tc>
        <w:tc>
          <w:tcPr>
            <w:tcW w:w="709" w:type="dxa"/>
            <w:tcBorders>
              <w:top w:val="nil"/>
              <w:left w:val="nil"/>
              <w:bottom w:val="single" w:sz="4" w:space="0" w:color="auto"/>
              <w:right w:val="single" w:sz="4" w:space="0" w:color="auto"/>
            </w:tcBorders>
            <w:shd w:val="clear" w:color="000000" w:fill="FFFFFF"/>
            <w:noWrap/>
            <w:vAlign w:val="center"/>
            <w:hideMark/>
          </w:tcPr>
          <w:p w14:paraId="0480E6FD"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nil"/>
              <w:left w:val="nil"/>
              <w:bottom w:val="single" w:sz="4" w:space="0" w:color="auto"/>
              <w:right w:val="nil"/>
            </w:tcBorders>
            <w:shd w:val="clear" w:color="000000" w:fill="FFFFFF"/>
            <w:noWrap/>
            <w:vAlign w:val="center"/>
            <w:hideMark/>
          </w:tcPr>
          <w:p w14:paraId="602A1E32" w14:textId="77777777" w:rsidR="000B24E9" w:rsidRPr="003B44C8" w:rsidRDefault="000B24E9" w:rsidP="005405DA">
            <w:pPr>
              <w:jc w:val="center"/>
              <w:rPr>
                <w:b/>
                <w:color w:val="000000"/>
                <w:sz w:val="20"/>
              </w:rPr>
            </w:pPr>
            <w:r w:rsidRPr="003B44C8">
              <w:rPr>
                <w:b/>
                <w:color w:val="000000"/>
                <w:sz w:val="20"/>
              </w:rPr>
              <w:t>17,85</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4AD55D66"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766CE7D8" w14:textId="77777777" w:rsidR="000B24E9" w:rsidRPr="003B44C8" w:rsidRDefault="000B24E9" w:rsidP="005405DA">
            <w:pPr>
              <w:jc w:val="center"/>
              <w:rPr>
                <w:b/>
                <w:color w:val="000000"/>
                <w:sz w:val="20"/>
              </w:rPr>
            </w:pPr>
            <w:r w:rsidRPr="003B44C8">
              <w:rPr>
                <w:b/>
                <w:color w:val="000000"/>
                <w:sz w:val="20"/>
              </w:rPr>
              <w:t>44,62</w:t>
            </w:r>
          </w:p>
        </w:tc>
      </w:tr>
      <w:tr w:rsidR="000B24E9" w:rsidRPr="003B44C8" w14:paraId="3588A5F7" w14:textId="77777777" w:rsidTr="000B24E9">
        <w:trPr>
          <w:trHeight w:val="300"/>
          <w:jc w:val="right"/>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71827E93" w14:textId="77777777" w:rsidR="000B24E9" w:rsidRPr="003B44C8" w:rsidRDefault="000B24E9" w:rsidP="000B24E9">
            <w:pPr>
              <w:jc w:val="center"/>
              <w:rPr>
                <w:sz w:val="20"/>
                <w:lang w:eastAsia="lt-LT"/>
              </w:rPr>
            </w:pPr>
            <w:r w:rsidRPr="003B44C8">
              <w:rPr>
                <w:sz w:val="20"/>
                <w:lang w:eastAsia="lt-LT"/>
              </w:rPr>
              <w:t>2</w:t>
            </w:r>
          </w:p>
        </w:tc>
        <w:tc>
          <w:tcPr>
            <w:tcW w:w="2822" w:type="dxa"/>
            <w:tcBorders>
              <w:top w:val="nil"/>
              <w:left w:val="nil"/>
              <w:bottom w:val="single" w:sz="4" w:space="0" w:color="auto"/>
              <w:right w:val="single" w:sz="4" w:space="0" w:color="auto"/>
            </w:tcBorders>
            <w:shd w:val="clear" w:color="000000" w:fill="FFFFFF"/>
            <w:noWrap/>
            <w:hideMark/>
          </w:tcPr>
          <w:p w14:paraId="363ED420" w14:textId="77777777" w:rsidR="000B24E9" w:rsidRPr="003B44C8" w:rsidRDefault="000B24E9" w:rsidP="003B44C8">
            <w:pPr>
              <w:rPr>
                <w:color w:val="000000" w:themeColor="text1"/>
                <w:sz w:val="20"/>
              </w:rPr>
            </w:pPr>
            <w:r w:rsidRPr="003B44C8">
              <w:rPr>
                <w:color w:val="000000" w:themeColor="text1"/>
                <w:sz w:val="20"/>
              </w:rPr>
              <w:t>Ateities g. 3-4, Kazlų Rūda</w:t>
            </w:r>
          </w:p>
        </w:tc>
        <w:tc>
          <w:tcPr>
            <w:tcW w:w="779" w:type="dxa"/>
            <w:tcBorders>
              <w:top w:val="nil"/>
              <w:left w:val="nil"/>
              <w:bottom w:val="single" w:sz="4" w:space="0" w:color="auto"/>
              <w:right w:val="single" w:sz="4" w:space="0" w:color="auto"/>
            </w:tcBorders>
            <w:shd w:val="clear" w:color="000000" w:fill="FFFFFF"/>
            <w:noWrap/>
            <w:vAlign w:val="center"/>
            <w:hideMark/>
          </w:tcPr>
          <w:p w14:paraId="235C99E2"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nil"/>
              <w:left w:val="nil"/>
              <w:bottom w:val="single" w:sz="4" w:space="0" w:color="auto"/>
              <w:right w:val="single" w:sz="4" w:space="0" w:color="auto"/>
            </w:tcBorders>
            <w:shd w:val="clear" w:color="000000" w:fill="FFFFFF"/>
            <w:noWrap/>
            <w:vAlign w:val="center"/>
            <w:hideMark/>
          </w:tcPr>
          <w:p w14:paraId="328826CE"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nil"/>
              <w:left w:val="nil"/>
              <w:bottom w:val="single" w:sz="4" w:space="0" w:color="auto"/>
              <w:right w:val="single" w:sz="4" w:space="0" w:color="auto"/>
            </w:tcBorders>
            <w:shd w:val="clear" w:color="000000" w:fill="FFFFFF"/>
            <w:noWrap/>
            <w:vAlign w:val="center"/>
            <w:hideMark/>
          </w:tcPr>
          <w:p w14:paraId="2C456D0D"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nil"/>
              <w:left w:val="nil"/>
              <w:bottom w:val="single" w:sz="4" w:space="0" w:color="auto"/>
              <w:right w:val="single" w:sz="4" w:space="0" w:color="auto"/>
            </w:tcBorders>
            <w:shd w:val="clear" w:color="000000" w:fill="FFFFFF"/>
            <w:noWrap/>
            <w:vAlign w:val="center"/>
            <w:hideMark/>
          </w:tcPr>
          <w:p w14:paraId="7E7558BF"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nil"/>
              <w:left w:val="nil"/>
              <w:bottom w:val="single" w:sz="4" w:space="0" w:color="auto"/>
              <w:right w:val="single" w:sz="4" w:space="0" w:color="auto"/>
            </w:tcBorders>
            <w:shd w:val="clear" w:color="000000" w:fill="FFFFFF"/>
            <w:noWrap/>
            <w:vAlign w:val="center"/>
            <w:hideMark/>
          </w:tcPr>
          <w:p w14:paraId="76DA8D19"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nil"/>
              <w:left w:val="nil"/>
              <w:bottom w:val="single" w:sz="4" w:space="0" w:color="auto"/>
              <w:right w:val="single" w:sz="4" w:space="0" w:color="auto"/>
            </w:tcBorders>
            <w:shd w:val="clear" w:color="000000" w:fill="FFFFFF"/>
            <w:noWrap/>
            <w:vAlign w:val="center"/>
            <w:hideMark/>
          </w:tcPr>
          <w:p w14:paraId="3963DFB5"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nil"/>
              <w:left w:val="nil"/>
              <w:bottom w:val="single" w:sz="4" w:space="0" w:color="auto"/>
              <w:right w:val="single" w:sz="4" w:space="0" w:color="auto"/>
            </w:tcBorders>
            <w:shd w:val="clear" w:color="000000" w:fill="FFFFFF"/>
            <w:noWrap/>
            <w:vAlign w:val="center"/>
            <w:hideMark/>
          </w:tcPr>
          <w:p w14:paraId="478A04AF" w14:textId="77777777" w:rsidR="000B24E9" w:rsidRPr="003B44C8" w:rsidRDefault="000B24E9" w:rsidP="005405DA">
            <w:pPr>
              <w:jc w:val="center"/>
              <w:rPr>
                <w:sz w:val="20"/>
              </w:rPr>
            </w:pPr>
            <w:r w:rsidRPr="003B44C8">
              <w:rPr>
                <w:sz w:val="20"/>
              </w:rPr>
              <w:t>34,01</w:t>
            </w:r>
          </w:p>
        </w:tc>
        <w:tc>
          <w:tcPr>
            <w:tcW w:w="529" w:type="dxa"/>
            <w:tcBorders>
              <w:top w:val="nil"/>
              <w:left w:val="nil"/>
              <w:bottom w:val="single" w:sz="4" w:space="0" w:color="auto"/>
              <w:right w:val="single" w:sz="4" w:space="0" w:color="auto"/>
            </w:tcBorders>
            <w:shd w:val="clear" w:color="000000" w:fill="FFFFFF"/>
            <w:noWrap/>
            <w:vAlign w:val="center"/>
            <w:hideMark/>
          </w:tcPr>
          <w:p w14:paraId="14E296ED"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nil"/>
              <w:left w:val="nil"/>
              <w:bottom w:val="single" w:sz="4" w:space="0" w:color="auto"/>
              <w:right w:val="single" w:sz="4" w:space="0" w:color="auto"/>
            </w:tcBorders>
            <w:shd w:val="clear" w:color="000000" w:fill="FFFFFF"/>
            <w:noWrap/>
            <w:vAlign w:val="center"/>
            <w:hideMark/>
          </w:tcPr>
          <w:p w14:paraId="53C4C469"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nil"/>
              <w:left w:val="nil"/>
              <w:bottom w:val="single" w:sz="4" w:space="0" w:color="auto"/>
              <w:right w:val="single" w:sz="4" w:space="0" w:color="auto"/>
            </w:tcBorders>
            <w:shd w:val="clear" w:color="000000" w:fill="FFFFFF"/>
            <w:noWrap/>
            <w:vAlign w:val="center"/>
            <w:hideMark/>
          </w:tcPr>
          <w:p w14:paraId="3EAFC078" w14:textId="77777777" w:rsidR="000B24E9" w:rsidRPr="003B44C8" w:rsidRDefault="000B24E9" w:rsidP="005405DA">
            <w:pPr>
              <w:jc w:val="center"/>
              <w:rPr>
                <w:b/>
                <w:color w:val="000000"/>
                <w:sz w:val="20"/>
              </w:rPr>
            </w:pPr>
            <w:r w:rsidRPr="003B44C8">
              <w:rPr>
                <w:b/>
                <w:color w:val="000000"/>
                <w:sz w:val="20"/>
              </w:rPr>
              <w:t>14,88</w:t>
            </w:r>
          </w:p>
        </w:tc>
        <w:tc>
          <w:tcPr>
            <w:tcW w:w="709" w:type="dxa"/>
            <w:tcBorders>
              <w:top w:val="nil"/>
              <w:left w:val="nil"/>
              <w:bottom w:val="single" w:sz="4" w:space="0" w:color="auto"/>
              <w:right w:val="single" w:sz="4" w:space="0" w:color="auto"/>
            </w:tcBorders>
            <w:shd w:val="clear" w:color="000000" w:fill="FFFFFF"/>
            <w:noWrap/>
            <w:vAlign w:val="center"/>
            <w:hideMark/>
          </w:tcPr>
          <w:p w14:paraId="77778AA4"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nil"/>
              <w:left w:val="nil"/>
              <w:bottom w:val="single" w:sz="4" w:space="0" w:color="auto"/>
              <w:right w:val="nil"/>
            </w:tcBorders>
            <w:shd w:val="clear" w:color="000000" w:fill="FFFFFF"/>
            <w:noWrap/>
            <w:vAlign w:val="center"/>
            <w:hideMark/>
          </w:tcPr>
          <w:p w14:paraId="400EA79F" w14:textId="77777777" w:rsidR="000B24E9" w:rsidRPr="003B44C8" w:rsidRDefault="000B24E9" w:rsidP="005405DA">
            <w:pPr>
              <w:jc w:val="center"/>
              <w:rPr>
                <w:b/>
                <w:color w:val="000000"/>
                <w:sz w:val="20"/>
              </w:rPr>
            </w:pPr>
            <w:r w:rsidRPr="003B44C8">
              <w:rPr>
                <w:b/>
                <w:color w:val="000000"/>
                <w:sz w:val="20"/>
              </w:rPr>
              <w:t>17,86</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D4143ED"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1BD78150" w14:textId="77777777" w:rsidR="000B24E9" w:rsidRPr="003B44C8" w:rsidRDefault="000B24E9" w:rsidP="005405DA">
            <w:pPr>
              <w:jc w:val="center"/>
              <w:rPr>
                <w:b/>
                <w:color w:val="000000"/>
                <w:sz w:val="20"/>
              </w:rPr>
            </w:pPr>
            <w:r w:rsidRPr="003B44C8">
              <w:rPr>
                <w:b/>
                <w:color w:val="000000"/>
                <w:sz w:val="20"/>
              </w:rPr>
              <w:t>44,65</w:t>
            </w:r>
          </w:p>
        </w:tc>
      </w:tr>
      <w:tr w:rsidR="000B24E9" w:rsidRPr="003B44C8" w14:paraId="68702CDD" w14:textId="77777777" w:rsidTr="000B24E9">
        <w:trPr>
          <w:trHeight w:val="300"/>
          <w:jc w:val="right"/>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5653CEA5" w14:textId="77777777" w:rsidR="000B24E9" w:rsidRPr="003B44C8" w:rsidRDefault="000B24E9" w:rsidP="000B24E9">
            <w:pPr>
              <w:jc w:val="center"/>
              <w:rPr>
                <w:sz w:val="20"/>
                <w:lang w:eastAsia="lt-LT"/>
              </w:rPr>
            </w:pPr>
            <w:r w:rsidRPr="003B44C8">
              <w:rPr>
                <w:sz w:val="20"/>
                <w:lang w:eastAsia="lt-LT"/>
              </w:rPr>
              <w:lastRenderedPageBreak/>
              <w:t>3</w:t>
            </w:r>
          </w:p>
        </w:tc>
        <w:tc>
          <w:tcPr>
            <w:tcW w:w="2822" w:type="dxa"/>
            <w:tcBorders>
              <w:top w:val="nil"/>
              <w:left w:val="nil"/>
              <w:bottom w:val="single" w:sz="4" w:space="0" w:color="auto"/>
              <w:right w:val="single" w:sz="4" w:space="0" w:color="auto"/>
            </w:tcBorders>
            <w:shd w:val="clear" w:color="000000" w:fill="FFFFFF"/>
            <w:noWrap/>
            <w:hideMark/>
          </w:tcPr>
          <w:p w14:paraId="682B6894" w14:textId="77777777" w:rsidR="000B24E9" w:rsidRPr="003B44C8" w:rsidRDefault="000B24E9" w:rsidP="003B44C8">
            <w:pPr>
              <w:rPr>
                <w:color w:val="000000" w:themeColor="text1"/>
                <w:sz w:val="20"/>
              </w:rPr>
            </w:pPr>
            <w:r w:rsidRPr="003B44C8">
              <w:rPr>
                <w:color w:val="000000" w:themeColor="text1"/>
                <w:sz w:val="20"/>
              </w:rPr>
              <w:t>Ateities g. 3-5, Kazlų Rūda</w:t>
            </w:r>
          </w:p>
        </w:tc>
        <w:tc>
          <w:tcPr>
            <w:tcW w:w="779" w:type="dxa"/>
            <w:tcBorders>
              <w:top w:val="nil"/>
              <w:left w:val="nil"/>
              <w:bottom w:val="single" w:sz="4" w:space="0" w:color="auto"/>
              <w:right w:val="single" w:sz="4" w:space="0" w:color="auto"/>
            </w:tcBorders>
            <w:shd w:val="clear" w:color="000000" w:fill="FFFFFF"/>
            <w:noWrap/>
            <w:vAlign w:val="center"/>
            <w:hideMark/>
          </w:tcPr>
          <w:p w14:paraId="6457F165"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nil"/>
              <w:left w:val="nil"/>
              <w:bottom w:val="single" w:sz="4" w:space="0" w:color="auto"/>
              <w:right w:val="single" w:sz="4" w:space="0" w:color="auto"/>
            </w:tcBorders>
            <w:shd w:val="clear" w:color="000000" w:fill="FFFFFF"/>
            <w:noWrap/>
            <w:vAlign w:val="center"/>
            <w:hideMark/>
          </w:tcPr>
          <w:p w14:paraId="1CD4A4A8"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nil"/>
              <w:left w:val="nil"/>
              <w:bottom w:val="single" w:sz="4" w:space="0" w:color="auto"/>
              <w:right w:val="single" w:sz="4" w:space="0" w:color="auto"/>
            </w:tcBorders>
            <w:shd w:val="clear" w:color="000000" w:fill="FFFFFF"/>
            <w:noWrap/>
            <w:vAlign w:val="center"/>
            <w:hideMark/>
          </w:tcPr>
          <w:p w14:paraId="24BD8944"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nil"/>
              <w:left w:val="nil"/>
              <w:bottom w:val="single" w:sz="4" w:space="0" w:color="auto"/>
              <w:right w:val="single" w:sz="4" w:space="0" w:color="auto"/>
            </w:tcBorders>
            <w:shd w:val="clear" w:color="000000" w:fill="FFFFFF"/>
            <w:noWrap/>
            <w:vAlign w:val="center"/>
            <w:hideMark/>
          </w:tcPr>
          <w:p w14:paraId="1647AD14"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nil"/>
              <w:left w:val="nil"/>
              <w:bottom w:val="single" w:sz="4" w:space="0" w:color="auto"/>
              <w:right w:val="single" w:sz="4" w:space="0" w:color="auto"/>
            </w:tcBorders>
            <w:shd w:val="clear" w:color="000000" w:fill="FFFFFF"/>
            <w:noWrap/>
            <w:vAlign w:val="center"/>
            <w:hideMark/>
          </w:tcPr>
          <w:p w14:paraId="56C794A8"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nil"/>
              <w:left w:val="nil"/>
              <w:bottom w:val="single" w:sz="4" w:space="0" w:color="auto"/>
              <w:right w:val="single" w:sz="4" w:space="0" w:color="auto"/>
            </w:tcBorders>
            <w:shd w:val="clear" w:color="000000" w:fill="FFFFFF"/>
            <w:noWrap/>
            <w:vAlign w:val="center"/>
            <w:hideMark/>
          </w:tcPr>
          <w:p w14:paraId="419EDA4E"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nil"/>
              <w:left w:val="nil"/>
              <w:bottom w:val="single" w:sz="4" w:space="0" w:color="auto"/>
              <w:right w:val="single" w:sz="4" w:space="0" w:color="auto"/>
            </w:tcBorders>
            <w:shd w:val="clear" w:color="000000" w:fill="FFFFFF"/>
            <w:noWrap/>
            <w:vAlign w:val="center"/>
            <w:hideMark/>
          </w:tcPr>
          <w:p w14:paraId="0629C40C" w14:textId="77777777" w:rsidR="000B24E9" w:rsidRPr="003B44C8" w:rsidRDefault="000B24E9" w:rsidP="005405DA">
            <w:pPr>
              <w:jc w:val="center"/>
              <w:rPr>
                <w:sz w:val="20"/>
              </w:rPr>
            </w:pPr>
            <w:r w:rsidRPr="003B44C8">
              <w:rPr>
                <w:sz w:val="20"/>
              </w:rPr>
              <w:t>34,63</w:t>
            </w:r>
          </w:p>
        </w:tc>
        <w:tc>
          <w:tcPr>
            <w:tcW w:w="529" w:type="dxa"/>
            <w:tcBorders>
              <w:top w:val="nil"/>
              <w:left w:val="nil"/>
              <w:bottom w:val="single" w:sz="4" w:space="0" w:color="auto"/>
              <w:right w:val="single" w:sz="4" w:space="0" w:color="auto"/>
            </w:tcBorders>
            <w:shd w:val="clear" w:color="000000" w:fill="FFFFFF"/>
            <w:noWrap/>
            <w:vAlign w:val="center"/>
            <w:hideMark/>
          </w:tcPr>
          <w:p w14:paraId="0B52AE72"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nil"/>
              <w:left w:val="nil"/>
              <w:bottom w:val="single" w:sz="4" w:space="0" w:color="auto"/>
              <w:right w:val="single" w:sz="4" w:space="0" w:color="auto"/>
            </w:tcBorders>
            <w:shd w:val="clear" w:color="000000" w:fill="FFFFFF"/>
            <w:noWrap/>
            <w:vAlign w:val="center"/>
            <w:hideMark/>
          </w:tcPr>
          <w:p w14:paraId="7DFAF3B9"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nil"/>
              <w:left w:val="nil"/>
              <w:bottom w:val="single" w:sz="4" w:space="0" w:color="auto"/>
              <w:right w:val="single" w:sz="4" w:space="0" w:color="auto"/>
            </w:tcBorders>
            <w:shd w:val="clear" w:color="000000" w:fill="FFFFFF"/>
            <w:noWrap/>
            <w:vAlign w:val="center"/>
            <w:hideMark/>
          </w:tcPr>
          <w:p w14:paraId="1F64F5C6" w14:textId="77777777" w:rsidR="000B24E9" w:rsidRPr="003B44C8" w:rsidRDefault="000B24E9" w:rsidP="005405DA">
            <w:pPr>
              <w:jc w:val="center"/>
              <w:rPr>
                <w:b/>
                <w:color w:val="000000"/>
                <w:sz w:val="20"/>
              </w:rPr>
            </w:pPr>
            <w:r w:rsidRPr="003B44C8">
              <w:rPr>
                <w:b/>
                <w:color w:val="000000"/>
                <w:sz w:val="20"/>
              </w:rPr>
              <w:t>15,16</w:t>
            </w:r>
          </w:p>
        </w:tc>
        <w:tc>
          <w:tcPr>
            <w:tcW w:w="709" w:type="dxa"/>
            <w:tcBorders>
              <w:top w:val="nil"/>
              <w:left w:val="nil"/>
              <w:bottom w:val="single" w:sz="4" w:space="0" w:color="auto"/>
              <w:right w:val="single" w:sz="4" w:space="0" w:color="auto"/>
            </w:tcBorders>
            <w:shd w:val="clear" w:color="000000" w:fill="FFFFFF"/>
            <w:noWrap/>
            <w:vAlign w:val="center"/>
            <w:hideMark/>
          </w:tcPr>
          <w:p w14:paraId="7F356041"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nil"/>
              <w:left w:val="nil"/>
              <w:bottom w:val="single" w:sz="4" w:space="0" w:color="auto"/>
              <w:right w:val="nil"/>
            </w:tcBorders>
            <w:shd w:val="clear" w:color="000000" w:fill="FFFFFF"/>
            <w:noWrap/>
            <w:vAlign w:val="center"/>
            <w:hideMark/>
          </w:tcPr>
          <w:p w14:paraId="3DBA87B6" w14:textId="77777777" w:rsidR="000B24E9" w:rsidRPr="003B44C8" w:rsidRDefault="000B24E9" w:rsidP="005405DA">
            <w:pPr>
              <w:jc w:val="center"/>
              <w:rPr>
                <w:b/>
                <w:color w:val="000000"/>
                <w:sz w:val="20"/>
              </w:rPr>
            </w:pPr>
            <w:r w:rsidRPr="003B44C8">
              <w:rPr>
                <w:b/>
                <w:color w:val="000000"/>
                <w:sz w:val="20"/>
              </w:rPr>
              <w:t>18,19</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37F532C0"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54A8BD3A" w14:textId="77777777" w:rsidR="000B24E9" w:rsidRPr="003B44C8" w:rsidRDefault="000B24E9" w:rsidP="005405DA">
            <w:pPr>
              <w:jc w:val="center"/>
              <w:rPr>
                <w:b/>
                <w:color w:val="000000"/>
                <w:sz w:val="20"/>
              </w:rPr>
            </w:pPr>
            <w:r w:rsidRPr="003B44C8">
              <w:rPr>
                <w:b/>
                <w:color w:val="000000"/>
                <w:sz w:val="20"/>
              </w:rPr>
              <w:t>45,47</w:t>
            </w:r>
          </w:p>
        </w:tc>
      </w:tr>
      <w:tr w:rsidR="000B24E9" w:rsidRPr="003B44C8" w14:paraId="44605BC9" w14:textId="77777777" w:rsidTr="000B24E9">
        <w:trPr>
          <w:trHeight w:val="300"/>
          <w:jc w:val="right"/>
        </w:trPr>
        <w:tc>
          <w:tcPr>
            <w:tcW w:w="959" w:type="dxa"/>
            <w:tcBorders>
              <w:top w:val="nil"/>
              <w:left w:val="single" w:sz="4" w:space="0" w:color="auto"/>
              <w:bottom w:val="single" w:sz="4" w:space="0" w:color="auto"/>
              <w:right w:val="single" w:sz="4" w:space="0" w:color="auto"/>
            </w:tcBorders>
            <w:shd w:val="clear" w:color="000000" w:fill="FFFFFF"/>
            <w:noWrap/>
            <w:vAlign w:val="center"/>
            <w:hideMark/>
          </w:tcPr>
          <w:p w14:paraId="32760F79" w14:textId="77777777" w:rsidR="000B24E9" w:rsidRPr="003B44C8" w:rsidRDefault="000B24E9" w:rsidP="000B24E9">
            <w:pPr>
              <w:jc w:val="center"/>
              <w:rPr>
                <w:sz w:val="20"/>
                <w:lang w:eastAsia="lt-LT"/>
              </w:rPr>
            </w:pPr>
            <w:r w:rsidRPr="003B44C8">
              <w:rPr>
                <w:sz w:val="20"/>
                <w:lang w:eastAsia="lt-LT"/>
              </w:rPr>
              <w:t>4</w:t>
            </w:r>
          </w:p>
        </w:tc>
        <w:tc>
          <w:tcPr>
            <w:tcW w:w="2822" w:type="dxa"/>
            <w:tcBorders>
              <w:top w:val="nil"/>
              <w:left w:val="nil"/>
              <w:bottom w:val="single" w:sz="4" w:space="0" w:color="auto"/>
              <w:right w:val="single" w:sz="4" w:space="0" w:color="auto"/>
            </w:tcBorders>
            <w:shd w:val="clear" w:color="000000" w:fill="FFFFFF"/>
            <w:noWrap/>
            <w:hideMark/>
          </w:tcPr>
          <w:p w14:paraId="763C7217" w14:textId="77777777" w:rsidR="000B24E9" w:rsidRPr="003B44C8" w:rsidRDefault="000B24E9" w:rsidP="003B44C8">
            <w:pPr>
              <w:rPr>
                <w:color w:val="000000" w:themeColor="text1"/>
                <w:sz w:val="20"/>
              </w:rPr>
            </w:pPr>
            <w:r w:rsidRPr="003B44C8">
              <w:rPr>
                <w:color w:val="000000" w:themeColor="text1"/>
                <w:sz w:val="20"/>
              </w:rPr>
              <w:t>Ateities g. 4-1, Kazlų Rūda</w:t>
            </w:r>
          </w:p>
        </w:tc>
        <w:tc>
          <w:tcPr>
            <w:tcW w:w="779" w:type="dxa"/>
            <w:tcBorders>
              <w:top w:val="nil"/>
              <w:left w:val="nil"/>
              <w:bottom w:val="single" w:sz="4" w:space="0" w:color="auto"/>
              <w:right w:val="single" w:sz="4" w:space="0" w:color="auto"/>
            </w:tcBorders>
            <w:shd w:val="clear" w:color="000000" w:fill="FFFFFF"/>
            <w:noWrap/>
            <w:vAlign w:val="center"/>
            <w:hideMark/>
          </w:tcPr>
          <w:p w14:paraId="07F1D418"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nil"/>
              <w:left w:val="nil"/>
              <w:bottom w:val="single" w:sz="4" w:space="0" w:color="auto"/>
              <w:right w:val="single" w:sz="4" w:space="0" w:color="auto"/>
            </w:tcBorders>
            <w:shd w:val="clear" w:color="000000" w:fill="FFFFFF"/>
            <w:noWrap/>
            <w:vAlign w:val="center"/>
            <w:hideMark/>
          </w:tcPr>
          <w:p w14:paraId="63625A62"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nil"/>
              <w:left w:val="nil"/>
              <w:bottom w:val="single" w:sz="4" w:space="0" w:color="auto"/>
              <w:right w:val="single" w:sz="4" w:space="0" w:color="auto"/>
            </w:tcBorders>
            <w:shd w:val="clear" w:color="000000" w:fill="FFFFFF"/>
            <w:noWrap/>
            <w:vAlign w:val="center"/>
            <w:hideMark/>
          </w:tcPr>
          <w:p w14:paraId="4F324E3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nil"/>
              <w:left w:val="nil"/>
              <w:bottom w:val="single" w:sz="4" w:space="0" w:color="auto"/>
              <w:right w:val="single" w:sz="4" w:space="0" w:color="auto"/>
            </w:tcBorders>
            <w:shd w:val="clear" w:color="000000" w:fill="FFFFFF"/>
            <w:noWrap/>
            <w:vAlign w:val="center"/>
            <w:hideMark/>
          </w:tcPr>
          <w:p w14:paraId="57F0AF43"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nil"/>
              <w:left w:val="nil"/>
              <w:bottom w:val="single" w:sz="4" w:space="0" w:color="auto"/>
              <w:right w:val="single" w:sz="4" w:space="0" w:color="auto"/>
            </w:tcBorders>
            <w:shd w:val="clear" w:color="000000" w:fill="FFFFFF"/>
            <w:noWrap/>
            <w:vAlign w:val="center"/>
            <w:hideMark/>
          </w:tcPr>
          <w:p w14:paraId="47807827"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nil"/>
              <w:left w:val="nil"/>
              <w:bottom w:val="single" w:sz="4" w:space="0" w:color="auto"/>
              <w:right w:val="single" w:sz="4" w:space="0" w:color="auto"/>
            </w:tcBorders>
            <w:shd w:val="clear" w:color="000000" w:fill="FFFFFF"/>
            <w:noWrap/>
            <w:vAlign w:val="center"/>
            <w:hideMark/>
          </w:tcPr>
          <w:p w14:paraId="268E4FB4"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nil"/>
              <w:left w:val="nil"/>
              <w:bottom w:val="single" w:sz="4" w:space="0" w:color="auto"/>
              <w:right w:val="single" w:sz="4" w:space="0" w:color="auto"/>
            </w:tcBorders>
            <w:shd w:val="clear" w:color="000000" w:fill="FFFFFF"/>
            <w:noWrap/>
            <w:vAlign w:val="center"/>
            <w:hideMark/>
          </w:tcPr>
          <w:p w14:paraId="3C947692" w14:textId="77777777" w:rsidR="000B24E9" w:rsidRPr="003B44C8" w:rsidRDefault="000B24E9" w:rsidP="005405DA">
            <w:pPr>
              <w:jc w:val="center"/>
              <w:rPr>
                <w:sz w:val="20"/>
              </w:rPr>
            </w:pPr>
            <w:r w:rsidRPr="003B44C8">
              <w:rPr>
                <w:sz w:val="20"/>
              </w:rPr>
              <w:t>34,08</w:t>
            </w:r>
          </w:p>
        </w:tc>
        <w:tc>
          <w:tcPr>
            <w:tcW w:w="529" w:type="dxa"/>
            <w:tcBorders>
              <w:top w:val="nil"/>
              <w:left w:val="nil"/>
              <w:bottom w:val="single" w:sz="4" w:space="0" w:color="auto"/>
              <w:right w:val="single" w:sz="4" w:space="0" w:color="auto"/>
            </w:tcBorders>
            <w:shd w:val="clear" w:color="000000" w:fill="FFFFFF"/>
            <w:noWrap/>
            <w:vAlign w:val="center"/>
            <w:hideMark/>
          </w:tcPr>
          <w:p w14:paraId="26959223"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nil"/>
              <w:left w:val="nil"/>
              <w:bottom w:val="single" w:sz="4" w:space="0" w:color="auto"/>
              <w:right w:val="single" w:sz="4" w:space="0" w:color="auto"/>
            </w:tcBorders>
            <w:shd w:val="clear" w:color="000000" w:fill="FFFFFF"/>
            <w:noWrap/>
            <w:vAlign w:val="center"/>
            <w:hideMark/>
          </w:tcPr>
          <w:p w14:paraId="53140D0C"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nil"/>
              <w:left w:val="nil"/>
              <w:bottom w:val="single" w:sz="4" w:space="0" w:color="auto"/>
              <w:right w:val="single" w:sz="4" w:space="0" w:color="auto"/>
            </w:tcBorders>
            <w:shd w:val="clear" w:color="000000" w:fill="FFFFFF"/>
            <w:noWrap/>
            <w:vAlign w:val="center"/>
            <w:hideMark/>
          </w:tcPr>
          <w:p w14:paraId="43457860" w14:textId="77777777" w:rsidR="000B24E9" w:rsidRPr="003B44C8" w:rsidRDefault="000B24E9" w:rsidP="005405DA">
            <w:pPr>
              <w:jc w:val="center"/>
              <w:rPr>
                <w:b/>
                <w:color w:val="000000"/>
                <w:sz w:val="20"/>
              </w:rPr>
            </w:pPr>
            <w:r w:rsidRPr="003B44C8">
              <w:rPr>
                <w:b/>
                <w:color w:val="000000"/>
                <w:sz w:val="20"/>
              </w:rPr>
              <w:t>14,92</w:t>
            </w:r>
          </w:p>
        </w:tc>
        <w:tc>
          <w:tcPr>
            <w:tcW w:w="709" w:type="dxa"/>
            <w:tcBorders>
              <w:top w:val="nil"/>
              <w:left w:val="nil"/>
              <w:bottom w:val="single" w:sz="4" w:space="0" w:color="auto"/>
              <w:right w:val="single" w:sz="4" w:space="0" w:color="auto"/>
            </w:tcBorders>
            <w:shd w:val="clear" w:color="000000" w:fill="FFFFFF"/>
            <w:noWrap/>
            <w:vAlign w:val="center"/>
            <w:hideMark/>
          </w:tcPr>
          <w:p w14:paraId="5B27CDBF"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nil"/>
              <w:left w:val="nil"/>
              <w:bottom w:val="single" w:sz="4" w:space="0" w:color="auto"/>
              <w:right w:val="nil"/>
            </w:tcBorders>
            <w:shd w:val="clear" w:color="000000" w:fill="FFFFFF"/>
            <w:noWrap/>
            <w:vAlign w:val="center"/>
            <w:hideMark/>
          </w:tcPr>
          <w:p w14:paraId="210CEE2F" w14:textId="77777777" w:rsidR="000B24E9" w:rsidRPr="003B44C8" w:rsidRDefault="000B24E9" w:rsidP="005405DA">
            <w:pPr>
              <w:jc w:val="center"/>
              <w:rPr>
                <w:b/>
                <w:color w:val="000000"/>
                <w:sz w:val="20"/>
              </w:rPr>
            </w:pPr>
            <w:r w:rsidRPr="003B44C8">
              <w:rPr>
                <w:b/>
                <w:color w:val="000000"/>
                <w:sz w:val="20"/>
              </w:rPr>
              <w:t>17,90</w:t>
            </w:r>
          </w:p>
        </w:tc>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081A33BB"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nil"/>
              <w:left w:val="nil"/>
              <w:bottom w:val="single" w:sz="4" w:space="0" w:color="auto"/>
              <w:right w:val="single" w:sz="4" w:space="0" w:color="auto"/>
            </w:tcBorders>
            <w:shd w:val="clear" w:color="000000" w:fill="FFFFFF"/>
            <w:noWrap/>
            <w:vAlign w:val="center"/>
            <w:hideMark/>
          </w:tcPr>
          <w:p w14:paraId="703F3851" w14:textId="77777777" w:rsidR="000B24E9" w:rsidRPr="003B44C8" w:rsidRDefault="000B24E9" w:rsidP="005405DA">
            <w:pPr>
              <w:jc w:val="center"/>
              <w:rPr>
                <w:b/>
                <w:color w:val="000000"/>
                <w:sz w:val="20"/>
              </w:rPr>
            </w:pPr>
            <w:r w:rsidRPr="003B44C8">
              <w:rPr>
                <w:b/>
                <w:color w:val="000000"/>
                <w:sz w:val="20"/>
              </w:rPr>
              <w:t>44,75</w:t>
            </w:r>
          </w:p>
        </w:tc>
      </w:tr>
      <w:tr w:rsidR="000B24E9" w:rsidRPr="003B44C8" w14:paraId="3725DCA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ADF846" w14:textId="77777777" w:rsidR="000B24E9" w:rsidRPr="003B44C8" w:rsidRDefault="000B24E9" w:rsidP="000B24E9">
            <w:pPr>
              <w:jc w:val="center"/>
              <w:rPr>
                <w:sz w:val="20"/>
                <w:lang w:eastAsia="lt-LT"/>
              </w:rPr>
            </w:pPr>
            <w:r w:rsidRPr="003B44C8">
              <w:rPr>
                <w:sz w:val="20"/>
                <w:lang w:eastAsia="lt-LT"/>
              </w:rPr>
              <w:t>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01A6F7F" w14:textId="77777777" w:rsidR="000B24E9" w:rsidRPr="003B44C8" w:rsidRDefault="000B24E9" w:rsidP="003B44C8">
            <w:pPr>
              <w:rPr>
                <w:color w:val="000000" w:themeColor="text1"/>
                <w:sz w:val="20"/>
              </w:rPr>
            </w:pPr>
            <w:r w:rsidRPr="003B44C8">
              <w:rPr>
                <w:color w:val="000000" w:themeColor="text1"/>
                <w:sz w:val="20"/>
              </w:rPr>
              <w:t>Ateities g. 4-5,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341B59"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0A18B9"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63408E"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B06F22"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A46C9B"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73685"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237FB4" w14:textId="77777777" w:rsidR="000B24E9" w:rsidRPr="003B44C8" w:rsidRDefault="000B24E9" w:rsidP="005405DA">
            <w:pPr>
              <w:jc w:val="center"/>
              <w:rPr>
                <w:sz w:val="20"/>
              </w:rPr>
            </w:pPr>
            <w:r w:rsidRPr="003B44C8">
              <w:rPr>
                <w:sz w:val="20"/>
              </w:rPr>
              <w:t>33,96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7121B"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AE56FF"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C4F86" w14:textId="77777777" w:rsidR="000B24E9" w:rsidRPr="003B44C8" w:rsidRDefault="000B24E9" w:rsidP="005405DA">
            <w:pPr>
              <w:jc w:val="center"/>
              <w:rPr>
                <w:b/>
                <w:color w:val="000000"/>
                <w:sz w:val="20"/>
              </w:rPr>
            </w:pPr>
            <w:r w:rsidRPr="003B44C8">
              <w:rPr>
                <w:b/>
                <w:color w:val="000000"/>
                <w:sz w:val="20"/>
              </w:rPr>
              <w:t>14,86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93AE2E"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8E0723" w14:textId="77777777" w:rsidR="000B24E9" w:rsidRPr="003B44C8" w:rsidRDefault="000B24E9" w:rsidP="005405DA">
            <w:pPr>
              <w:jc w:val="center"/>
              <w:rPr>
                <w:b/>
                <w:color w:val="000000"/>
                <w:sz w:val="20"/>
              </w:rPr>
            </w:pPr>
            <w:r w:rsidRPr="003B44C8">
              <w:rPr>
                <w:b/>
                <w:color w:val="000000"/>
                <w:sz w:val="20"/>
              </w:rPr>
              <w:t>17,84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476D3"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3F3D78" w14:textId="77777777" w:rsidR="000B24E9" w:rsidRPr="003B44C8" w:rsidRDefault="000B24E9" w:rsidP="005405DA">
            <w:pPr>
              <w:jc w:val="center"/>
              <w:rPr>
                <w:b/>
                <w:color w:val="000000"/>
                <w:sz w:val="20"/>
              </w:rPr>
            </w:pPr>
            <w:r w:rsidRPr="003B44C8">
              <w:rPr>
                <w:b/>
                <w:color w:val="000000"/>
                <w:sz w:val="20"/>
              </w:rPr>
              <w:t>44,59</w:t>
            </w:r>
          </w:p>
        </w:tc>
      </w:tr>
      <w:tr w:rsidR="000B24E9" w:rsidRPr="003B44C8" w14:paraId="0086B97D"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8E5452" w14:textId="77777777" w:rsidR="000B24E9" w:rsidRPr="003B44C8" w:rsidRDefault="000B24E9" w:rsidP="000B24E9">
            <w:pPr>
              <w:jc w:val="center"/>
              <w:rPr>
                <w:sz w:val="20"/>
                <w:lang w:eastAsia="lt-LT"/>
              </w:rPr>
            </w:pPr>
            <w:r w:rsidRPr="003B44C8">
              <w:rPr>
                <w:sz w:val="20"/>
                <w:lang w:eastAsia="lt-LT"/>
              </w:rPr>
              <w:t>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945B856" w14:textId="77777777" w:rsidR="000B24E9" w:rsidRPr="003B44C8" w:rsidRDefault="000B24E9" w:rsidP="003B44C8">
            <w:pPr>
              <w:rPr>
                <w:color w:val="000000" w:themeColor="text1"/>
                <w:sz w:val="20"/>
              </w:rPr>
            </w:pPr>
            <w:r w:rsidRPr="003B44C8">
              <w:rPr>
                <w:color w:val="000000" w:themeColor="text1"/>
                <w:sz w:val="20"/>
              </w:rPr>
              <w:t>Ateities g. 5-4,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BDA052"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BC44E7"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C26F6"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F8B6D"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4A931"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8B996A"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93E76" w14:textId="77777777" w:rsidR="000B24E9" w:rsidRPr="003B44C8" w:rsidRDefault="000B24E9" w:rsidP="005405DA">
            <w:pPr>
              <w:jc w:val="center"/>
              <w:rPr>
                <w:sz w:val="20"/>
              </w:rPr>
            </w:pPr>
            <w:r w:rsidRPr="003B44C8">
              <w:rPr>
                <w:sz w:val="20"/>
              </w:rPr>
              <w:t>48,30</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2E3598"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CAE474"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B26FB" w14:textId="77777777" w:rsidR="000B24E9" w:rsidRPr="003B44C8" w:rsidRDefault="000B24E9" w:rsidP="005405DA">
            <w:pPr>
              <w:jc w:val="center"/>
              <w:rPr>
                <w:b/>
                <w:color w:val="000000"/>
                <w:sz w:val="20"/>
              </w:rPr>
            </w:pPr>
            <w:r w:rsidRPr="003B44C8">
              <w:rPr>
                <w:b/>
                <w:color w:val="000000"/>
                <w:sz w:val="20"/>
              </w:rPr>
              <w:t>21,14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035A4D"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AC2434" w14:textId="77777777" w:rsidR="000B24E9" w:rsidRPr="003B44C8" w:rsidRDefault="000B24E9" w:rsidP="005405DA">
            <w:pPr>
              <w:jc w:val="center"/>
              <w:rPr>
                <w:b/>
                <w:color w:val="000000"/>
                <w:sz w:val="20"/>
              </w:rPr>
            </w:pPr>
            <w:r w:rsidRPr="003B44C8">
              <w:rPr>
                <w:b/>
                <w:color w:val="000000"/>
                <w:sz w:val="20"/>
              </w:rPr>
              <w:t>25,37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5857A"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0E8811" w14:textId="77777777" w:rsidR="000B24E9" w:rsidRPr="003B44C8" w:rsidRDefault="000B24E9" w:rsidP="005405DA">
            <w:pPr>
              <w:jc w:val="center"/>
              <w:rPr>
                <w:b/>
                <w:color w:val="000000"/>
                <w:sz w:val="20"/>
              </w:rPr>
            </w:pPr>
            <w:r w:rsidRPr="003B44C8">
              <w:rPr>
                <w:b/>
                <w:color w:val="000000"/>
                <w:sz w:val="20"/>
              </w:rPr>
              <w:t>63,42</w:t>
            </w:r>
          </w:p>
        </w:tc>
      </w:tr>
      <w:tr w:rsidR="000B24E9" w:rsidRPr="003B44C8" w14:paraId="1D1F6845"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6A48F" w14:textId="77777777" w:rsidR="000B24E9" w:rsidRPr="003B44C8" w:rsidRDefault="000B24E9" w:rsidP="000B24E9">
            <w:pPr>
              <w:jc w:val="center"/>
              <w:rPr>
                <w:sz w:val="20"/>
                <w:lang w:eastAsia="lt-LT"/>
              </w:rPr>
            </w:pPr>
            <w:r w:rsidRPr="003B44C8">
              <w:rPr>
                <w:sz w:val="20"/>
                <w:lang w:eastAsia="lt-LT"/>
              </w:rPr>
              <w:t>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763EBFA" w14:textId="77777777" w:rsidR="000B24E9" w:rsidRPr="003B44C8" w:rsidRDefault="000B24E9" w:rsidP="003B44C8">
            <w:pPr>
              <w:rPr>
                <w:color w:val="000000" w:themeColor="text1"/>
                <w:sz w:val="20"/>
              </w:rPr>
            </w:pPr>
            <w:r w:rsidRPr="003B44C8">
              <w:rPr>
                <w:color w:val="000000" w:themeColor="text1"/>
                <w:sz w:val="20"/>
              </w:rPr>
              <w:t>Ateities g. 5-5,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09596"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576512"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CD4B9D"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AAB57"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EBF243"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9BD05"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549FF" w14:textId="77777777" w:rsidR="000B24E9" w:rsidRPr="003B44C8" w:rsidRDefault="000B24E9" w:rsidP="005405DA">
            <w:pPr>
              <w:jc w:val="center"/>
              <w:rPr>
                <w:sz w:val="20"/>
              </w:rPr>
            </w:pPr>
            <w:r w:rsidRPr="003B44C8">
              <w:rPr>
                <w:sz w:val="20"/>
              </w:rPr>
              <w:t>34,21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44AC08"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87411"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97CC1" w14:textId="77777777" w:rsidR="000B24E9" w:rsidRPr="003B44C8" w:rsidRDefault="000B24E9" w:rsidP="005405DA">
            <w:pPr>
              <w:jc w:val="center"/>
              <w:rPr>
                <w:b/>
                <w:color w:val="000000"/>
                <w:sz w:val="20"/>
              </w:rPr>
            </w:pPr>
            <w:r w:rsidRPr="003B44C8">
              <w:rPr>
                <w:b/>
                <w:color w:val="000000"/>
                <w:sz w:val="20"/>
              </w:rPr>
              <w:t>14,97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3C404"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D3A75D" w14:textId="77777777" w:rsidR="000B24E9" w:rsidRPr="003B44C8" w:rsidRDefault="000B24E9" w:rsidP="005405DA">
            <w:pPr>
              <w:jc w:val="center"/>
              <w:rPr>
                <w:b/>
                <w:color w:val="000000"/>
                <w:sz w:val="20"/>
              </w:rPr>
            </w:pPr>
            <w:r w:rsidRPr="003B44C8">
              <w:rPr>
                <w:b/>
                <w:color w:val="000000"/>
                <w:sz w:val="20"/>
              </w:rPr>
              <w:t>17,97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899C9"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0AFA8" w14:textId="77777777" w:rsidR="000B24E9" w:rsidRPr="003B44C8" w:rsidRDefault="000B24E9" w:rsidP="005405DA">
            <w:pPr>
              <w:jc w:val="center"/>
              <w:rPr>
                <w:b/>
                <w:color w:val="000000"/>
                <w:sz w:val="20"/>
              </w:rPr>
            </w:pPr>
            <w:r w:rsidRPr="003B44C8">
              <w:rPr>
                <w:b/>
                <w:color w:val="000000"/>
                <w:sz w:val="20"/>
              </w:rPr>
              <w:t>44,92</w:t>
            </w:r>
          </w:p>
        </w:tc>
      </w:tr>
      <w:tr w:rsidR="000B24E9" w:rsidRPr="003B44C8" w14:paraId="68D811CC"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EFE74C" w14:textId="77777777" w:rsidR="000B24E9" w:rsidRPr="003B44C8" w:rsidRDefault="000B24E9" w:rsidP="000B24E9">
            <w:pPr>
              <w:jc w:val="center"/>
              <w:rPr>
                <w:sz w:val="20"/>
                <w:lang w:eastAsia="lt-LT"/>
              </w:rPr>
            </w:pPr>
            <w:r w:rsidRPr="003B44C8">
              <w:rPr>
                <w:sz w:val="20"/>
                <w:lang w:eastAsia="lt-LT"/>
              </w:rPr>
              <w:t>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6892C59" w14:textId="77777777" w:rsidR="000B24E9" w:rsidRPr="003B44C8" w:rsidRDefault="000B24E9" w:rsidP="003B44C8">
            <w:pPr>
              <w:rPr>
                <w:color w:val="000000" w:themeColor="text1"/>
                <w:sz w:val="20"/>
              </w:rPr>
            </w:pPr>
            <w:r w:rsidRPr="003B44C8">
              <w:rPr>
                <w:color w:val="000000" w:themeColor="text1"/>
                <w:sz w:val="20"/>
              </w:rPr>
              <w:t>Ateities g. 5-6,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70EB9"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CB87C"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BE2865"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2058C7"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FA729C"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B7381"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B1BD8" w14:textId="77777777" w:rsidR="000B24E9" w:rsidRPr="003B44C8" w:rsidRDefault="000B24E9" w:rsidP="005405DA">
            <w:pPr>
              <w:jc w:val="center"/>
              <w:rPr>
                <w:sz w:val="20"/>
              </w:rPr>
            </w:pPr>
            <w:r w:rsidRPr="003B44C8">
              <w:rPr>
                <w:sz w:val="20"/>
              </w:rPr>
              <w:t>34,28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47EA3D"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F1E58D"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01F52" w14:textId="77777777" w:rsidR="000B24E9" w:rsidRPr="003B44C8" w:rsidRDefault="000B24E9" w:rsidP="005405DA">
            <w:pPr>
              <w:jc w:val="center"/>
              <w:rPr>
                <w:b/>
                <w:color w:val="000000"/>
                <w:sz w:val="20"/>
              </w:rPr>
            </w:pPr>
            <w:r w:rsidRPr="003B44C8">
              <w:rPr>
                <w:b/>
                <w:color w:val="000000"/>
                <w:sz w:val="20"/>
              </w:rPr>
              <w:t>15,00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BE8978"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ACA406" w14:textId="77777777" w:rsidR="000B24E9" w:rsidRPr="003B44C8" w:rsidRDefault="000B24E9" w:rsidP="005405DA">
            <w:pPr>
              <w:jc w:val="center"/>
              <w:rPr>
                <w:b/>
                <w:color w:val="000000"/>
                <w:sz w:val="20"/>
              </w:rPr>
            </w:pPr>
            <w:r w:rsidRPr="003B44C8">
              <w:rPr>
                <w:b/>
                <w:color w:val="000000"/>
                <w:sz w:val="20"/>
              </w:rPr>
              <w:t>18,00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D5570"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3B309" w14:textId="77777777" w:rsidR="000B24E9" w:rsidRPr="003B44C8" w:rsidRDefault="000B24E9" w:rsidP="005405DA">
            <w:pPr>
              <w:jc w:val="center"/>
              <w:rPr>
                <w:b/>
                <w:color w:val="000000"/>
                <w:sz w:val="20"/>
              </w:rPr>
            </w:pPr>
            <w:r w:rsidRPr="003B44C8">
              <w:rPr>
                <w:b/>
                <w:color w:val="000000"/>
                <w:sz w:val="20"/>
              </w:rPr>
              <w:t>45,01</w:t>
            </w:r>
          </w:p>
        </w:tc>
      </w:tr>
      <w:tr w:rsidR="000B24E9" w:rsidRPr="003B44C8" w14:paraId="2DF0A34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F9B6C" w14:textId="77777777" w:rsidR="000B24E9" w:rsidRPr="003B44C8" w:rsidRDefault="000B24E9" w:rsidP="000B24E9">
            <w:pPr>
              <w:jc w:val="center"/>
              <w:rPr>
                <w:sz w:val="20"/>
                <w:lang w:eastAsia="lt-LT"/>
              </w:rPr>
            </w:pPr>
            <w:r w:rsidRPr="003B44C8">
              <w:rPr>
                <w:sz w:val="20"/>
                <w:lang w:eastAsia="lt-LT"/>
              </w:rPr>
              <w:t>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716A5B25" w14:textId="77777777" w:rsidR="000B24E9" w:rsidRPr="003B44C8" w:rsidRDefault="000B24E9" w:rsidP="003B44C8">
            <w:pPr>
              <w:rPr>
                <w:color w:val="000000" w:themeColor="text1"/>
                <w:sz w:val="20"/>
              </w:rPr>
            </w:pPr>
            <w:r w:rsidRPr="003B44C8">
              <w:rPr>
                <w:color w:val="000000" w:themeColor="text1"/>
                <w:sz w:val="20"/>
              </w:rPr>
              <w:t>Ateities g. 6-2,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77D46"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DB063"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48428"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7EC33A"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479F6"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7AFCD"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4038B7" w14:textId="77777777" w:rsidR="000B24E9" w:rsidRPr="003B44C8" w:rsidRDefault="000B24E9" w:rsidP="005405DA">
            <w:pPr>
              <w:jc w:val="center"/>
              <w:rPr>
                <w:sz w:val="20"/>
              </w:rPr>
            </w:pPr>
            <w:r w:rsidRPr="003B44C8">
              <w:rPr>
                <w:sz w:val="20"/>
              </w:rPr>
              <w:t>33,85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CBE3D"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B0A5E"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99AAF" w14:textId="77777777" w:rsidR="000B24E9" w:rsidRPr="003B44C8" w:rsidRDefault="000B24E9" w:rsidP="005405DA">
            <w:pPr>
              <w:jc w:val="center"/>
              <w:rPr>
                <w:b/>
                <w:color w:val="000000"/>
                <w:sz w:val="20"/>
              </w:rPr>
            </w:pPr>
            <w:r w:rsidRPr="003B44C8">
              <w:rPr>
                <w:b/>
                <w:color w:val="000000"/>
                <w:sz w:val="20"/>
              </w:rPr>
              <w:t>14,81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6FD994"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AF0D5" w14:textId="77777777" w:rsidR="000B24E9" w:rsidRPr="003B44C8" w:rsidRDefault="000B24E9" w:rsidP="005405DA">
            <w:pPr>
              <w:jc w:val="center"/>
              <w:rPr>
                <w:b/>
                <w:color w:val="000000"/>
                <w:sz w:val="20"/>
              </w:rPr>
            </w:pPr>
            <w:r w:rsidRPr="003B44C8">
              <w:rPr>
                <w:b/>
                <w:color w:val="000000"/>
                <w:sz w:val="20"/>
              </w:rPr>
              <w:t>17,78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61523"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5BFED" w14:textId="77777777" w:rsidR="000B24E9" w:rsidRPr="003B44C8" w:rsidRDefault="000B24E9" w:rsidP="005405DA">
            <w:pPr>
              <w:jc w:val="center"/>
              <w:rPr>
                <w:b/>
                <w:color w:val="000000"/>
                <w:sz w:val="20"/>
              </w:rPr>
            </w:pPr>
            <w:r w:rsidRPr="003B44C8">
              <w:rPr>
                <w:b/>
                <w:color w:val="000000"/>
                <w:sz w:val="20"/>
              </w:rPr>
              <w:t>44,44</w:t>
            </w:r>
          </w:p>
        </w:tc>
      </w:tr>
      <w:tr w:rsidR="000B24E9" w:rsidRPr="003B44C8" w14:paraId="67EB04BF"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43C14" w14:textId="77777777" w:rsidR="000B24E9" w:rsidRPr="003B44C8" w:rsidRDefault="000B24E9" w:rsidP="000B24E9">
            <w:pPr>
              <w:jc w:val="center"/>
              <w:rPr>
                <w:sz w:val="20"/>
                <w:lang w:eastAsia="lt-LT"/>
              </w:rPr>
            </w:pPr>
            <w:r w:rsidRPr="003B44C8">
              <w:rPr>
                <w:sz w:val="20"/>
                <w:lang w:eastAsia="lt-LT"/>
              </w:rPr>
              <w:t>10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4716C9C" w14:textId="77777777" w:rsidR="000B24E9" w:rsidRPr="003B44C8" w:rsidRDefault="000B24E9" w:rsidP="003B44C8">
            <w:pPr>
              <w:rPr>
                <w:color w:val="000000" w:themeColor="text1"/>
                <w:sz w:val="20"/>
              </w:rPr>
            </w:pPr>
            <w:r w:rsidRPr="003B44C8">
              <w:rPr>
                <w:color w:val="000000" w:themeColor="text1"/>
                <w:sz w:val="20"/>
              </w:rPr>
              <w:t>Ateities g. 7-1,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06FFD"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53C83"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DF5451"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28263"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40FD70"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7739F"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2B94F9" w14:textId="77777777" w:rsidR="000B24E9" w:rsidRPr="003B44C8" w:rsidRDefault="000B24E9" w:rsidP="005405DA">
            <w:pPr>
              <w:jc w:val="center"/>
              <w:rPr>
                <w:sz w:val="20"/>
              </w:rPr>
            </w:pPr>
            <w:r w:rsidRPr="003B44C8">
              <w:rPr>
                <w:sz w:val="20"/>
              </w:rPr>
              <w:t>35,65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ED1D2"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C45C6E"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1A943E" w14:textId="77777777" w:rsidR="000B24E9" w:rsidRPr="003B44C8" w:rsidRDefault="000B24E9" w:rsidP="005405DA">
            <w:pPr>
              <w:jc w:val="center"/>
              <w:rPr>
                <w:b/>
                <w:color w:val="000000"/>
                <w:sz w:val="20"/>
              </w:rPr>
            </w:pPr>
            <w:r w:rsidRPr="003B44C8">
              <w:rPr>
                <w:b/>
                <w:color w:val="000000"/>
                <w:sz w:val="20"/>
              </w:rPr>
              <w:t>15,60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5F5C7"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2924E" w14:textId="77777777" w:rsidR="000B24E9" w:rsidRPr="003B44C8" w:rsidRDefault="000B24E9" w:rsidP="005405DA">
            <w:pPr>
              <w:jc w:val="center"/>
              <w:rPr>
                <w:b/>
                <w:color w:val="000000"/>
                <w:sz w:val="20"/>
              </w:rPr>
            </w:pPr>
            <w:r w:rsidRPr="003B44C8">
              <w:rPr>
                <w:b/>
                <w:color w:val="000000"/>
                <w:sz w:val="20"/>
              </w:rPr>
              <w:t>18,72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D3B152"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681B6" w14:textId="77777777" w:rsidR="000B24E9" w:rsidRPr="003B44C8" w:rsidRDefault="000B24E9" w:rsidP="005405DA">
            <w:pPr>
              <w:jc w:val="center"/>
              <w:rPr>
                <w:b/>
                <w:color w:val="000000"/>
                <w:sz w:val="20"/>
              </w:rPr>
            </w:pPr>
            <w:r w:rsidRPr="003B44C8">
              <w:rPr>
                <w:b/>
                <w:color w:val="000000"/>
                <w:sz w:val="20"/>
              </w:rPr>
              <w:t>46,81</w:t>
            </w:r>
          </w:p>
        </w:tc>
      </w:tr>
      <w:tr w:rsidR="000B24E9" w:rsidRPr="003B44C8" w14:paraId="5AAF19DA"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2074D" w14:textId="77777777" w:rsidR="000B24E9" w:rsidRPr="003B44C8" w:rsidRDefault="000B24E9" w:rsidP="000B24E9">
            <w:pPr>
              <w:jc w:val="center"/>
              <w:rPr>
                <w:sz w:val="20"/>
                <w:lang w:eastAsia="lt-LT"/>
              </w:rPr>
            </w:pPr>
            <w:r w:rsidRPr="003B44C8">
              <w:rPr>
                <w:sz w:val="20"/>
                <w:lang w:eastAsia="lt-LT"/>
              </w:rPr>
              <w:t>11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A7EEEBD" w14:textId="77777777" w:rsidR="000B24E9" w:rsidRPr="003B44C8" w:rsidRDefault="000B24E9" w:rsidP="003B44C8">
            <w:pPr>
              <w:rPr>
                <w:color w:val="000000" w:themeColor="text1"/>
                <w:sz w:val="20"/>
              </w:rPr>
            </w:pPr>
            <w:r w:rsidRPr="003B44C8">
              <w:rPr>
                <w:color w:val="000000" w:themeColor="text1"/>
                <w:sz w:val="20"/>
              </w:rPr>
              <w:t>Ateities g. 7-2,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9935D"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B7344C"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E1576"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6A1F25"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3988AA"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C9A67"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C478C" w14:textId="77777777" w:rsidR="000B24E9" w:rsidRPr="003B44C8" w:rsidRDefault="000B24E9" w:rsidP="005405DA">
            <w:pPr>
              <w:jc w:val="center"/>
              <w:rPr>
                <w:sz w:val="20"/>
              </w:rPr>
            </w:pPr>
            <w:r w:rsidRPr="003B44C8">
              <w:rPr>
                <w:sz w:val="20"/>
              </w:rPr>
              <w:t>34,81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518F70"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8A3C4"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F5538" w14:textId="77777777" w:rsidR="000B24E9" w:rsidRPr="003B44C8" w:rsidRDefault="000B24E9" w:rsidP="005405DA">
            <w:pPr>
              <w:jc w:val="center"/>
              <w:rPr>
                <w:b/>
                <w:color w:val="000000"/>
                <w:sz w:val="20"/>
              </w:rPr>
            </w:pPr>
            <w:r w:rsidRPr="003B44C8">
              <w:rPr>
                <w:b/>
                <w:color w:val="000000"/>
                <w:sz w:val="20"/>
              </w:rPr>
              <w:t>15,24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515F9"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088FA7" w14:textId="77777777" w:rsidR="000B24E9" w:rsidRPr="003B44C8" w:rsidRDefault="000B24E9" w:rsidP="005405DA">
            <w:pPr>
              <w:jc w:val="center"/>
              <w:rPr>
                <w:b/>
                <w:color w:val="000000"/>
                <w:sz w:val="20"/>
              </w:rPr>
            </w:pPr>
            <w:r w:rsidRPr="003B44C8">
              <w:rPr>
                <w:b/>
                <w:color w:val="000000"/>
                <w:sz w:val="20"/>
              </w:rPr>
              <w:t>18,28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7BDB3B"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614F7" w14:textId="77777777" w:rsidR="000B24E9" w:rsidRPr="003B44C8" w:rsidRDefault="000B24E9" w:rsidP="005405DA">
            <w:pPr>
              <w:jc w:val="center"/>
              <w:rPr>
                <w:b/>
                <w:color w:val="000000"/>
                <w:sz w:val="20"/>
              </w:rPr>
            </w:pPr>
            <w:r w:rsidRPr="003B44C8">
              <w:rPr>
                <w:b/>
                <w:color w:val="000000"/>
                <w:sz w:val="20"/>
              </w:rPr>
              <w:t>45,71</w:t>
            </w:r>
          </w:p>
        </w:tc>
      </w:tr>
      <w:tr w:rsidR="000B24E9" w:rsidRPr="003B44C8" w14:paraId="1814224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FA889" w14:textId="77777777" w:rsidR="000B24E9" w:rsidRPr="003B44C8" w:rsidRDefault="000B24E9" w:rsidP="000B24E9">
            <w:pPr>
              <w:jc w:val="center"/>
              <w:rPr>
                <w:sz w:val="20"/>
                <w:lang w:eastAsia="lt-LT"/>
              </w:rPr>
            </w:pPr>
            <w:r w:rsidRPr="003B44C8">
              <w:rPr>
                <w:sz w:val="20"/>
                <w:lang w:eastAsia="lt-LT"/>
              </w:rPr>
              <w:t>12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E7153F4" w14:textId="77777777" w:rsidR="000B24E9" w:rsidRPr="003B44C8" w:rsidRDefault="000B24E9" w:rsidP="003B44C8">
            <w:pPr>
              <w:rPr>
                <w:color w:val="000000" w:themeColor="text1"/>
                <w:sz w:val="20"/>
              </w:rPr>
            </w:pPr>
            <w:r w:rsidRPr="003B44C8">
              <w:rPr>
                <w:color w:val="000000" w:themeColor="text1"/>
                <w:sz w:val="20"/>
              </w:rPr>
              <w:t>Ateities g. 7-6,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AE9CB8" w14:textId="77777777" w:rsidR="000B24E9" w:rsidRPr="003B44C8" w:rsidRDefault="000B24E9" w:rsidP="005405DA">
            <w:pPr>
              <w:jc w:val="center"/>
              <w:rPr>
                <w:sz w:val="20"/>
                <w:lang w:eastAsia="lt-LT"/>
              </w:rPr>
            </w:pPr>
            <w:r w:rsidRPr="003B44C8">
              <w:rPr>
                <w:sz w:val="20"/>
                <w:lang w:eastAsia="lt-LT"/>
              </w:rPr>
              <w:t>201,91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F19F6"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3A10C"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56296C"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FC29E" w14:textId="77777777" w:rsidR="000B24E9" w:rsidRPr="003B44C8" w:rsidRDefault="000B24E9" w:rsidP="005405DA">
            <w:pPr>
              <w:jc w:val="center"/>
              <w:rPr>
                <w:color w:val="000000"/>
                <w:sz w:val="20"/>
              </w:rPr>
            </w:pPr>
            <w:r w:rsidRPr="003B44C8">
              <w:rPr>
                <w:color w:val="000000"/>
                <w:sz w:val="20"/>
              </w:rPr>
              <w:t>1,262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9EB96"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FAF37" w14:textId="77777777" w:rsidR="000B24E9" w:rsidRPr="003B44C8" w:rsidRDefault="000B24E9" w:rsidP="005405DA">
            <w:pPr>
              <w:jc w:val="center"/>
              <w:rPr>
                <w:sz w:val="20"/>
              </w:rPr>
            </w:pPr>
            <w:r w:rsidRPr="003B44C8">
              <w:rPr>
                <w:sz w:val="20"/>
              </w:rPr>
              <w:t>35,01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17CAA"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85BA0"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60001D" w14:textId="77777777" w:rsidR="000B24E9" w:rsidRPr="003B44C8" w:rsidRDefault="000B24E9" w:rsidP="005405DA">
            <w:pPr>
              <w:jc w:val="center"/>
              <w:rPr>
                <w:b/>
                <w:color w:val="000000"/>
                <w:sz w:val="20"/>
              </w:rPr>
            </w:pPr>
            <w:r w:rsidRPr="003B44C8">
              <w:rPr>
                <w:b/>
                <w:color w:val="000000"/>
                <w:sz w:val="20"/>
              </w:rPr>
              <w:t>15,32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11D19"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60347" w14:textId="77777777" w:rsidR="000B24E9" w:rsidRPr="003B44C8" w:rsidRDefault="000B24E9" w:rsidP="005405DA">
            <w:pPr>
              <w:jc w:val="center"/>
              <w:rPr>
                <w:b/>
                <w:color w:val="000000"/>
                <w:sz w:val="20"/>
              </w:rPr>
            </w:pPr>
            <w:r w:rsidRPr="003B44C8">
              <w:rPr>
                <w:b/>
                <w:color w:val="000000"/>
                <w:sz w:val="20"/>
              </w:rPr>
              <w:t>18,39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E8814E"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53DE3" w14:textId="77777777" w:rsidR="000B24E9" w:rsidRPr="003B44C8" w:rsidRDefault="000B24E9" w:rsidP="005405DA">
            <w:pPr>
              <w:jc w:val="center"/>
              <w:rPr>
                <w:b/>
                <w:color w:val="000000"/>
                <w:sz w:val="20"/>
              </w:rPr>
            </w:pPr>
            <w:r w:rsidRPr="003B44C8">
              <w:rPr>
                <w:b/>
                <w:color w:val="000000"/>
                <w:sz w:val="20"/>
              </w:rPr>
              <w:t>45,97</w:t>
            </w:r>
          </w:p>
        </w:tc>
      </w:tr>
      <w:tr w:rsidR="000B24E9" w:rsidRPr="003B44C8" w14:paraId="4C39AB79"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73DE73" w14:textId="77777777" w:rsidR="000B24E9" w:rsidRPr="003B44C8" w:rsidRDefault="000B24E9" w:rsidP="000B24E9">
            <w:pPr>
              <w:jc w:val="center"/>
              <w:rPr>
                <w:sz w:val="20"/>
                <w:lang w:eastAsia="lt-LT"/>
              </w:rPr>
            </w:pPr>
            <w:r w:rsidRPr="003B44C8">
              <w:rPr>
                <w:sz w:val="20"/>
                <w:lang w:eastAsia="lt-LT"/>
              </w:rPr>
              <w:t>13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329C7C2" w14:textId="77777777" w:rsidR="000B24E9" w:rsidRPr="003B44C8" w:rsidRDefault="000B24E9" w:rsidP="003B44C8">
            <w:pPr>
              <w:rPr>
                <w:color w:val="000000" w:themeColor="text1"/>
                <w:sz w:val="20"/>
              </w:rPr>
            </w:pPr>
            <w:r w:rsidRPr="003B44C8">
              <w:rPr>
                <w:color w:val="000000" w:themeColor="text1"/>
                <w:sz w:val="20"/>
              </w:rPr>
              <w:t>M. Valančiaus g. 13-33,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1191F"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8D8438"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161688"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6B5677"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10533"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13392"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42ACD" w14:textId="77777777" w:rsidR="000B24E9" w:rsidRPr="003B44C8" w:rsidRDefault="000B24E9" w:rsidP="005405DA">
            <w:pPr>
              <w:jc w:val="center"/>
              <w:rPr>
                <w:sz w:val="20"/>
              </w:rPr>
            </w:pPr>
            <w:r w:rsidRPr="003B44C8">
              <w:rPr>
                <w:sz w:val="20"/>
              </w:rPr>
              <w:t>46,73</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ACE3D"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E6FD35"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CCE9E" w14:textId="77777777" w:rsidR="000B24E9" w:rsidRPr="003B44C8" w:rsidRDefault="000B24E9" w:rsidP="005405DA">
            <w:pPr>
              <w:jc w:val="center"/>
              <w:rPr>
                <w:b/>
                <w:color w:val="000000"/>
                <w:sz w:val="20"/>
              </w:rPr>
            </w:pPr>
            <w:r w:rsidRPr="003B44C8">
              <w:rPr>
                <w:b/>
                <w:color w:val="000000"/>
                <w:sz w:val="20"/>
              </w:rPr>
              <w:t>28,41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DF60AF"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8CF8E2" w14:textId="77777777" w:rsidR="000B24E9" w:rsidRPr="003B44C8" w:rsidRDefault="000B24E9" w:rsidP="005405DA">
            <w:pPr>
              <w:jc w:val="center"/>
              <w:rPr>
                <w:b/>
                <w:color w:val="000000"/>
                <w:sz w:val="20"/>
              </w:rPr>
            </w:pPr>
            <w:r w:rsidRPr="003B44C8">
              <w:rPr>
                <w:b/>
                <w:color w:val="000000"/>
                <w:sz w:val="20"/>
              </w:rPr>
              <w:t>34,09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34D1BE"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F1F1F" w14:textId="77777777" w:rsidR="000B24E9" w:rsidRPr="003B44C8" w:rsidRDefault="000B24E9" w:rsidP="005405DA">
            <w:pPr>
              <w:jc w:val="center"/>
              <w:rPr>
                <w:b/>
                <w:color w:val="000000"/>
                <w:sz w:val="20"/>
              </w:rPr>
            </w:pPr>
            <w:r w:rsidRPr="003B44C8">
              <w:rPr>
                <w:b/>
                <w:color w:val="000000"/>
                <w:sz w:val="20"/>
              </w:rPr>
              <w:t>85,22</w:t>
            </w:r>
          </w:p>
        </w:tc>
      </w:tr>
      <w:tr w:rsidR="000B24E9" w:rsidRPr="003B44C8" w14:paraId="4D79634D"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4182C" w14:textId="77777777" w:rsidR="000B24E9" w:rsidRPr="003B44C8" w:rsidRDefault="000B24E9" w:rsidP="000B24E9">
            <w:pPr>
              <w:jc w:val="center"/>
              <w:rPr>
                <w:sz w:val="20"/>
                <w:lang w:eastAsia="lt-LT"/>
              </w:rPr>
            </w:pPr>
            <w:r w:rsidRPr="003B44C8">
              <w:rPr>
                <w:sz w:val="20"/>
                <w:lang w:eastAsia="lt-LT"/>
              </w:rPr>
              <w:t>14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FD03A50" w14:textId="77777777" w:rsidR="000B24E9" w:rsidRPr="003B44C8" w:rsidRDefault="000B24E9" w:rsidP="003B44C8">
            <w:pPr>
              <w:rPr>
                <w:color w:val="000000" w:themeColor="text1"/>
                <w:sz w:val="20"/>
              </w:rPr>
            </w:pPr>
            <w:r w:rsidRPr="003B44C8">
              <w:rPr>
                <w:color w:val="000000" w:themeColor="text1"/>
                <w:sz w:val="20"/>
              </w:rPr>
              <w:t>M. Valančiaus g. 15-2,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9B8DF"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162A7E"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8D154"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36E23"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520D7"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998FB3"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2ABDB1" w14:textId="77777777" w:rsidR="000B24E9" w:rsidRPr="003B44C8" w:rsidRDefault="000B24E9" w:rsidP="005405DA">
            <w:pPr>
              <w:jc w:val="center"/>
              <w:rPr>
                <w:sz w:val="20"/>
              </w:rPr>
            </w:pPr>
            <w:r w:rsidRPr="003B44C8">
              <w:rPr>
                <w:sz w:val="20"/>
              </w:rPr>
              <w:t>55,98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BBE5ED"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707888"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CE588" w14:textId="77777777" w:rsidR="000B24E9" w:rsidRPr="003B44C8" w:rsidRDefault="000B24E9" w:rsidP="005405DA">
            <w:pPr>
              <w:jc w:val="center"/>
              <w:rPr>
                <w:b/>
                <w:color w:val="000000"/>
                <w:sz w:val="20"/>
              </w:rPr>
            </w:pPr>
            <w:r w:rsidRPr="003B44C8">
              <w:rPr>
                <w:b/>
                <w:color w:val="000000"/>
                <w:sz w:val="20"/>
              </w:rPr>
              <w:t>28,93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E4A14"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BCB988" w14:textId="77777777" w:rsidR="000B24E9" w:rsidRPr="003B44C8" w:rsidRDefault="000B24E9" w:rsidP="005405DA">
            <w:pPr>
              <w:jc w:val="center"/>
              <w:rPr>
                <w:b/>
                <w:color w:val="000000"/>
                <w:sz w:val="20"/>
              </w:rPr>
            </w:pPr>
            <w:r w:rsidRPr="003B44C8">
              <w:rPr>
                <w:b/>
                <w:color w:val="000000"/>
                <w:sz w:val="20"/>
              </w:rPr>
              <w:t>34,71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68634"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F72CAA" w14:textId="77777777" w:rsidR="000B24E9" w:rsidRPr="003B44C8" w:rsidRDefault="000B24E9" w:rsidP="005405DA">
            <w:pPr>
              <w:jc w:val="center"/>
              <w:rPr>
                <w:b/>
                <w:color w:val="000000"/>
                <w:sz w:val="20"/>
              </w:rPr>
            </w:pPr>
            <w:r w:rsidRPr="003B44C8">
              <w:rPr>
                <w:b/>
                <w:color w:val="000000"/>
                <w:sz w:val="20"/>
              </w:rPr>
              <w:t>86,78</w:t>
            </w:r>
          </w:p>
        </w:tc>
      </w:tr>
      <w:tr w:rsidR="000B24E9" w:rsidRPr="003B44C8" w14:paraId="6B012631"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3703E" w14:textId="77777777" w:rsidR="000B24E9" w:rsidRPr="003B44C8" w:rsidRDefault="000B24E9" w:rsidP="000B24E9">
            <w:pPr>
              <w:jc w:val="center"/>
              <w:rPr>
                <w:sz w:val="20"/>
                <w:lang w:eastAsia="lt-LT"/>
              </w:rPr>
            </w:pPr>
            <w:r w:rsidRPr="003B44C8">
              <w:rPr>
                <w:sz w:val="20"/>
                <w:lang w:eastAsia="lt-LT"/>
              </w:rPr>
              <w:t>15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455CA3F" w14:textId="77777777" w:rsidR="000B24E9" w:rsidRPr="003B44C8" w:rsidRDefault="000B24E9" w:rsidP="003B44C8">
            <w:pPr>
              <w:rPr>
                <w:color w:val="000000" w:themeColor="text1"/>
                <w:sz w:val="20"/>
              </w:rPr>
            </w:pPr>
            <w:r w:rsidRPr="003B44C8">
              <w:rPr>
                <w:color w:val="000000" w:themeColor="text1"/>
                <w:sz w:val="20"/>
              </w:rPr>
              <w:t>M. Valančiaus g. 15-3,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CB6EA"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21BA8"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BBE0C"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686D0"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0E92BD"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200BF9"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782995" w14:textId="77777777" w:rsidR="000B24E9" w:rsidRPr="003B44C8" w:rsidRDefault="000B24E9" w:rsidP="005405DA">
            <w:pPr>
              <w:jc w:val="center"/>
              <w:rPr>
                <w:sz w:val="20"/>
              </w:rPr>
            </w:pPr>
            <w:r w:rsidRPr="003B44C8">
              <w:rPr>
                <w:sz w:val="20"/>
              </w:rPr>
              <w:t>28,60</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DFE1D1"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6DA9B"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D3152" w14:textId="77777777" w:rsidR="000B24E9" w:rsidRPr="003B44C8" w:rsidRDefault="000B24E9" w:rsidP="005405DA">
            <w:pPr>
              <w:jc w:val="center"/>
              <w:rPr>
                <w:b/>
                <w:color w:val="000000"/>
                <w:sz w:val="20"/>
              </w:rPr>
            </w:pPr>
            <w:r w:rsidRPr="003B44C8">
              <w:rPr>
                <w:b/>
                <w:color w:val="000000"/>
                <w:sz w:val="20"/>
              </w:rPr>
              <w:t>14,78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39D56E"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DB11B" w14:textId="77777777" w:rsidR="000B24E9" w:rsidRPr="003B44C8" w:rsidRDefault="000B24E9" w:rsidP="005405DA">
            <w:pPr>
              <w:jc w:val="center"/>
              <w:rPr>
                <w:b/>
                <w:color w:val="000000"/>
                <w:sz w:val="20"/>
              </w:rPr>
            </w:pPr>
            <w:r w:rsidRPr="003B44C8">
              <w:rPr>
                <w:b/>
                <w:color w:val="000000"/>
                <w:sz w:val="20"/>
              </w:rPr>
              <w:t>17,73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031FA"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C9FD25" w14:textId="77777777" w:rsidR="000B24E9" w:rsidRPr="003B44C8" w:rsidRDefault="000B24E9" w:rsidP="005405DA">
            <w:pPr>
              <w:jc w:val="center"/>
              <w:rPr>
                <w:b/>
                <w:color w:val="000000"/>
                <w:sz w:val="20"/>
              </w:rPr>
            </w:pPr>
            <w:r w:rsidRPr="003B44C8">
              <w:rPr>
                <w:b/>
                <w:color w:val="000000"/>
                <w:sz w:val="20"/>
              </w:rPr>
              <w:t>44,34</w:t>
            </w:r>
          </w:p>
        </w:tc>
      </w:tr>
      <w:tr w:rsidR="000B24E9" w:rsidRPr="003B44C8" w14:paraId="4DE4DFF9"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31705" w14:textId="77777777" w:rsidR="000B24E9" w:rsidRPr="003B44C8" w:rsidRDefault="000B24E9" w:rsidP="000B24E9">
            <w:pPr>
              <w:jc w:val="center"/>
              <w:rPr>
                <w:sz w:val="20"/>
                <w:lang w:eastAsia="lt-LT"/>
              </w:rPr>
            </w:pPr>
            <w:r w:rsidRPr="003B44C8">
              <w:rPr>
                <w:sz w:val="20"/>
                <w:lang w:eastAsia="lt-LT"/>
              </w:rPr>
              <w:t>16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B36DFFA" w14:textId="77777777" w:rsidR="000B24E9" w:rsidRPr="003B44C8" w:rsidRDefault="000B24E9" w:rsidP="003B44C8">
            <w:pPr>
              <w:rPr>
                <w:color w:val="000000" w:themeColor="text1"/>
                <w:sz w:val="20"/>
              </w:rPr>
            </w:pPr>
            <w:r w:rsidRPr="003B44C8">
              <w:rPr>
                <w:color w:val="000000" w:themeColor="text1"/>
                <w:sz w:val="20"/>
              </w:rPr>
              <w:t>M. Valančiaus g. 15-5,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3B4665"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882F5"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4CAF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C51E3"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E1C41"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E9239"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AC7FC8" w14:textId="77777777" w:rsidR="000B24E9" w:rsidRPr="003B44C8" w:rsidRDefault="000B24E9" w:rsidP="005405DA">
            <w:pPr>
              <w:jc w:val="center"/>
              <w:rPr>
                <w:sz w:val="20"/>
              </w:rPr>
            </w:pPr>
            <w:r w:rsidRPr="003B44C8">
              <w:rPr>
                <w:sz w:val="20"/>
              </w:rPr>
              <w:t>56,78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AEE4C9"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8BD7A6"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DCD2F9" w14:textId="77777777" w:rsidR="000B24E9" w:rsidRPr="003B44C8" w:rsidRDefault="000B24E9" w:rsidP="005405DA">
            <w:pPr>
              <w:jc w:val="center"/>
              <w:rPr>
                <w:b/>
                <w:color w:val="000000"/>
                <w:sz w:val="20"/>
              </w:rPr>
            </w:pPr>
            <w:r w:rsidRPr="003B44C8">
              <w:rPr>
                <w:b/>
                <w:color w:val="000000"/>
                <w:sz w:val="20"/>
              </w:rPr>
              <w:t>29,34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661DD"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353918" w14:textId="77777777" w:rsidR="000B24E9" w:rsidRPr="003B44C8" w:rsidRDefault="000B24E9" w:rsidP="005405DA">
            <w:pPr>
              <w:jc w:val="center"/>
              <w:rPr>
                <w:b/>
                <w:color w:val="000000"/>
                <w:sz w:val="20"/>
              </w:rPr>
            </w:pPr>
            <w:r w:rsidRPr="003B44C8">
              <w:rPr>
                <w:b/>
                <w:color w:val="000000"/>
                <w:sz w:val="20"/>
              </w:rPr>
              <w:t>35,21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DC3772"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7CF35" w14:textId="77777777" w:rsidR="000B24E9" w:rsidRPr="003B44C8" w:rsidRDefault="000B24E9" w:rsidP="005405DA">
            <w:pPr>
              <w:jc w:val="center"/>
              <w:rPr>
                <w:b/>
                <w:color w:val="000000"/>
                <w:sz w:val="20"/>
              </w:rPr>
            </w:pPr>
            <w:r w:rsidRPr="003B44C8">
              <w:rPr>
                <w:b/>
                <w:color w:val="000000"/>
                <w:sz w:val="20"/>
              </w:rPr>
              <w:t>88,02</w:t>
            </w:r>
          </w:p>
        </w:tc>
      </w:tr>
      <w:tr w:rsidR="000B24E9" w:rsidRPr="003B44C8" w14:paraId="1CAB9275"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12461" w14:textId="77777777" w:rsidR="000B24E9" w:rsidRPr="003B44C8" w:rsidRDefault="000B24E9" w:rsidP="000B24E9">
            <w:pPr>
              <w:jc w:val="center"/>
              <w:rPr>
                <w:sz w:val="20"/>
                <w:lang w:eastAsia="lt-LT"/>
              </w:rPr>
            </w:pPr>
            <w:r w:rsidRPr="003B44C8">
              <w:rPr>
                <w:sz w:val="20"/>
                <w:lang w:eastAsia="lt-LT"/>
              </w:rPr>
              <w:t>17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F8D7DAB" w14:textId="77777777" w:rsidR="000B24E9" w:rsidRPr="003B44C8" w:rsidRDefault="000B24E9" w:rsidP="003B44C8">
            <w:pPr>
              <w:rPr>
                <w:color w:val="000000" w:themeColor="text1"/>
                <w:sz w:val="20"/>
              </w:rPr>
            </w:pPr>
            <w:r w:rsidRPr="003B44C8">
              <w:rPr>
                <w:color w:val="000000" w:themeColor="text1"/>
                <w:sz w:val="20"/>
              </w:rPr>
              <w:t>M. Valančiaus g. 15-7,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B008F"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F1361C"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58093"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26E49"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D8E27"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E371BE"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8F5E5E" w14:textId="77777777" w:rsidR="000B24E9" w:rsidRPr="003B44C8" w:rsidRDefault="000B24E9" w:rsidP="005405DA">
            <w:pPr>
              <w:jc w:val="center"/>
              <w:rPr>
                <w:sz w:val="20"/>
              </w:rPr>
            </w:pPr>
            <w:r w:rsidRPr="003B44C8">
              <w:rPr>
                <w:sz w:val="20"/>
              </w:rPr>
              <w:t>38,49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3F58C"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8FB494"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0F7EDC" w14:textId="77777777" w:rsidR="000B24E9" w:rsidRPr="003B44C8" w:rsidRDefault="000B24E9" w:rsidP="005405DA">
            <w:pPr>
              <w:jc w:val="center"/>
              <w:rPr>
                <w:b/>
                <w:color w:val="000000"/>
                <w:sz w:val="20"/>
              </w:rPr>
            </w:pPr>
            <w:r w:rsidRPr="003B44C8">
              <w:rPr>
                <w:b/>
                <w:color w:val="000000"/>
                <w:sz w:val="20"/>
              </w:rPr>
              <w:t>19,89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2A9BE"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6C67A" w14:textId="77777777" w:rsidR="000B24E9" w:rsidRPr="003B44C8" w:rsidRDefault="000B24E9" w:rsidP="005405DA">
            <w:pPr>
              <w:jc w:val="center"/>
              <w:rPr>
                <w:b/>
                <w:color w:val="000000"/>
                <w:sz w:val="20"/>
              </w:rPr>
            </w:pPr>
            <w:r w:rsidRPr="003B44C8">
              <w:rPr>
                <w:b/>
                <w:color w:val="000000"/>
                <w:sz w:val="20"/>
              </w:rPr>
              <w:t>23,87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E8F1BD"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EBB13" w14:textId="77777777" w:rsidR="000B24E9" w:rsidRPr="003B44C8" w:rsidRDefault="000B24E9" w:rsidP="005405DA">
            <w:pPr>
              <w:jc w:val="center"/>
              <w:rPr>
                <w:b/>
                <w:color w:val="000000"/>
                <w:sz w:val="20"/>
              </w:rPr>
            </w:pPr>
            <w:r w:rsidRPr="003B44C8">
              <w:rPr>
                <w:b/>
                <w:color w:val="000000"/>
                <w:sz w:val="20"/>
              </w:rPr>
              <w:t>59,67</w:t>
            </w:r>
          </w:p>
        </w:tc>
      </w:tr>
      <w:tr w:rsidR="000B24E9" w:rsidRPr="003B44C8" w14:paraId="47649B67"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E6213" w14:textId="77777777" w:rsidR="000B24E9" w:rsidRPr="003B44C8" w:rsidRDefault="000B24E9" w:rsidP="000B24E9">
            <w:pPr>
              <w:jc w:val="center"/>
              <w:rPr>
                <w:sz w:val="20"/>
                <w:lang w:eastAsia="lt-LT"/>
              </w:rPr>
            </w:pPr>
            <w:r w:rsidRPr="003B44C8">
              <w:rPr>
                <w:sz w:val="20"/>
                <w:lang w:eastAsia="lt-LT"/>
              </w:rPr>
              <w:t>18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1A56F5D" w14:textId="77777777" w:rsidR="000B24E9" w:rsidRPr="003B44C8" w:rsidRDefault="000B24E9" w:rsidP="003B44C8">
            <w:pPr>
              <w:rPr>
                <w:color w:val="000000" w:themeColor="text1"/>
                <w:sz w:val="20"/>
              </w:rPr>
            </w:pPr>
            <w:r w:rsidRPr="003B44C8">
              <w:rPr>
                <w:color w:val="000000" w:themeColor="text1"/>
                <w:sz w:val="20"/>
              </w:rPr>
              <w:t>M. Valančiaus g. 15-10,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ADEB06"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E0D69"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F552E1"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79647E"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111F0D"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E0F110"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CEDA0" w14:textId="77777777" w:rsidR="000B24E9" w:rsidRPr="003B44C8" w:rsidRDefault="000B24E9" w:rsidP="005405DA">
            <w:pPr>
              <w:jc w:val="center"/>
              <w:rPr>
                <w:sz w:val="20"/>
              </w:rPr>
            </w:pPr>
            <w:r w:rsidRPr="003B44C8">
              <w:rPr>
                <w:sz w:val="20"/>
              </w:rPr>
              <w:t>57,48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4BB6F"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1786E2"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E8C27" w14:textId="77777777" w:rsidR="000B24E9" w:rsidRPr="003B44C8" w:rsidRDefault="000B24E9" w:rsidP="005405DA">
            <w:pPr>
              <w:jc w:val="center"/>
              <w:rPr>
                <w:b/>
                <w:color w:val="000000"/>
                <w:sz w:val="20"/>
              </w:rPr>
            </w:pPr>
            <w:r w:rsidRPr="003B44C8">
              <w:rPr>
                <w:b/>
                <w:color w:val="000000"/>
                <w:sz w:val="20"/>
              </w:rPr>
              <w:t>29,70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739E44"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8B7856" w14:textId="77777777" w:rsidR="000B24E9" w:rsidRPr="003B44C8" w:rsidRDefault="000B24E9" w:rsidP="005405DA">
            <w:pPr>
              <w:jc w:val="center"/>
              <w:rPr>
                <w:b/>
                <w:color w:val="000000"/>
                <w:sz w:val="20"/>
              </w:rPr>
            </w:pPr>
            <w:r w:rsidRPr="003B44C8">
              <w:rPr>
                <w:b/>
                <w:color w:val="000000"/>
                <w:sz w:val="20"/>
              </w:rPr>
              <w:t>35,64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9448B7"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B68DA5" w14:textId="77777777" w:rsidR="000B24E9" w:rsidRPr="003B44C8" w:rsidRDefault="000B24E9" w:rsidP="005405DA">
            <w:pPr>
              <w:jc w:val="center"/>
              <w:rPr>
                <w:b/>
                <w:color w:val="000000"/>
                <w:sz w:val="20"/>
              </w:rPr>
            </w:pPr>
            <w:r w:rsidRPr="003B44C8">
              <w:rPr>
                <w:b/>
                <w:color w:val="000000"/>
                <w:sz w:val="20"/>
              </w:rPr>
              <w:t>89,11</w:t>
            </w:r>
          </w:p>
        </w:tc>
      </w:tr>
      <w:tr w:rsidR="000B24E9" w:rsidRPr="003B44C8" w14:paraId="2C40F90E"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A9B8D" w14:textId="77777777" w:rsidR="000B24E9" w:rsidRPr="003B44C8" w:rsidRDefault="000B24E9" w:rsidP="000B24E9">
            <w:pPr>
              <w:jc w:val="center"/>
              <w:rPr>
                <w:sz w:val="20"/>
                <w:lang w:eastAsia="lt-LT"/>
              </w:rPr>
            </w:pPr>
            <w:r w:rsidRPr="003B44C8">
              <w:rPr>
                <w:sz w:val="20"/>
                <w:lang w:eastAsia="lt-LT"/>
              </w:rPr>
              <w:t>19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11E67F6" w14:textId="77777777" w:rsidR="000B24E9" w:rsidRPr="003B44C8" w:rsidRDefault="000B24E9" w:rsidP="003B44C8">
            <w:pPr>
              <w:rPr>
                <w:color w:val="000000" w:themeColor="text1"/>
                <w:sz w:val="20"/>
              </w:rPr>
            </w:pPr>
            <w:r w:rsidRPr="003B44C8">
              <w:rPr>
                <w:color w:val="000000" w:themeColor="text1"/>
                <w:sz w:val="20"/>
              </w:rPr>
              <w:t>M. Valančiaus g. 15-11,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870609"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F4D8E"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F0298"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238264"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E3C3A"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94754"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E21537" w14:textId="77777777" w:rsidR="000B24E9" w:rsidRPr="003B44C8" w:rsidRDefault="000B24E9" w:rsidP="005405DA">
            <w:pPr>
              <w:jc w:val="center"/>
              <w:rPr>
                <w:sz w:val="20"/>
              </w:rPr>
            </w:pPr>
            <w:r w:rsidRPr="003B44C8">
              <w:rPr>
                <w:sz w:val="20"/>
              </w:rPr>
              <w:t>33,37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4C58E"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BCC0D"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FE51E" w14:textId="77777777" w:rsidR="000B24E9" w:rsidRPr="003B44C8" w:rsidRDefault="000B24E9" w:rsidP="005405DA">
            <w:pPr>
              <w:jc w:val="center"/>
              <w:rPr>
                <w:b/>
                <w:color w:val="000000"/>
                <w:sz w:val="20"/>
              </w:rPr>
            </w:pPr>
            <w:r w:rsidRPr="003B44C8">
              <w:rPr>
                <w:b/>
                <w:color w:val="000000"/>
                <w:sz w:val="20"/>
              </w:rPr>
              <w:t>17,24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4573EF"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D6EF9" w14:textId="77777777" w:rsidR="000B24E9" w:rsidRPr="003B44C8" w:rsidRDefault="000B24E9" w:rsidP="005405DA">
            <w:pPr>
              <w:jc w:val="center"/>
              <w:rPr>
                <w:b/>
                <w:color w:val="000000"/>
                <w:sz w:val="20"/>
              </w:rPr>
            </w:pPr>
            <w:r w:rsidRPr="003B44C8">
              <w:rPr>
                <w:b/>
                <w:color w:val="000000"/>
                <w:sz w:val="20"/>
              </w:rPr>
              <w:t>20,69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6F417"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9EE196" w14:textId="77777777" w:rsidR="000B24E9" w:rsidRPr="003B44C8" w:rsidRDefault="000B24E9" w:rsidP="005405DA">
            <w:pPr>
              <w:jc w:val="center"/>
              <w:rPr>
                <w:b/>
                <w:color w:val="000000"/>
                <w:sz w:val="20"/>
              </w:rPr>
            </w:pPr>
            <w:r w:rsidRPr="003B44C8">
              <w:rPr>
                <w:b/>
                <w:color w:val="000000"/>
                <w:sz w:val="20"/>
              </w:rPr>
              <w:t>51,73</w:t>
            </w:r>
          </w:p>
        </w:tc>
      </w:tr>
      <w:tr w:rsidR="000B24E9" w:rsidRPr="003B44C8" w14:paraId="63C0FD51"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F6574" w14:textId="77777777" w:rsidR="000B24E9" w:rsidRPr="003B44C8" w:rsidRDefault="000B24E9" w:rsidP="000B24E9">
            <w:pPr>
              <w:jc w:val="center"/>
              <w:rPr>
                <w:sz w:val="20"/>
                <w:lang w:eastAsia="lt-LT"/>
              </w:rPr>
            </w:pPr>
            <w:r w:rsidRPr="003B44C8">
              <w:rPr>
                <w:sz w:val="20"/>
                <w:lang w:eastAsia="lt-LT"/>
              </w:rPr>
              <w:t>20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503E50A" w14:textId="77777777" w:rsidR="000B24E9" w:rsidRPr="003B44C8" w:rsidRDefault="000B24E9" w:rsidP="003B44C8">
            <w:pPr>
              <w:rPr>
                <w:color w:val="000000" w:themeColor="text1"/>
                <w:sz w:val="20"/>
              </w:rPr>
            </w:pPr>
            <w:r w:rsidRPr="003B44C8">
              <w:rPr>
                <w:color w:val="000000" w:themeColor="text1"/>
                <w:sz w:val="20"/>
              </w:rPr>
              <w:t>M. Valančiaus g. 15-12,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767891"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C1489"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ACBF02"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289780"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48F94B"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08C63"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67926" w14:textId="77777777" w:rsidR="000B24E9" w:rsidRPr="003B44C8" w:rsidRDefault="000B24E9" w:rsidP="005405DA">
            <w:pPr>
              <w:jc w:val="center"/>
              <w:rPr>
                <w:sz w:val="20"/>
              </w:rPr>
            </w:pPr>
            <w:r w:rsidRPr="003B44C8">
              <w:rPr>
                <w:sz w:val="20"/>
              </w:rPr>
              <w:t>31,98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26FB6"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C468D8"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6E423" w14:textId="77777777" w:rsidR="000B24E9" w:rsidRPr="003B44C8" w:rsidRDefault="000B24E9" w:rsidP="005405DA">
            <w:pPr>
              <w:jc w:val="center"/>
              <w:rPr>
                <w:b/>
                <w:color w:val="000000"/>
                <w:sz w:val="20"/>
              </w:rPr>
            </w:pPr>
            <w:r w:rsidRPr="003B44C8">
              <w:rPr>
                <w:b/>
                <w:color w:val="000000"/>
                <w:sz w:val="20"/>
              </w:rPr>
              <w:t>16,53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AD900"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39704" w14:textId="77777777" w:rsidR="000B24E9" w:rsidRPr="003B44C8" w:rsidRDefault="000B24E9" w:rsidP="005405DA">
            <w:pPr>
              <w:jc w:val="center"/>
              <w:rPr>
                <w:b/>
                <w:color w:val="000000"/>
                <w:sz w:val="20"/>
              </w:rPr>
            </w:pPr>
            <w:r w:rsidRPr="003B44C8">
              <w:rPr>
                <w:b/>
                <w:color w:val="000000"/>
                <w:sz w:val="20"/>
              </w:rPr>
              <w:t>19,83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4528E7"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3F0574" w14:textId="77777777" w:rsidR="000B24E9" w:rsidRPr="003B44C8" w:rsidRDefault="000B24E9" w:rsidP="005405DA">
            <w:pPr>
              <w:jc w:val="center"/>
              <w:rPr>
                <w:b/>
                <w:color w:val="000000"/>
                <w:sz w:val="20"/>
              </w:rPr>
            </w:pPr>
            <w:r w:rsidRPr="003B44C8">
              <w:rPr>
                <w:b/>
                <w:color w:val="000000"/>
                <w:sz w:val="20"/>
              </w:rPr>
              <w:t>49,58</w:t>
            </w:r>
          </w:p>
        </w:tc>
      </w:tr>
      <w:tr w:rsidR="000B24E9" w:rsidRPr="003B44C8" w14:paraId="7C90FFF7"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C305E2" w14:textId="77777777" w:rsidR="000B24E9" w:rsidRPr="003B44C8" w:rsidRDefault="000B24E9" w:rsidP="000B24E9">
            <w:pPr>
              <w:jc w:val="center"/>
              <w:rPr>
                <w:sz w:val="20"/>
                <w:lang w:eastAsia="lt-LT"/>
              </w:rPr>
            </w:pPr>
            <w:r w:rsidRPr="003B44C8">
              <w:rPr>
                <w:sz w:val="20"/>
                <w:lang w:eastAsia="lt-LT"/>
              </w:rPr>
              <w:t>21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DC599CD" w14:textId="77777777" w:rsidR="000B24E9" w:rsidRPr="003B44C8" w:rsidRDefault="000B24E9" w:rsidP="003B44C8">
            <w:pPr>
              <w:rPr>
                <w:color w:val="000000" w:themeColor="text1"/>
                <w:sz w:val="20"/>
              </w:rPr>
            </w:pPr>
            <w:r w:rsidRPr="003B44C8">
              <w:rPr>
                <w:color w:val="000000" w:themeColor="text1"/>
                <w:sz w:val="20"/>
              </w:rPr>
              <w:t>M. Valančiaus g. 15-14,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AA1A1F"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9107E"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BAADED"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AF5C8E"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E6604"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C644D"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407DF7" w14:textId="77777777" w:rsidR="000B24E9" w:rsidRPr="003B44C8" w:rsidRDefault="000B24E9" w:rsidP="005405DA">
            <w:pPr>
              <w:jc w:val="center"/>
              <w:rPr>
                <w:sz w:val="20"/>
              </w:rPr>
            </w:pPr>
            <w:r w:rsidRPr="003B44C8">
              <w:rPr>
                <w:sz w:val="20"/>
              </w:rPr>
              <w:t>32,86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D5C14"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229FB"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815D4D" w14:textId="77777777" w:rsidR="000B24E9" w:rsidRPr="003B44C8" w:rsidRDefault="000B24E9" w:rsidP="005405DA">
            <w:pPr>
              <w:jc w:val="center"/>
              <w:rPr>
                <w:b/>
                <w:color w:val="000000"/>
                <w:sz w:val="20"/>
              </w:rPr>
            </w:pPr>
            <w:r w:rsidRPr="003B44C8">
              <w:rPr>
                <w:b/>
                <w:color w:val="000000"/>
                <w:sz w:val="20"/>
              </w:rPr>
              <w:t>16,98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E501A8"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7D43BA" w14:textId="77777777" w:rsidR="000B24E9" w:rsidRPr="003B44C8" w:rsidRDefault="000B24E9" w:rsidP="005405DA">
            <w:pPr>
              <w:jc w:val="center"/>
              <w:rPr>
                <w:b/>
                <w:color w:val="000000"/>
                <w:sz w:val="20"/>
              </w:rPr>
            </w:pPr>
            <w:r w:rsidRPr="003B44C8">
              <w:rPr>
                <w:b/>
                <w:color w:val="000000"/>
                <w:sz w:val="20"/>
              </w:rPr>
              <w:t>20,38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9C0B2A"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6526DF" w14:textId="77777777" w:rsidR="000B24E9" w:rsidRPr="003B44C8" w:rsidRDefault="000B24E9" w:rsidP="005405DA">
            <w:pPr>
              <w:jc w:val="center"/>
              <w:rPr>
                <w:b/>
                <w:color w:val="000000"/>
                <w:sz w:val="20"/>
              </w:rPr>
            </w:pPr>
            <w:r w:rsidRPr="003B44C8">
              <w:rPr>
                <w:b/>
                <w:color w:val="000000"/>
                <w:sz w:val="20"/>
              </w:rPr>
              <w:t>50,94</w:t>
            </w:r>
          </w:p>
        </w:tc>
      </w:tr>
      <w:tr w:rsidR="000B24E9" w:rsidRPr="003B44C8" w14:paraId="7E791E8C"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B8A775" w14:textId="77777777" w:rsidR="000B24E9" w:rsidRPr="003B44C8" w:rsidRDefault="000B24E9" w:rsidP="000B24E9">
            <w:pPr>
              <w:jc w:val="center"/>
              <w:rPr>
                <w:sz w:val="20"/>
                <w:lang w:eastAsia="lt-LT"/>
              </w:rPr>
            </w:pPr>
            <w:r w:rsidRPr="003B44C8">
              <w:rPr>
                <w:sz w:val="20"/>
                <w:lang w:eastAsia="lt-LT"/>
              </w:rPr>
              <w:t>22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3FD0FBF" w14:textId="77777777" w:rsidR="000B24E9" w:rsidRPr="003B44C8" w:rsidRDefault="000B24E9" w:rsidP="003B44C8">
            <w:pPr>
              <w:rPr>
                <w:color w:val="000000" w:themeColor="text1"/>
                <w:sz w:val="20"/>
              </w:rPr>
            </w:pPr>
            <w:r w:rsidRPr="003B44C8">
              <w:rPr>
                <w:color w:val="000000" w:themeColor="text1"/>
                <w:sz w:val="20"/>
              </w:rPr>
              <w:t>M. Valančiaus g. 15-15,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1B681"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D33B78"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D44C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5875A"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64C7A"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0DAC9"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C60B29" w14:textId="77777777" w:rsidR="000B24E9" w:rsidRPr="003B44C8" w:rsidRDefault="000B24E9" w:rsidP="005405DA">
            <w:pPr>
              <w:jc w:val="center"/>
              <w:rPr>
                <w:sz w:val="20"/>
              </w:rPr>
            </w:pPr>
            <w:r w:rsidRPr="003B44C8">
              <w:rPr>
                <w:sz w:val="20"/>
              </w:rPr>
              <w:t>15,69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A7224C"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BA7F0"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64BFF" w14:textId="77777777" w:rsidR="000B24E9" w:rsidRPr="003B44C8" w:rsidRDefault="000B24E9" w:rsidP="005405DA">
            <w:pPr>
              <w:jc w:val="center"/>
              <w:rPr>
                <w:b/>
                <w:color w:val="000000"/>
                <w:sz w:val="20"/>
              </w:rPr>
            </w:pPr>
            <w:r w:rsidRPr="003B44C8">
              <w:rPr>
                <w:b/>
                <w:color w:val="000000"/>
                <w:sz w:val="20"/>
              </w:rPr>
              <w:t>8,11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E5D1C"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6F588" w14:textId="77777777" w:rsidR="000B24E9" w:rsidRPr="003B44C8" w:rsidRDefault="000B24E9" w:rsidP="005405DA">
            <w:pPr>
              <w:jc w:val="center"/>
              <w:rPr>
                <w:b/>
                <w:color w:val="000000"/>
                <w:sz w:val="20"/>
              </w:rPr>
            </w:pPr>
            <w:r w:rsidRPr="003B44C8">
              <w:rPr>
                <w:b/>
                <w:color w:val="000000"/>
                <w:sz w:val="20"/>
              </w:rPr>
              <w:t>9,73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62DB5"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467A6" w14:textId="77777777" w:rsidR="000B24E9" w:rsidRPr="003B44C8" w:rsidRDefault="000B24E9" w:rsidP="005405DA">
            <w:pPr>
              <w:jc w:val="center"/>
              <w:rPr>
                <w:b/>
                <w:color w:val="000000"/>
                <w:sz w:val="20"/>
              </w:rPr>
            </w:pPr>
            <w:r w:rsidRPr="003B44C8">
              <w:rPr>
                <w:b/>
                <w:color w:val="000000"/>
                <w:sz w:val="20"/>
              </w:rPr>
              <w:t>24,32</w:t>
            </w:r>
          </w:p>
        </w:tc>
      </w:tr>
      <w:tr w:rsidR="000B24E9" w:rsidRPr="003B44C8" w14:paraId="1C5B9B15"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5D97F" w14:textId="77777777" w:rsidR="000B24E9" w:rsidRPr="003B44C8" w:rsidRDefault="000B24E9" w:rsidP="000B24E9">
            <w:pPr>
              <w:jc w:val="center"/>
              <w:rPr>
                <w:sz w:val="20"/>
                <w:lang w:eastAsia="lt-LT"/>
              </w:rPr>
            </w:pPr>
            <w:r w:rsidRPr="003B44C8">
              <w:rPr>
                <w:sz w:val="20"/>
                <w:lang w:eastAsia="lt-LT"/>
              </w:rPr>
              <w:t>23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AC5A1B3" w14:textId="77777777" w:rsidR="000B24E9" w:rsidRPr="003B44C8" w:rsidRDefault="000B24E9" w:rsidP="003B44C8">
            <w:pPr>
              <w:rPr>
                <w:color w:val="000000" w:themeColor="text1"/>
                <w:sz w:val="20"/>
              </w:rPr>
            </w:pPr>
            <w:r w:rsidRPr="003B44C8">
              <w:rPr>
                <w:color w:val="000000" w:themeColor="text1"/>
                <w:sz w:val="20"/>
              </w:rPr>
              <w:t>M. Valančiaus g. 15-16,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90B39"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905036"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6224E6"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E5A00"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FB905"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9DAF2"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413F7E" w14:textId="77777777" w:rsidR="000B24E9" w:rsidRPr="003B44C8" w:rsidRDefault="000B24E9" w:rsidP="005405DA">
            <w:pPr>
              <w:jc w:val="center"/>
              <w:rPr>
                <w:sz w:val="20"/>
              </w:rPr>
            </w:pPr>
            <w:r w:rsidRPr="003B44C8">
              <w:rPr>
                <w:sz w:val="20"/>
              </w:rPr>
              <w:t>30,66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DACD9"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CE623"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25965E" w14:textId="77777777" w:rsidR="000B24E9" w:rsidRPr="003B44C8" w:rsidRDefault="000B24E9" w:rsidP="005405DA">
            <w:pPr>
              <w:jc w:val="center"/>
              <w:rPr>
                <w:b/>
                <w:color w:val="000000"/>
                <w:sz w:val="20"/>
              </w:rPr>
            </w:pPr>
            <w:r w:rsidRPr="003B44C8">
              <w:rPr>
                <w:b/>
                <w:color w:val="000000"/>
                <w:sz w:val="20"/>
              </w:rPr>
              <w:t>15,84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068332"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3D021" w14:textId="77777777" w:rsidR="000B24E9" w:rsidRPr="003B44C8" w:rsidRDefault="000B24E9" w:rsidP="005405DA">
            <w:pPr>
              <w:jc w:val="center"/>
              <w:rPr>
                <w:b/>
                <w:color w:val="000000"/>
                <w:sz w:val="20"/>
              </w:rPr>
            </w:pPr>
            <w:r w:rsidRPr="003B44C8">
              <w:rPr>
                <w:b/>
                <w:color w:val="000000"/>
                <w:sz w:val="20"/>
              </w:rPr>
              <w:t>19,01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B48052"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B86B5" w14:textId="77777777" w:rsidR="000B24E9" w:rsidRPr="003B44C8" w:rsidRDefault="000B24E9" w:rsidP="005405DA">
            <w:pPr>
              <w:jc w:val="center"/>
              <w:rPr>
                <w:b/>
                <w:color w:val="000000"/>
                <w:sz w:val="20"/>
              </w:rPr>
            </w:pPr>
            <w:r w:rsidRPr="003B44C8">
              <w:rPr>
                <w:b/>
                <w:color w:val="000000"/>
                <w:sz w:val="20"/>
              </w:rPr>
              <w:t>47,53</w:t>
            </w:r>
          </w:p>
        </w:tc>
      </w:tr>
      <w:tr w:rsidR="000B24E9" w:rsidRPr="003B44C8" w14:paraId="754C607E"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9397E" w14:textId="77777777" w:rsidR="000B24E9" w:rsidRPr="003B44C8" w:rsidRDefault="000B24E9" w:rsidP="000B24E9">
            <w:pPr>
              <w:jc w:val="center"/>
              <w:rPr>
                <w:sz w:val="20"/>
                <w:lang w:eastAsia="lt-LT"/>
              </w:rPr>
            </w:pPr>
            <w:r w:rsidRPr="003B44C8">
              <w:rPr>
                <w:sz w:val="20"/>
                <w:lang w:eastAsia="lt-LT"/>
              </w:rPr>
              <w:t>24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6FF477A" w14:textId="77777777" w:rsidR="000B24E9" w:rsidRPr="003B44C8" w:rsidRDefault="000B24E9" w:rsidP="003B44C8">
            <w:pPr>
              <w:rPr>
                <w:color w:val="000000" w:themeColor="text1"/>
                <w:sz w:val="20"/>
              </w:rPr>
            </w:pPr>
            <w:r w:rsidRPr="003B44C8">
              <w:rPr>
                <w:color w:val="000000" w:themeColor="text1"/>
                <w:sz w:val="20"/>
              </w:rPr>
              <w:t>M. Valančiaus g. 15-17,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5EFB6"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A9D6A2"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9BE390"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5D591"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EF5BE"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763A3C"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A50331" w14:textId="77777777" w:rsidR="000B24E9" w:rsidRPr="003B44C8" w:rsidRDefault="000B24E9" w:rsidP="005405DA">
            <w:pPr>
              <w:jc w:val="center"/>
              <w:rPr>
                <w:sz w:val="20"/>
              </w:rPr>
            </w:pPr>
            <w:r w:rsidRPr="003B44C8">
              <w:rPr>
                <w:sz w:val="20"/>
              </w:rPr>
              <w:t>20,57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7817CA"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356193"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ECF8EE" w14:textId="77777777" w:rsidR="000B24E9" w:rsidRPr="003B44C8" w:rsidRDefault="000B24E9" w:rsidP="005405DA">
            <w:pPr>
              <w:jc w:val="center"/>
              <w:rPr>
                <w:b/>
                <w:color w:val="000000"/>
                <w:sz w:val="20"/>
              </w:rPr>
            </w:pPr>
            <w:r w:rsidRPr="003B44C8">
              <w:rPr>
                <w:b/>
                <w:color w:val="000000"/>
                <w:sz w:val="20"/>
              </w:rPr>
              <w:t>10,63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6829A"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D1402" w14:textId="77777777" w:rsidR="000B24E9" w:rsidRPr="003B44C8" w:rsidRDefault="000B24E9" w:rsidP="005405DA">
            <w:pPr>
              <w:jc w:val="center"/>
              <w:rPr>
                <w:b/>
                <w:color w:val="000000"/>
                <w:sz w:val="20"/>
              </w:rPr>
            </w:pPr>
            <w:r w:rsidRPr="003B44C8">
              <w:rPr>
                <w:b/>
                <w:color w:val="000000"/>
                <w:sz w:val="20"/>
              </w:rPr>
              <w:t>12,76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53DD6"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F1FB8F" w14:textId="77777777" w:rsidR="000B24E9" w:rsidRPr="003B44C8" w:rsidRDefault="000B24E9" w:rsidP="005405DA">
            <w:pPr>
              <w:jc w:val="center"/>
              <w:rPr>
                <w:b/>
                <w:color w:val="000000"/>
                <w:sz w:val="20"/>
              </w:rPr>
            </w:pPr>
            <w:r w:rsidRPr="003B44C8">
              <w:rPr>
                <w:b/>
                <w:color w:val="000000"/>
                <w:sz w:val="20"/>
              </w:rPr>
              <w:t>31,89</w:t>
            </w:r>
          </w:p>
        </w:tc>
      </w:tr>
      <w:tr w:rsidR="000B24E9" w:rsidRPr="003B44C8" w14:paraId="35FC0DE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EB48A" w14:textId="77777777" w:rsidR="000B24E9" w:rsidRPr="003B44C8" w:rsidRDefault="000B24E9" w:rsidP="000B24E9">
            <w:pPr>
              <w:jc w:val="center"/>
              <w:rPr>
                <w:sz w:val="20"/>
                <w:lang w:eastAsia="lt-LT"/>
              </w:rPr>
            </w:pPr>
            <w:r w:rsidRPr="003B44C8">
              <w:rPr>
                <w:sz w:val="20"/>
                <w:lang w:eastAsia="lt-LT"/>
              </w:rPr>
              <w:t>25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B00C8C1" w14:textId="77777777" w:rsidR="000B24E9" w:rsidRPr="003B44C8" w:rsidRDefault="000B24E9" w:rsidP="003B44C8">
            <w:pPr>
              <w:rPr>
                <w:color w:val="000000" w:themeColor="text1"/>
                <w:sz w:val="20"/>
              </w:rPr>
            </w:pPr>
            <w:r w:rsidRPr="003B44C8">
              <w:rPr>
                <w:color w:val="000000" w:themeColor="text1"/>
                <w:sz w:val="20"/>
              </w:rPr>
              <w:t>M. Valančiaus g. 15-18,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27DE9"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53FC4"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C203E"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D9C6D"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6DA64"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4EB2B"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EBD57" w14:textId="77777777" w:rsidR="000B24E9" w:rsidRPr="003B44C8" w:rsidRDefault="000B24E9" w:rsidP="005405DA">
            <w:pPr>
              <w:jc w:val="center"/>
              <w:rPr>
                <w:sz w:val="20"/>
              </w:rPr>
            </w:pPr>
            <w:r w:rsidRPr="003B44C8">
              <w:rPr>
                <w:sz w:val="20"/>
              </w:rPr>
              <w:t>19,88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2A1F4"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ABBDF9"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3B300" w14:textId="77777777" w:rsidR="000B24E9" w:rsidRPr="003B44C8" w:rsidRDefault="000B24E9" w:rsidP="005405DA">
            <w:pPr>
              <w:jc w:val="center"/>
              <w:rPr>
                <w:b/>
                <w:color w:val="000000"/>
                <w:sz w:val="20"/>
              </w:rPr>
            </w:pPr>
            <w:r w:rsidRPr="003B44C8">
              <w:rPr>
                <w:b/>
                <w:color w:val="000000"/>
                <w:sz w:val="20"/>
              </w:rPr>
              <w:t>10,27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16F405"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9C48BE" w14:textId="77777777" w:rsidR="000B24E9" w:rsidRPr="003B44C8" w:rsidRDefault="000B24E9" w:rsidP="005405DA">
            <w:pPr>
              <w:jc w:val="center"/>
              <w:rPr>
                <w:b/>
                <w:color w:val="000000"/>
                <w:sz w:val="20"/>
              </w:rPr>
            </w:pPr>
            <w:r w:rsidRPr="003B44C8">
              <w:rPr>
                <w:b/>
                <w:color w:val="000000"/>
                <w:sz w:val="20"/>
              </w:rPr>
              <w:t>12,33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F9491"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13359A" w14:textId="77777777" w:rsidR="000B24E9" w:rsidRPr="003B44C8" w:rsidRDefault="000B24E9" w:rsidP="005405DA">
            <w:pPr>
              <w:jc w:val="center"/>
              <w:rPr>
                <w:b/>
                <w:color w:val="000000"/>
                <w:sz w:val="20"/>
              </w:rPr>
            </w:pPr>
            <w:r w:rsidRPr="003B44C8">
              <w:rPr>
                <w:b/>
                <w:color w:val="000000"/>
                <w:sz w:val="20"/>
              </w:rPr>
              <w:t>30,82</w:t>
            </w:r>
          </w:p>
        </w:tc>
      </w:tr>
      <w:tr w:rsidR="000B24E9" w:rsidRPr="003B44C8" w14:paraId="521A5D2D"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ADBF78" w14:textId="77777777" w:rsidR="000B24E9" w:rsidRPr="003B44C8" w:rsidRDefault="000B24E9" w:rsidP="000B24E9">
            <w:pPr>
              <w:jc w:val="center"/>
              <w:rPr>
                <w:sz w:val="20"/>
                <w:lang w:eastAsia="lt-LT"/>
              </w:rPr>
            </w:pPr>
            <w:r w:rsidRPr="003B44C8">
              <w:rPr>
                <w:sz w:val="20"/>
                <w:lang w:eastAsia="lt-LT"/>
              </w:rPr>
              <w:t>26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1972EB2" w14:textId="77777777" w:rsidR="000B24E9" w:rsidRPr="003B44C8" w:rsidRDefault="000B24E9" w:rsidP="003B44C8">
            <w:pPr>
              <w:rPr>
                <w:color w:val="000000" w:themeColor="text1"/>
                <w:sz w:val="20"/>
              </w:rPr>
            </w:pPr>
            <w:r w:rsidRPr="003B44C8">
              <w:rPr>
                <w:color w:val="000000" w:themeColor="text1"/>
                <w:sz w:val="20"/>
              </w:rPr>
              <w:t xml:space="preserve">M. Valančiaus g. 15-20, Kazlų </w:t>
            </w:r>
            <w:r w:rsidRPr="003B44C8">
              <w:rPr>
                <w:color w:val="000000" w:themeColor="text1"/>
                <w:sz w:val="20"/>
              </w:rPr>
              <w:lastRenderedPageBreak/>
              <w:t>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71CCF" w14:textId="77777777" w:rsidR="000B24E9" w:rsidRPr="003B44C8" w:rsidRDefault="000B24E9" w:rsidP="005405DA">
            <w:pPr>
              <w:jc w:val="center"/>
              <w:rPr>
                <w:sz w:val="20"/>
                <w:lang w:eastAsia="lt-LT"/>
              </w:rPr>
            </w:pPr>
            <w:r w:rsidRPr="003B44C8">
              <w:rPr>
                <w:sz w:val="20"/>
                <w:lang w:eastAsia="lt-LT"/>
              </w:rPr>
              <w:lastRenderedPageBreak/>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9093E"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45369"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0AC5A"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50BDEE"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32702"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C3F82" w14:textId="77777777" w:rsidR="000B24E9" w:rsidRPr="003B44C8" w:rsidRDefault="000B24E9" w:rsidP="005405DA">
            <w:pPr>
              <w:jc w:val="center"/>
              <w:rPr>
                <w:sz w:val="20"/>
              </w:rPr>
            </w:pPr>
            <w:r w:rsidRPr="003B44C8">
              <w:rPr>
                <w:sz w:val="20"/>
              </w:rPr>
              <w:t>28,39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2D3884"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DF513"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F9A91" w14:textId="77777777" w:rsidR="000B24E9" w:rsidRPr="003B44C8" w:rsidRDefault="000B24E9" w:rsidP="005405DA">
            <w:pPr>
              <w:jc w:val="center"/>
              <w:rPr>
                <w:b/>
                <w:color w:val="000000"/>
                <w:sz w:val="20"/>
              </w:rPr>
            </w:pPr>
            <w:r w:rsidRPr="003B44C8">
              <w:rPr>
                <w:b/>
                <w:color w:val="000000"/>
                <w:sz w:val="20"/>
              </w:rPr>
              <w:t>14,67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A97D25"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32F7CA" w14:textId="77777777" w:rsidR="000B24E9" w:rsidRPr="003B44C8" w:rsidRDefault="000B24E9" w:rsidP="005405DA">
            <w:pPr>
              <w:jc w:val="center"/>
              <w:rPr>
                <w:b/>
                <w:color w:val="000000"/>
                <w:sz w:val="20"/>
              </w:rPr>
            </w:pPr>
            <w:r w:rsidRPr="003B44C8">
              <w:rPr>
                <w:b/>
                <w:color w:val="000000"/>
                <w:sz w:val="20"/>
              </w:rPr>
              <w:t>17,60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58EA41"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1FB2C7" w14:textId="77777777" w:rsidR="000B24E9" w:rsidRPr="003B44C8" w:rsidRDefault="000B24E9" w:rsidP="005405DA">
            <w:pPr>
              <w:jc w:val="center"/>
              <w:rPr>
                <w:b/>
                <w:color w:val="000000"/>
                <w:sz w:val="20"/>
              </w:rPr>
            </w:pPr>
            <w:r w:rsidRPr="003B44C8">
              <w:rPr>
                <w:b/>
                <w:color w:val="000000"/>
                <w:sz w:val="20"/>
              </w:rPr>
              <w:t>44,01</w:t>
            </w:r>
          </w:p>
        </w:tc>
      </w:tr>
      <w:tr w:rsidR="000B24E9" w:rsidRPr="003B44C8" w14:paraId="47260D51"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755BDE" w14:textId="77777777" w:rsidR="000B24E9" w:rsidRPr="003B44C8" w:rsidRDefault="000B24E9" w:rsidP="000B24E9">
            <w:pPr>
              <w:jc w:val="center"/>
              <w:rPr>
                <w:sz w:val="20"/>
                <w:lang w:eastAsia="lt-LT"/>
              </w:rPr>
            </w:pPr>
            <w:r w:rsidRPr="003B44C8">
              <w:rPr>
                <w:sz w:val="20"/>
                <w:lang w:eastAsia="lt-LT"/>
              </w:rPr>
              <w:t>27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952294B" w14:textId="77777777" w:rsidR="000B24E9" w:rsidRPr="003B44C8" w:rsidRDefault="000B24E9" w:rsidP="003B44C8">
            <w:pPr>
              <w:rPr>
                <w:color w:val="000000" w:themeColor="text1"/>
                <w:sz w:val="20"/>
              </w:rPr>
            </w:pPr>
            <w:r w:rsidRPr="003B44C8">
              <w:rPr>
                <w:color w:val="000000" w:themeColor="text1"/>
                <w:sz w:val="20"/>
              </w:rPr>
              <w:t>M. Valančiaus g. 15-24,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6ED53"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B6324"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73BA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9A016"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6F3B0B"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38E0AC"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1011DB" w14:textId="77777777" w:rsidR="000B24E9" w:rsidRPr="003B44C8" w:rsidRDefault="000B24E9" w:rsidP="005405DA">
            <w:pPr>
              <w:jc w:val="center"/>
              <w:rPr>
                <w:sz w:val="20"/>
              </w:rPr>
            </w:pPr>
            <w:r w:rsidRPr="003B44C8">
              <w:rPr>
                <w:sz w:val="20"/>
              </w:rPr>
              <w:t>16,25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9E38F"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BDF75"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864AB" w14:textId="77777777" w:rsidR="000B24E9" w:rsidRPr="003B44C8" w:rsidRDefault="000B24E9" w:rsidP="005405DA">
            <w:pPr>
              <w:jc w:val="center"/>
              <w:rPr>
                <w:b/>
                <w:color w:val="000000"/>
                <w:sz w:val="20"/>
              </w:rPr>
            </w:pPr>
            <w:r w:rsidRPr="003B44C8">
              <w:rPr>
                <w:b/>
                <w:color w:val="000000"/>
                <w:sz w:val="20"/>
              </w:rPr>
              <w:t>8,40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6AD3CF"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4C5DF5" w14:textId="77777777" w:rsidR="000B24E9" w:rsidRPr="003B44C8" w:rsidRDefault="000B24E9" w:rsidP="005405DA">
            <w:pPr>
              <w:jc w:val="center"/>
              <w:rPr>
                <w:b/>
                <w:color w:val="000000"/>
                <w:sz w:val="20"/>
              </w:rPr>
            </w:pPr>
            <w:r w:rsidRPr="003B44C8">
              <w:rPr>
                <w:b/>
                <w:color w:val="000000"/>
                <w:sz w:val="20"/>
              </w:rPr>
              <w:t>10,08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D247E"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2DE139" w14:textId="77777777" w:rsidR="000B24E9" w:rsidRPr="003B44C8" w:rsidRDefault="000B24E9" w:rsidP="005405DA">
            <w:pPr>
              <w:jc w:val="center"/>
              <w:rPr>
                <w:b/>
                <w:color w:val="000000"/>
                <w:sz w:val="20"/>
              </w:rPr>
            </w:pPr>
            <w:r w:rsidRPr="003B44C8">
              <w:rPr>
                <w:b/>
                <w:color w:val="000000"/>
                <w:sz w:val="20"/>
              </w:rPr>
              <w:t>25,19</w:t>
            </w:r>
          </w:p>
        </w:tc>
      </w:tr>
      <w:tr w:rsidR="000B24E9" w:rsidRPr="003B44C8" w14:paraId="3376FF19"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D9AC74" w14:textId="77777777" w:rsidR="000B24E9" w:rsidRPr="003B44C8" w:rsidRDefault="000B24E9" w:rsidP="000B24E9">
            <w:pPr>
              <w:jc w:val="center"/>
              <w:rPr>
                <w:sz w:val="20"/>
                <w:lang w:eastAsia="lt-LT"/>
              </w:rPr>
            </w:pPr>
            <w:r w:rsidRPr="003B44C8">
              <w:rPr>
                <w:sz w:val="20"/>
                <w:lang w:eastAsia="lt-LT"/>
              </w:rPr>
              <w:t>28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EB99151" w14:textId="77777777" w:rsidR="000B24E9" w:rsidRPr="003B44C8" w:rsidRDefault="000B24E9" w:rsidP="003B44C8">
            <w:pPr>
              <w:rPr>
                <w:color w:val="000000" w:themeColor="text1"/>
                <w:sz w:val="20"/>
              </w:rPr>
            </w:pPr>
            <w:r w:rsidRPr="003B44C8">
              <w:rPr>
                <w:color w:val="000000" w:themeColor="text1"/>
                <w:sz w:val="20"/>
              </w:rPr>
              <w:t>M. Valančiaus g. 16-49,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08AC97"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D1E05E"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942E0"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76537"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2C0A6"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5A00F" w14:textId="77777777" w:rsidR="000B24E9" w:rsidRPr="003B44C8" w:rsidRDefault="000B24E9" w:rsidP="005405DA">
            <w:pPr>
              <w:jc w:val="center"/>
              <w:rPr>
                <w:sz w:val="20"/>
                <w:lang w:eastAsia="lt-LT"/>
              </w:rPr>
            </w:pPr>
            <w:r w:rsidRPr="003B44C8">
              <w:rPr>
                <w:sz w:val="20"/>
                <w:lang w:eastAsia="lt-LT"/>
              </w:rPr>
              <w:t>0,50</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DA2DC1" w14:textId="77777777" w:rsidR="000B24E9" w:rsidRPr="003B44C8" w:rsidRDefault="000B24E9" w:rsidP="005405DA">
            <w:pPr>
              <w:jc w:val="center"/>
              <w:rPr>
                <w:sz w:val="20"/>
              </w:rPr>
            </w:pPr>
            <w:r w:rsidRPr="003B44C8">
              <w:rPr>
                <w:sz w:val="20"/>
              </w:rPr>
              <w:t>73,35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9F178"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5176D0"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47EAD2" w14:textId="77777777" w:rsidR="000B24E9" w:rsidRPr="003B44C8" w:rsidRDefault="000B24E9" w:rsidP="005405DA">
            <w:pPr>
              <w:jc w:val="center"/>
              <w:rPr>
                <w:b/>
                <w:color w:val="000000"/>
                <w:sz w:val="20"/>
              </w:rPr>
            </w:pPr>
            <w:r w:rsidRPr="003B44C8">
              <w:rPr>
                <w:b/>
                <w:color w:val="000000"/>
                <w:sz w:val="20"/>
              </w:rPr>
              <w:t>37,16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84B49"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3D16EB" w14:textId="77777777" w:rsidR="000B24E9" w:rsidRPr="003B44C8" w:rsidRDefault="000B24E9" w:rsidP="005405DA">
            <w:pPr>
              <w:jc w:val="center"/>
              <w:rPr>
                <w:b/>
                <w:color w:val="000000"/>
                <w:sz w:val="20"/>
              </w:rPr>
            </w:pPr>
            <w:r w:rsidRPr="003B44C8">
              <w:rPr>
                <w:b/>
                <w:color w:val="000000"/>
                <w:sz w:val="20"/>
              </w:rPr>
              <w:t>44,59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A528B0"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6B051" w14:textId="77777777" w:rsidR="000B24E9" w:rsidRPr="003B44C8" w:rsidRDefault="000B24E9" w:rsidP="005405DA">
            <w:pPr>
              <w:jc w:val="center"/>
              <w:rPr>
                <w:b/>
                <w:color w:val="000000"/>
                <w:sz w:val="20"/>
              </w:rPr>
            </w:pPr>
            <w:r w:rsidRPr="003B44C8">
              <w:rPr>
                <w:b/>
                <w:color w:val="000000"/>
                <w:sz w:val="20"/>
              </w:rPr>
              <w:t>111,48</w:t>
            </w:r>
          </w:p>
        </w:tc>
      </w:tr>
      <w:tr w:rsidR="000B24E9" w:rsidRPr="003B44C8" w14:paraId="37FBFD0E"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53C98" w14:textId="77777777" w:rsidR="000B24E9" w:rsidRPr="003B44C8" w:rsidRDefault="000B24E9" w:rsidP="000B24E9">
            <w:pPr>
              <w:jc w:val="center"/>
              <w:rPr>
                <w:sz w:val="20"/>
                <w:lang w:eastAsia="lt-LT"/>
              </w:rPr>
            </w:pPr>
            <w:r w:rsidRPr="003B44C8">
              <w:rPr>
                <w:sz w:val="20"/>
                <w:lang w:eastAsia="lt-LT"/>
              </w:rPr>
              <w:t>29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A927D3D" w14:textId="77777777" w:rsidR="000B24E9" w:rsidRPr="003B44C8" w:rsidRDefault="000B24E9" w:rsidP="003B44C8">
            <w:pPr>
              <w:rPr>
                <w:color w:val="000000" w:themeColor="text1"/>
                <w:sz w:val="20"/>
              </w:rPr>
            </w:pPr>
            <w:r w:rsidRPr="003B44C8">
              <w:rPr>
                <w:color w:val="000000" w:themeColor="text1"/>
                <w:sz w:val="20"/>
              </w:rPr>
              <w:t>M. Valančiaus g. 16-57,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DB8E44"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ED78E8"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42A95"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268DA"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D3B0E"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6F42FB" w14:textId="77777777" w:rsidR="000B24E9" w:rsidRPr="003B44C8" w:rsidRDefault="000B24E9" w:rsidP="005405DA">
            <w:pPr>
              <w:jc w:val="center"/>
              <w:rPr>
                <w:sz w:val="20"/>
                <w:lang w:eastAsia="lt-LT"/>
              </w:rPr>
            </w:pPr>
            <w:r w:rsidRPr="003B44C8">
              <w:rPr>
                <w:sz w:val="20"/>
                <w:lang w:eastAsia="lt-LT"/>
              </w:rPr>
              <w:t>050</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69682F" w14:textId="77777777" w:rsidR="000B24E9" w:rsidRPr="003B44C8" w:rsidRDefault="000B24E9" w:rsidP="005405DA">
            <w:pPr>
              <w:jc w:val="center"/>
              <w:rPr>
                <w:sz w:val="20"/>
              </w:rPr>
            </w:pPr>
            <w:r w:rsidRPr="003B44C8">
              <w:rPr>
                <w:sz w:val="20"/>
              </w:rPr>
              <w:t>74,20</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CE941D"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14E97C"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E28CB" w14:textId="77777777" w:rsidR="000B24E9" w:rsidRPr="003B44C8" w:rsidRDefault="000B24E9" w:rsidP="005405DA">
            <w:pPr>
              <w:jc w:val="center"/>
              <w:rPr>
                <w:b/>
                <w:color w:val="000000"/>
                <w:sz w:val="20"/>
              </w:rPr>
            </w:pPr>
            <w:r w:rsidRPr="003B44C8">
              <w:rPr>
                <w:b/>
                <w:color w:val="000000"/>
                <w:sz w:val="20"/>
              </w:rPr>
              <w:t>37,59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FB90D"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B289A" w14:textId="77777777" w:rsidR="000B24E9" w:rsidRPr="003B44C8" w:rsidRDefault="000B24E9" w:rsidP="005405DA">
            <w:pPr>
              <w:jc w:val="center"/>
              <w:rPr>
                <w:b/>
                <w:color w:val="000000"/>
                <w:sz w:val="20"/>
              </w:rPr>
            </w:pPr>
            <w:r w:rsidRPr="003B44C8">
              <w:rPr>
                <w:b/>
                <w:color w:val="000000"/>
                <w:sz w:val="20"/>
              </w:rPr>
              <w:t>45,11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815F9B"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D97F9" w14:textId="77777777" w:rsidR="000B24E9" w:rsidRPr="003B44C8" w:rsidRDefault="000B24E9" w:rsidP="005405DA">
            <w:pPr>
              <w:jc w:val="center"/>
              <w:rPr>
                <w:b/>
                <w:color w:val="000000"/>
                <w:sz w:val="20"/>
              </w:rPr>
            </w:pPr>
            <w:r w:rsidRPr="003B44C8">
              <w:rPr>
                <w:b/>
                <w:color w:val="000000"/>
                <w:sz w:val="20"/>
              </w:rPr>
              <w:t>112,77</w:t>
            </w:r>
          </w:p>
        </w:tc>
      </w:tr>
      <w:tr w:rsidR="000B24E9" w:rsidRPr="003B44C8" w14:paraId="461D1C20"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7D481" w14:textId="77777777" w:rsidR="000B24E9" w:rsidRPr="003B44C8" w:rsidRDefault="000B24E9" w:rsidP="000B24E9">
            <w:pPr>
              <w:jc w:val="center"/>
              <w:rPr>
                <w:sz w:val="20"/>
                <w:lang w:eastAsia="lt-LT"/>
              </w:rPr>
            </w:pPr>
            <w:r w:rsidRPr="003B44C8">
              <w:rPr>
                <w:sz w:val="20"/>
                <w:lang w:eastAsia="lt-LT"/>
              </w:rPr>
              <w:t>30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8105192" w14:textId="77777777" w:rsidR="000B24E9" w:rsidRPr="003B44C8" w:rsidRDefault="000B24E9" w:rsidP="003B44C8">
            <w:pPr>
              <w:rPr>
                <w:color w:val="000000" w:themeColor="text1"/>
                <w:sz w:val="20"/>
              </w:rPr>
            </w:pPr>
            <w:r w:rsidRPr="003B44C8">
              <w:rPr>
                <w:color w:val="000000" w:themeColor="text1"/>
                <w:sz w:val="20"/>
              </w:rPr>
              <w:t>M. Valančiaus g. 16-60,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163FC7"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9AB28"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47ECA9"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EBBAD"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82C319"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37B75"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242E7D" w14:textId="77777777" w:rsidR="000B24E9" w:rsidRPr="003B44C8" w:rsidRDefault="000B24E9" w:rsidP="005405DA">
            <w:pPr>
              <w:jc w:val="center"/>
              <w:rPr>
                <w:sz w:val="20"/>
              </w:rPr>
            </w:pPr>
            <w:r w:rsidRPr="003B44C8">
              <w:rPr>
                <w:sz w:val="20"/>
              </w:rPr>
              <w:t>29,63</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185C56"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B0A70"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EC3132" w14:textId="77777777" w:rsidR="000B24E9" w:rsidRPr="003B44C8" w:rsidRDefault="000B24E9" w:rsidP="005405DA">
            <w:pPr>
              <w:jc w:val="center"/>
              <w:rPr>
                <w:b/>
                <w:color w:val="000000"/>
                <w:sz w:val="20"/>
              </w:rPr>
            </w:pPr>
            <w:r w:rsidRPr="003B44C8">
              <w:rPr>
                <w:b/>
                <w:color w:val="000000"/>
                <w:sz w:val="20"/>
              </w:rPr>
              <w:t>15,31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82215"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04E15" w14:textId="77777777" w:rsidR="000B24E9" w:rsidRPr="003B44C8" w:rsidRDefault="000B24E9" w:rsidP="005405DA">
            <w:pPr>
              <w:jc w:val="center"/>
              <w:rPr>
                <w:b/>
                <w:color w:val="000000"/>
                <w:sz w:val="20"/>
              </w:rPr>
            </w:pPr>
            <w:r w:rsidRPr="003B44C8">
              <w:rPr>
                <w:b/>
                <w:color w:val="000000"/>
                <w:sz w:val="20"/>
              </w:rPr>
              <w:t>18,37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035EC"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1184B7" w14:textId="77777777" w:rsidR="000B24E9" w:rsidRPr="003B44C8" w:rsidRDefault="000B24E9" w:rsidP="005405DA">
            <w:pPr>
              <w:jc w:val="center"/>
              <w:rPr>
                <w:b/>
                <w:color w:val="000000"/>
                <w:sz w:val="20"/>
              </w:rPr>
            </w:pPr>
            <w:r w:rsidRPr="003B44C8">
              <w:rPr>
                <w:b/>
                <w:color w:val="000000"/>
                <w:sz w:val="20"/>
              </w:rPr>
              <w:t>45,93</w:t>
            </w:r>
          </w:p>
        </w:tc>
      </w:tr>
      <w:tr w:rsidR="000B24E9" w:rsidRPr="003B44C8" w14:paraId="6D041B81"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CC194" w14:textId="77777777" w:rsidR="000B24E9" w:rsidRPr="003B44C8" w:rsidRDefault="000B24E9" w:rsidP="000B24E9">
            <w:pPr>
              <w:jc w:val="center"/>
              <w:rPr>
                <w:sz w:val="20"/>
                <w:lang w:eastAsia="lt-LT"/>
              </w:rPr>
            </w:pPr>
            <w:r w:rsidRPr="003B44C8">
              <w:rPr>
                <w:sz w:val="20"/>
                <w:lang w:eastAsia="lt-LT"/>
              </w:rPr>
              <w:t>31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7B2B2F51" w14:textId="77777777" w:rsidR="000B24E9" w:rsidRPr="003B44C8" w:rsidRDefault="000B24E9" w:rsidP="003B44C8">
            <w:pPr>
              <w:rPr>
                <w:color w:val="000000" w:themeColor="text1"/>
                <w:sz w:val="20"/>
              </w:rPr>
            </w:pPr>
            <w:r w:rsidRPr="003B44C8">
              <w:rPr>
                <w:color w:val="000000" w:themeColor="text1"/>
                <w:sz w:val="20"/>
              </w:rPr>
              <w:t>M. Valančiaus g. 16-69,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C32D7D"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B4E003"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2B77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4645E7"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45C53"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86B8D8"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6DDE09" w14:textId="77777777" w:rsidR="000B24E9" w:rsidRPr="003B44C8" w:rsidRDefault="000B24E9" w:rsidP="005405DA">
            <w:pPr>
              <w:jc w:val="center"/>
              <w:rPr>
                <w:sz w:val="20"/>
              </w:rPr>
            </w:pPr>
            <w:r w:rsidRPr="003B44C8">
              <w:rPr>
                <w:sz w:val="20"/>
              </w:rPr>
              <w:t>29,51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BAF26"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AB2144"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280D16" w14:textId="77777777" w:rsidR="000B24E9" w:rsidRPr="003B44C8" w:rsidRDefault="000B24E9" w:rsidP="005405DA">
            <w:pPr>
              <w:jc w:val="center"/>
              <w:rPr>
                <w:b/>
                <w:color w:val="000000"/>
                <w:sz w:val="20"/>
              </w:rPr>
            </w:pPr>
            <w:r w:rsidRPr="003B44C8">
              <w:rPr>
                <w:b/>
                <w:color w:val="000000"/>
                <w:sz w:val="20"/>
              </w:rPr>
              <w:t>15,25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AE79A"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3B3EB" w14:textId="77777777" w:rsidR="000B24E9" w:rsidRPr="003B44C8" w:rsidRDefault="000B24E9" w:rsidP="005405DA">
            <w:pPr>
              <w:jc w:val="center"/>
              <w:rPr>
                <w:b/>
                <w:color w:val="000000"/>
                <w:sz w:val="20"/>
              </w:rPr>
            </w:pPr>
            <w:r w:rsidRPr="003B44C8">
              <w:rPr>
                <w:b/>
                <w:color w:val="000000"/>
                <w:sz w:val="20"/>
              </w:rPr>
              <w:t>18,30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7A2853"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69A5A3" w14:textId="77777777" w:rsidR="000B24E9" w:rsidRPr="003B44C8" w:rsidRDefault="000B24E9" w:rsidP="005405DA">
            <w:pPr>
              <w:jc w:val="center"/>
              <w:rPr>
                <w:b/>
                <w:color w:val="000000"/>
                <w:sz w:val="20"/>
              </w:rPr>
            </w:pPr>
            <w:r w:rsidRPr="003B44C8">
              <w:rPr>
                <w:b/>
                <w:color w:val="000000"/>
                <w:sz w:val="20"/>
              </w:rPr>
              <w:t>45,75</w:t>
            </w:r>
          </w:p>
        </w:tc>
      </w:tr>
      <w:tr w:rsidR="000B24E9" w:rsidRPr="003B44C8" w14:paraId="647C4A46"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01408" w14:textId="77777777" w:rsidR="000B24E9" w:rsidRPr="003B44C8" w:rsidRDefault="000B24E9" w:rsidP="000B24E9">
            <w:pPr>
              <w:jc w:val="center"/>
              <w:rPr>
                <w:sz w:val="20"/>
                <w:lang w:eastAsia="lt-LT"/>
              </w:rPr>
            </w:pPr>
            <w:r w:rsidRPr="003B44C8">
              <w:rPr>
                <w:sz w:val="20"/>
                <w:lang w:eastAsia="lt-LT"/>
              </w:rPr>
              <w:t>32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52D4D9A" w14:textId="77777777" w:rsidR="000B24E9" w:rsidRPr="003B44C8" w:rsidRDefault="000B24E9" w:rsidP="003B44C8">
            <w:pPr>
              <w:rPr>
                <w:color w:val="000000" w:themeColor="text1"/>
                <w:sz w:val="20"/>
              </w:rPr>
            </w:pPr>
            <w:r w:rsidRPr="003B44C8">
              <w:rPr>
                <w:color w:val="000000" w:themeColor="text1"/>
                <w:sz w:val="20"/>
              </w:rPr>
              <w:t>M. Valančiaus g. 20-18,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6C67E"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9966E"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0CDED0"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CCBE22"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6FFC1"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E9468"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05F60" w14:textId="77777777" w:rsidR="000B24E9" w:rsidRPr="003B44C8" w:rsidRDefault="000B24E9" w:rsidP="005405DA">
            <w:pPr>
              <w:jc w:val="center"/>
              <w:rPr>
                <w:sz w:val="20"/>
              </w:rPr>
            </w:pPr>
            <w:r w:rsidRPr="003B44C8">
              <w:rPr>
                <w:sz w:val="20"/>
              </w:rPr>
              <w:t>27,28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D7E0FC"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DEE7BC"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CD602" w14:textId="77777777" w:rsidR="000B24E9" w:rsidRPr="003B44C8" w:rsidRDefault="000B24E9" w:rsidP="005405DA">
            <w:pPr>
              <w:jc w:val="center"/>
              <w:rPr>
                <w:b/>
                <w:color w:val="000000"/>
                <w:sz w:val="20"/>
              </w:rPr>
            </w:pPr>
            <w:r w:rsidRPr="003B44C8">
              <w:rPr>
                <w:b/>
                <w:color w:val="000000"/>
                <w:sz w:val="20"/>
              </w:rPr>
              <w:t>14,10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5B0C34"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FFBEF" w14:textId="77777777" w:rsidR="000B24E9" w:rsidRPr="003B44C8" w:rsidRDefault="000B24E9" w:rsidP="005405DA">
            <w:pPr>
              <w:jc w:val="center"/>
              <w:rPr>
                <w:b/>
                <w:color w:val="000000"/>
                <w:sz w:val="20"/>
              </w:rPr>
            </w:pPr>
            <w:r w:rsidRPr="003B44C8">
              <w:rPr>
                <w:b/>
                <w:color w:val="000000"/>
                <w:sz w:val="20"/>
              </w:rPr>
              <w:t>16,92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A0DFE2"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B9B5B1" w14:textId="77777777" w:rsidR="000B24E9" w:rsidRPr="003B44C8" w:rsidRDefault="000B24E9" w:rsidP="005405DA">
            <w:pPr>
              <w:jc w:val="center"/>
              <w:rPr>
                <w:b/>
                <w:color w:val="000000"/>
                <w:sz w:val="20"/>
              </w:rPr>
            </w:pPr>
            <w:r w:rsidRPr="003B44C8">
              <w:rPr>
                <w:b/>
                <w:color w:val="000000"/>
                <w:sz w:val="20"/>
              </w:rPr>
              <w:t>42,29</w:t>
            </w:r>
          </w:p>
        </w:tc>
      </w:tr>
      <w:tr w:rsidR="000B24E9" w:rsidRPr="003B44C8" w14:paraId="2FA76DF1"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A4CC1" w14:textId="77777777" w:rsidR="000B24E9" w:rsidRPr="003B44C8" w:rsidRDefault="000B24E9" w:rsidP="000B24E9">
            <w:pPr>
              <w:jc w:val="center"/>
              <w:rPr>
                <w:sz w:val="20"/>
                <w:lang w:eastAsia="lt-LT"/>
              </w:rPr>
            </w:pPr>
            <w:r w:rsidRPr="003B44C8">
              <w:rPr>
                <w:sz w:val="20"/>
                <w:lang w:eastAsia="lt-LT"/>
              </w:rPr>
              <w:t>33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A9F3C1D" w14:textId="77777777" w:rsidR="000B24E9" w:rsidRPr="003B44C8" w:rsidRDefault="000B24E9" w:rsidP="003B44C8">
            <w:pPr>
              <w:rPr>
                <w:color w:val="000000" w:themeColor="text1"/>
                <w:sz w:val="20"/>
              </w:rPr>
            </w:pPr>
            <w:r w:rsidRPr="003B44C8">
              <w:rPr>
                <w:color w:val="000000" w:themeColor="text1"/>
                <w:sz w:val="20"/>
              </w:rPr>
              <w:t>M. Valančiaus 20-42,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2009F"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EB6AA"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628EF7"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3998F"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6D84B"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48AD0"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DE380A" w14:textId="77777777" w:rsidR="000B24E9" w:rsidRPr="003B44C8" w:rsidRDefault="000B24E9" w:rsidP="005405DA">
            <w:pPr>
              <w:jc w:val="center"/>
              <w:rPr>
                <w:sz w:val="20"/>
              </w:rPr>
            </w:pPr>
            <w:r w:rsidRPr="003B44C8">
              <w:rPr>
                <w:sz w:val="20"/>
              </w:rPr>
              <w:t>32,28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188F74"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443B59"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A57AFC" w14:textId="77777777" w:rsidR="000B24E9" w:rsidRPr="003B44C8" w:rsidRDefault="000B24E9" w:rsidP="005405DA">
            <w:pPr>
              <w:jc w:val="center"/>
              <w:rPr>
                <w:b/>
                <w:color w:val="000000"/>
                <w:sz w:val="20"/>
              </w:rPr>
            </w:pPr>
            <w:r w:rsidRPr="003B44C8">
              <w:rPr>
                <w:b/>
                <w:color w:val="000000"/>
                <w:sz w:val="20"/>
              </w:rPr>
              <w:t>16,68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BCB1F"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5C393B" w14:textId="77777777" w:rsidR="000B24E9" w:rsidRPr="003B44C8" w:rsidRDefault="000B24E9" w:rsidP="005405DA">
            <w:pPr>
              <w:jc w:val="center"/>
              <w:rPr>
                <w:b/>
                <w:color w:val="000000"/>
                <w:sz w:val="20"/>
              </w:rPr>
            </w:pPr>
            <w:r w:rsidRPr="003B44C8">
              <w:rPr>
                <w:b/>
                <w:color w:val="000000"/>
                <w:sz w:val="20"/>
              </w:rPr>
              <w:t>20,02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C70FD"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576AC2" w14:textId="77777777" w:rsidR="000B24E9" w:rsidRPr="003B44C8" w:rsidRDefault="000B24E9" w:rsidP="005405DA">
            <w:pPr>
              <w:jc w:val="center"/>
              <w:rPr>
                <w:b/>
                <w:color w:val="000000"/>
                <w:sz w:val="20"/>
              </w:rPr>
            </w:pPr>
            <w:r w:rsidRPr="003B44C8">
              <w:rPr>
                <w:b/>
                <w:color w:val="000000"/>
                <w:sz w:val="20"/>
              </w:rPr>
              <w:t>50,04</w:t>
            </w:r>
          </w:p>
        </w:tc>
      </w:tr>
      <w:tr w:rsidR="000B24E9" w:rsidRPr="003B44C8" w14:paraId="61F11FD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18BBF" w14:textId="77777777" w:rsidR="000B24E9" w:rsidRPr="003B44C8" w:rsidRDefault="000B24E9" w:rsidP="000B24E9">
            <w:pPr>
              <w:jc w:val="center"/>
              <w:rPr>
                <w:sz w:val="20"/>
                <w:lang w:eastAsia="lt-LT"/>
              </w:rPr>
            </w:pPr>
            <w:r w:rsidRPr="003B44C8">
              <w:rPr>
                <w:sz w:val="20"/>
                <w:lang w:eastAsia="lt-LT"/>
              </w:rPr>
              <w:t>34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8CAE605" w14:textId="77777777" w:rsidR="000B24E9" w:rsidRPr="003B44C8" w:rsidRDefault="000B24E9" w:rsidP="003B44C8">
            <w:pPr>
              <w:rPr>
                <w:color w:val="000000" w:themeColor="text1"/>
                <w:sz w:val="20"/>
              </w:rPr>
            </w:pPr>
            <w:r w:rsidRPr="003B44C8">
              <w:rPr>
                <w:color w:val="000000" w:themeColor="text1"/>
                <w:sz w:val="20"/>
              </w:rPr>
              <w:t>M. Valančiaus 20-50,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71A2B"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3C0FB"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F4377"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BDD62"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8D870"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40060"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4F4BDA" w14:textId="77777777" w:rsidR="000B24E9" w:rsidRPr="003B44C8" w:rsidRDefault="000B24E9" w:rsidP="005405DA">
            <w:pPr>
              <w:jc w:val="center"/>
              <w:rPr>
                <w:sz w:val="20"/>
              </w:rPr>
            </w:pPr>
            <w:r w:rsidRPr="003B44C8">
              <w:rPr>
                <w:sz w:val="20"/>
              </w:rPr>
              <w:t>32,39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1DB006"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F6E17A"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34AC35" w14:textId="77777777" w:rsidR="000B24E9" w:rsidRPr="003B44C8" w:rsidRDefault="000B24E9" w:rsidP="005405DA">
            <w:pPr>
              <w:jc w:val="center"/>
              <w:rPr>
                <w:b/>
                <w:color w:val="000000"/>
                <w:sz w:val="20"/>
              </w:rPr>
            </w:pPr>
            <w:r w:rsidRPr="003B44C8">
              <w:rPr>
                <w:b/>
                <w:color w:val="000000"/>
                <w:sz w:val="20"/>
              </w:rPr>
              <w:t>16,74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F5184"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A6DA6A" w14:textId="77777777" w:rsidR="000B24E9" w:rsidRPr="003B44C8" w:rsidRDefault="000B24E9" w:rsidP="005405DA">
            <w:pPr>
              <w:jc w:val="center"/>
              <w:rPr>
                <w:b/>
                <w:color w:val="000000"/>
                <w:sz w:val="20"/>
              </w:rPr>
            </w:pPr>
            <w:r w:rsidRPr="003B44C8">
              <w:rPr>
                <w:b/>
                <w:color w:val="000000"/>
                <w:sz w:val="20"/>
              </w:rPr>
              <w:t>20,08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60DD1"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CE7B1" w14:textId="77777777" w:rsidR="000B24E9" w:rsidRPr="003B44C8" w:rsidRDefault="000B24E9" w:rsidP="005405DA">
            <w:pPr>
              <w:jc w:val="center"/>
              <w:rPr>
                <w:b/>
                <w:color w:val="000000"/>
                <w:sz w:val="20"/>
              </w:rPr>
            </w:pPr>
            <w:r w:rsidRPr="003B44C8">
              <w:rPr>
                <w:b/>
                <w:color w:val="000000"/>
                <w:sz w:val="20"/>
              </w:rPr>
              <w:t>50,21</w:t>
            </w:r>
          </w:p>
        </w:tc>
      </w:tr>
      <w:tr w:rsidR="000B24E9" w:rsidRPr="003B44C8" w14:paraId="6E449DB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5F007F" w14:textId="77777777" w:rsidR="000B24E9" w:rsidRPr="003B44C8" w:rsidRDefault="000B24E9" w:rsidP="000B24E9">
            <w:pPr>
              <w:jc w:val="center"/>
              <w:rPr>
                <w:sz w:val="20"/>
                <w:lang w:eastAsia="lt-LT"/>
              </w:rPr>
            </w:pPr>
            <w:r w:rsidRPr="003B44C8">
              <w:rPr>
                <w:sz w:val="20"/>
                <w:lang w:eastAsia="lt-LT"/>
              </w:rPr>
              <w:t>35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9A30B56" w14:textId="77777777" w:rsidR="000B24E9" w:rsidRPr="003B44C8" w:rsidRDefault="000B24E9" w:rsidP="003B44C8">
            <w:pPr>
              <w:rPr>
                <w:color w:val="000000" w:themeColor="text1"/>
                <w:sz w:val="20"/>
              </w:rPr>
            </w:pPr>
            <w:r w:rsidRPr="003B44C8">
              <w:rPr>
                <w:color w:val="000000" w:themeColor="text1"/>
                <w:sz w:val="20"/>
              </w:rPr>
              <w:t>M. Valančiaus g. 20-52,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F6BE2D"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EABFAF"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C84F73"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CD56E"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B4B11C"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B31F9"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8FD24" w14:textId="77777777" w:rsidR="000B24E9" w:rsidRPr="003B44C8" w:rsidRDefault="000B24E9" w:rsidP="005405DA">
            <w:pPr>
              <w:jc w:val="center"/>
              <w:rPr>
                <w:sz w:val="20"/>
              </w:rPr>
            </w:pPr>
            <w:r w:rsidRPr="003B44C8">
              <w:rPr>
                <w:sz w:val="20"/>
              </w:rPr>
              <w:t>32,39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42631"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A1706"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1DFE7" w14:textId="77777777" w:rsidR="000B24E9" w:rsidRPr="003B44C8" w:rsidRDefault="000B24E9" w:rsidP="005405DA">
            <w:pPr>
              <w:jc w:val="center"/>
              <w:rPr>
                <w:b/>
                <w:color w:val="000000"/>
                <w:sz w:val="20"/>
              </w:rPr>
            </w:pPr>
            <w:r w:rsidRPr="003B44C8">
              <w:rPr>
                <w:b/>
                <w:color w:val="000000"/>
                <w:sz w:val="20"/>
              </w:rPr>
              <w:t>16,74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76688"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053012" w14:textId="77777777" w:rsidR="000B24E9" w:rsidRPr="003B44C8" w:rsidRDefault="000B24E9" w:rsidP="005405DA">
            <w:pPr>
              <w:jc w:val="center"/>
              <w:rPr>
                <w:b/>
                <w:color w:val="000000"/>
                <w:sz w:val="20"/>
              </w:rPr>
            </w:pPr>
            <w:r w:rsidRPr="003B44C8">
              <w:rPr>
                <w:b/>
                <w:color w:val="000000"/>
                <w:sz w:val="20"/>
              </w:rPr>
              <w:t>20,08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1F304"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A49714" w14:textId="77777777" w:rsidR="000B24E9" w:rsidRPr="003B44C8" w:rsidRDefault="000B24E9" w:rsidP="005405DA">
            <w:pPr>
              <w:jc w:val="center"/>
              <w:rPr>
                <w:b/>
                <w:color w:val="000000"/>
                <w:sz w:val="20"/>
              </w:rPr>
            </w:pPr>
            <w:r w:rsidRPr="003B44C8">
              <w:rPr>
                <w:b/>
                <w:color w:val="000000"/>
                <w:sz w:val="20"/>
              </w:rPr>
              <w:t>50,21</w:t>
            </w:r>
          </w:p>
        </w:tc>
      </w:tr>
      <w:tr w:rsidR="000B24E9" w:rsidRPr="003B44C8" w14:paraId="23538F3E"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62C826" w14:textId="77777777" w:rsidR="000B24E9" w:rsidRPr="003B44C8" w:rsidRDefault="000B24E9" w:rsidP="000B24E9">
            <w:pPr>
              <w:jc w:val="center"/>
              <w:rPr>
                <w:sz w:val="20"/>
                <w:lang w:eastAsia="lt-LT"/>
              </w:rPr>
            </w:pPr>
            <w:r w:rsidRPr="003B44C8">
              <w:rPr>
                <w:sz w:val="20"/>
                <w:lang w:eastAsia="lt-LT"/>
              </w:rPr>
              <w:t>36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DA537D7" w14:textId="77777777" w:rsidR="000B24E9" w:rsidRPr="003B44C8" w:rsidRDefault="000B24E9" w:rsidP="003B44C8">
            <w:pPr>
              <w:rPr>
                <w:color w:val="000000" w:themeColor="text1"/>
                <w:sz w:val="20"/>
              </w:rPr>
            </w:pPr>
            <w:r w:rsidRPr="003B44C8">
              <w:rPr>
                <w:color w:val="000000" w:themeColor="text1"/>
                <w:sz w:val="20"/>
              </w:rPr>
              <w:t>M. Valančiaus g. 22-13,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C0B60"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2D144E"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0B12E"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9F812"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BE9386"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E2C03"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5B28A3" w14:textId="77777777" w:rsidR="000B24E9" w:rsidRPr="003B44C8" w:rsidRDefault="000B24E9" w:rsidP="005405DA">
            <w:pPr>
              <w:jc w:val="center"/>
              <w:rPr>
                <w:sz w:val="20"/>
              </w:rPr>
            </w:pPr>
            <w:r w:rsidRPr="003B44C8">
              <w:rPr>
                <w:sz w:val="20"/>
              </w:rPr>
              <w:t>46,14</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2BBDF"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5E3EDD" w14:textId="77777777" w:rsidR="000B24E9" w:rsidRPr="003B44C8" w:rsidRDefault="000B24E9"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9E90DC" w14:textId="77777777" w:rsidR="000B24E9" w:rsidRPr="003B44C8" w:rsidRDefault="000B24E9" w:rsidP="005405DA">
            <w:pPr>
              <w:jc w:val="center"/>
              <w:rPr>
                <w:b/>
                <w:color w:val="000000"/>
                <w:sz w:val="20"/>
              </w:rPr>
            </w:pPr>
            <w:r w:rsidRPr="003B44C8">
              <w:rPr>
                <w:b/>
                <w:color w:val="000000"/>
                <w:sz w:val="20"/>
              </w:rPr>
              <w:t>23,84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802F7"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069CAA" w14:textId="77777777" w:rsidR="000B24E9" w:rsidRPr="003B44C8" w:rsidRDefault="000B24E9" w:rsidP="005405DA">
            <w:pPr>
              <w:jc w:val="center"/>
              <w:rPr>
                <w:b/>
                <w:color w:val="000000"/>
                <w:sz w:val="20"/>
              </w:rPr>
            </w:pPr>
            <w:r w:rsidRPr="003B44C8">
              <w:rPr>
                <w:b/>
                <w:color w:val="000000"/>
                <w:sz w:val="20"/>
              </w:rPr>
              <w:t>28,61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504EB"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8A7912" w14:textId="77777777" w:rsidR="000B24E9" w:rsidRPr="003B44C8" w:rsidRDefault="000B24E9" w:rsidP="005405DA">
            <w:pPr>
              <w:jc w:val="center"/>
              <w:rPr>
                <w:b/>
                <w:color w:val="000000"/>
                <w:sz w:val="20"/>
              </w:rPr>
            </w:pPr>
            <w:r w:rsidRPr="003B44C8">
              <w:rPr>
                <w:b/>
                <w:color w:val="000000"/>
                <w:sz w:val="20"/>
              </w:rPr>
              <w:t>71,53</w:t>
            </w:r>
          </w:p>
        </w:tc>
      </w:tr>
      <w:tr w:rsidR="000B24E9" w:rsidRPr="003B44C8" w14:paraId="1BB28CF9"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AAFFFC" w14:textId="77777777" w:rsidR="000B24E9" w:rsidRPr="003B44C8" w:rsidRDefault="000B24E9" w:rsidP="00A112E7">
            <w:pPr>
              <w:jc w:val="center"/>
              <w:rPr>
                <w:sz w:val="20"/>
                <w:lang w:eastAsia="lt-LT"/>
              </w:rPr>
            </w:pPr>
            <w:r w:rsidRPr="003B44C8">
              <w:rPr>
                <w:sz w:val="20"/>
                <w:lang w:eastAsia="lt-LT"/>
              </w:rPr>
              <w:t>3</w:t>
            </w:r>
            <w:r w:rsidR="00A112E7">
              <w:rPr>
                <w:sz w:val="20"/>
                <w:lang w:eastAsia="lt-LT"/>
              </w:rPr>
              <w:t>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62B44CE" w14:textId="77777777" w:rsidR="000B24E9" w:rsidRPr="003B44C8" w:rsidRDefault="000B24E9" w:rsidP="003B44C8">
            <w:pPr>
              <w:rPr>
                <w:color w:val="000000" w:themeColor="text1"/>
                <w:sz w:val="20"/>
              </w:rPr>
            </w:pPr>
            <w:r w:rsidRPr="003B44C8">
              <w:rPr>
                <w:color w:val="000000" w:themeColor="text1"/>
                <w:sz w:val="20"/>
              </w:rPr>
              <w:t>J</w:t>
            </w:r>
            <w:r w:rsidR="003B44C8">
              <w:rPr>
                <w:color w:val="000000" w:themeColor="text1"/>
                <w:sz w:val="20"/>
              </w:rPr>
              <w:t xml:space="preserve">. </w:t>
            </w:r>
            <w:r w:rsidRPr="003B44C8">
              <w:rPr>
                <w:color w:val="000000" w:themeColor="text1"/>
                <w:sz w:val="20"/>
              </w:rPr>
              <w:t>Basanavičiaus g. 14-21,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B8001" w14:textId="77777777" w:rsidR="000B24E9" w:rsidRPr="003B44C8" w:rsidRDefault="000B24E9"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6A9927"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82517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7D574A"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AB022"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40B19"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ABCF0" w14:textId="77777777" w:rsidR="000B24E9" w:rsidRPr="003B44C8" w:rsidRDefault="000B24E9" w:rsidP="005405DA">
            <w:pPr>
              <w:jc w:val="center"/>
              <w:rPr>
                <w:sz w:val="20"/>
              </w:rPr>
            </w:pPr>
            <w:r w:rsidRPr="003B44C8">
              <w:rPr>
                <w:sz w:val="20"/>
              </w:rPr>
              <w:t>32,78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AF0A99"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64708"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4FC144" w14:textId="77777777" w:rsidR="000B24E9" w:rsidRPr="003B44C8" w:rsidRDefault="000B24E9" w:rsidP="005405DA">
            <w:pPr>
              <w:jc w:val="center"/>
              <w:rPr>
                <w:b/>
                <w:color w:val="000000"/>
                <w:sz w:val="20"/>
              </w:rPr>
            </w:pPr>
            <w:r w:rsidRPr="003B44C8">
              <w:rPr>
                <w:b/>
                <w:color w:val="000000"/>
                <w:sz w:val="20"/>
              </w:rPr>
              <w:t>19,44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632DB"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C9DDA4" w14:textId="77777777" w:rsidR="000B24E9" w:rsidRPr="003B44C8" w:rsidRDefault="000B24E9" w:rsidP="005405DA">
            <w:pPr>
              <w:jc w:val="center"/>
              <w:rPr>
                <w:b/>
                <w:color w:val="000000"/>
                <w:sz w:val="20"/>
              </w:rPr>
            </w:pPr>
            <w:r w:rsidRPr="003B44C8">
              <w:rPr>
                <w:b/>
                <w:color w:val="000000"/>
                <w:sz w:val="20"/>
              </w:rPr>
              <w:t>23,33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48AD80"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34E7EF" w14:textId="77777777" w:rsidR="000B24E9" w:rsidRPr="003B44C8" w:rsidRDefault="000B24E9" w:rsidP="005405DA">
            <w:pPr>
              <w:jc w:val="center"/>
              <w:rPr>
                <w:b/>
                <w:color w:val="000000"/>
                <w:sz w:val="20"/>
              </w:rPr>
            </w:pPr>
            <w:r w:rsidRPr="003B44C8">
              <w:rPr>
                <w:b/>
                <w:color w:val="000000"/>
                <w:sz w:val="20"/>
              </w:rPr>
              <w:t>58,33</w:t>
            </w:r>
          </w:p>
        </w:tc>
      </w:tr>
      <w:tr w:rsidR="000B24E9" w:rsidRPr="003B44C8" w14:paraId="7592F1BE"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6FB6F" w14:textId="77777777" w:rsidR="000B24E9" w:rsidRPr="003B44C8" w:rsidRDefault="000B24E9" w:rsidP="00A112E7">
            <w:pPr>
              <w:jc w:val="center"/>
              <w:rPr>
                <w:sz w:val="20"/>
                <w:lang w:eastAsia="lt-LT"/>
              </w:rPr>
            </w:pPr>
            <w:r w:rsidRPr="003B44C8">
              <w:rPr>
                <w:sz w:val="20"/>
                <w:lang w:eastAsia="lt-LT"/>
              </w:rPr>
              <w:t>3</w:t>
            </w:r>
            <w:r w:rsidR="00A112E7">
              <w:rPr>
                <w:sz w:val="20"/>
                <w:lang w:eastAsia="lt-LT"/>
              </w:rPr>
              <w:t>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71789608" w14:textId="77777777" w:rsidR="000B24E9" w:rsidRPr="003B44C8" w:rsidRDefault="000B24E9" w:rsidP="003B44C8">
            <w:pPr>
              <w:rPr>
                <w:color w:val="000000" w:themeColor="text1"/>
                <w:sz w:val="20"/>
              </w:rPr>
            </w:pPr>
            <w:r w:rsidRPr="003B44C8">
              <w:rPr>
                <w:color w:val="000000" w:themeColor="text1"/>
                <w:sz w:val="20"/>
              </w:rPr>
              <w:t>J. Basanavičiaus g. 14-22,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20A066" w14:textId="77777777" w:rsidR="000B24E9" w:rsidRPr="003B44C8" w:rsidRDefault="000B24E9"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B64DB0"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F0A3E"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C8B3ED"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AB8F45"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433CB"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63B18A" w14:textId="77777777" w:rsidR="000B24E9" w:rsidRPr="003B44C8" w:rsidRDefault="000B24E9" w:rsidP="005405DA">
            <w:pPr>
              <w:jc w:val="center"/>
              <w:rPr>
                <w:sz w:val="20"/>
              </w:rPr>
            </w:pPr>
            <w:r w:rsidRPr="003B44C8">
              <w:rPr>
                <w:sz w:val="20"/>
              </w:rPr>
              <w:t>32,71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9EB6D9"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D99A1E"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A5154" w14:textId="77777777" w:rsidR="000B24E9" w:rsidRPr="003B44C8" w:rsidRDefault="000B24E9" w:rsidP="005405DA">
            <w:pPr>
              <w:jc w:val="center"/>
              <w:rPr>
                <w:b/>
                <w:color w:val="000000"/>
                <w:sz w:val="20"/>
              </w:rPr>
            </w:pPr>
            <w:r w:rsidRPr="003B44C8">
              <w:rPr>
                <w:b/>
                <w:color w:val="000000"/>
                <w:sz w:val="20"/>
              </w:rPr>
              <w:t>19,40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0EFAF4"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E2AA6" w14:textId="77777777" w:rsidR="000B24E9" w:rsidRPr="003B44C8" w:rsidRDefault="000B24E9" w:rsidP="005405DA">
            <w:pPr>
              <w:jc w:val="center"/>
              <w:rPr>
                <w:b/>
                <w:color w:val="000000"/>
                <w:sz w:val="20"/>
              </w:rPr>
            </w:pPr>
            <w:r w:rsidRPr="003B44C8">
              <w:rPr>
                <w:b/>
                <w:color w:val="000000"/>
                <w:sz w:val="20"/>
              </w:rPr>
              <w:t>23,28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76EB23"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276679" w14:textId="77777777" w:rsidR="000B24E9" w:rsidRPr="003B44C8" w:rsidRDefault="000B24E9" w:rsidP="005405DA">
            <w:pPr>
              <w:jc w:val="center"/>
              <w:rPr>
                <w:b/>
                <w:color w:val="000000"/>
                <w:sz w:val="20"/>
              </w:rPr>
            </w:pPr>
            <w:r w:rsidRPr="003B44C8">
              <w:rPr>
                <w:b/>
                <w:color w:val="000000"/>
                <w:sz w:val="20"/>
              </w:rPr>
              <w:t>58,20</w:t>
            </w:r>
          </w:p>
        </w:tc>
      </w:tr>
      <w:tr w:rsidR="000B24E9" w:rsidRPr="003B44C8" w14:paraId="5CEDFEB6"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50F24C" w14:textId="77777777" w:rsidR="000B24E9" w:rsidRPr="003B44C8" w:rsidRDefault="00A112E7" w:rsidP="000B24E9">
            <w:pPr>
              <w:jc w:val="center"/>
              <w:rPr>
                <w:sz w:val="20"/>
                <w:lang w:eastAsia="lt-LT"/>
              </w:rPr>
            </w:pPr>
            <w:r>
              <w:rPr>
                <w:sz w:val="20"/>
                <w:lang w:eastAsia="lt-LT"/>
              </w:rPr>
              <w:t>39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96C1338" w14:textId="77777777" w:rsidR="000B24E9" w:rsidRPr="003B44C8" w:rsidRDefault="000B24E9" w:rsidP="003B44C8">
            <w:pPr>
              <w:rPr>
                <w:color w:val="000000" w:themeColor="text1"/>
                <w:sz w:val="20"/>
              </w:rPr>
            </w:pPr>
            <w:r w:rsidRPr="003B44C8">
              <w:rPr>
                <w:color w:val="000000" w:themeColor="text1"/>
                <w:sz w:val="20"/>
              </w:rPr>
              <w:t>J. Basanavičiaus g. 14-41,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A1B5F" w14:textId="77777777" w:rsidR="000B24E9" w:rsidRPr="003B44C8" w:rsidRDefault="000B24E9"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68BEB1"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68421A"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BCB9F5"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36D608"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BDA548"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A93B8" w14:textId="77777777" w:rsidR="000B24E9" w:rsidRPr="003B44C8" w:rsidRDefault="000B24E9" w:rsidP="005405DA">
            <w:pPr>
              <w:jc w:val="center"/>
              <w:rPr>
                <w:sz w:val="20"/>
              </w:rPr>
            </w:pPr>
            <w:r w:rsidRPr="003B44C8">
              <w:rPr>
                <w:sz w:val="20"/>
              </w:rPr>
              <w:t>32,79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1EE82"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A7C3F2"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150921" w14:textId="77777777" w:rsidR="000B24E9" w:rsidRPr="003B44C8" w:rsidRDefault="000B24E9" w:rsidP="005405DA">
            <w:pPr>
              <w:jc w:val="center"/>
              <w:rPr>
                <w:b/>
                <w:color w:val="000000"/>
                <w:sz w:val="20"/>
              </w:rPr>
            </w:pPr>
            <w:r w:rsidRPr="003B44C8">
              <w:rPr>
                <w:b/>
                <w:color w:val="000000"/>
                <w:sz w:val="20"/>
              </w:rPr>
              <w:t>19,45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0C3E9C"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CAB7D3" w14:textId="77777777" w:rsidR="000B24E9" w:rsidRPr="003B44C8" w:rsidRDefault="000B24E9" w:rsidP="005405DA">
            <w:pPr>
              <w:jc w:val="center"/>
              <w:rPr>
                <w:b/>
                <w:color w:val="000000"/>
                <w:sz w:val="20"/>
              </w:rPr>
            </w:pPr>
            <w:r w:rsidRPr="003B44C8">
              <w:rPr>
                <w:b/>
                <w:color w:val="000000"/>
                <w:sz w:val="20"/>
              </w:rPr>
              <w:t>23,34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FAC243"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B6F6A" w14:textId="77777777" w:rsidR="000B24E9" w:rsidRPr="003B44C8" w:rsidRDefault="000B24E9" w:rsidP="005405DA">
            <w:pPr>
              <w:jc w:val="center"/>
              <w:rPr>
                <w:b/>
                <w:color w:val="000000"/>
                <w:sz w:val="20"/>
              </w:rPr>
            </w:pPr>
            <w:r w:rsidRPr="003B44C8">
              <w:rPr>
                <w:b/>
                <w:color w:val="000000"/>
                <w:sz w:val="20"/>
              </w:rPr>
              <w:t>58,35</w:t>
            </w:r>
          </w:p>
        </w:tc>
      </w:tr>
      <w:tr w:rsidR="000B24E9" w:rsidRPr="003B44C8" w14:paraId="419A4F40"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5177B7" w14:textId="77777777" w:rsidR="000B24E9" w:rsidRPr="003B44C8" w:rsidRDefault="00A112E7" w:rsidP="000B24E9">
            <w:pPr>
              <w:jc w:val="center"/>
              <w:rPr>
                <w:sz w:val="20"/>
                <w:lang w:eastAsia="lt-LT"/>
              </w:rPr>
            </w:pPr>
            <w:r>
              <w:rPr>
                <w:sz w:val="20"/>
                <w:lang w:eastAsia="lt-LT"/>
              </w:rPr>
              <w:t>40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D6A7B07" w14:textId="77777777" w:rsidR="000B24E9" w:rsidRPr="003B44C8" w:rsidRDefault="000B24E9" w:rsidP="003B44C8">
            <w:pPr>
              <w:rPr>
                <w:color w:val="000000" w:themeColor="text1"/>
                <w:sz w:val="20"/>
              </w:rPr>
            </w:pPr>
            <w:r w:rsidRPr="003B44C8">
              <w:rPr>
                <w:color w:val="000000" w:themeColor="text1"/>
                <w:sz w:val="20"/>
              </w:rPr>
              <w:t>J. Basanavičiaus g. 14-71,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FE8354" w14:textId="77777777" w:rsidR="000B24E9" w:rsidRPr="003B44C8" w:rsidRDefault="000B24E9"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00E170"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D5812B"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935A6"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1BF1DA"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1A1C27"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6C37C" w14:textId="77777777" w:rsidR="000B24E9" w:rsidRPr="003B44C8" w:rsidRDefault="000B24E9" w:rsidP="005405DA">
            <w:pPr>
              <w:jc w:val="center"/>
              <w:rPr>
                <w:sz w:val="20"/>
              </w:rPr>
            </w:pPr>
            <w:r w:rsidRPr="003B44C8">
              <w:rPr>
                <w:sz w:val="20"/>
              </w:rPr>
              <w:t>32,86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76322E"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6FE926"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039DC" w14:textId="77777777" w:rsidR="000B24E9" w:rsidRPr="003B44C8" w:rsidRDefault="000B24E9" w:rsidP="005405DA">
            <w:pPr>
              <w:jc w:val="center"/>
              <w:rPr>
                <w:b/>
                <w:color w:val="000000"/>
                <w:sz w:val="20"/>
              </w:rPr>
            </w:pPr>
            <w:r w:rsidRPr="003B44C8">
              <w:rPr>
                <w:b/>
                <w:color w:val="000000"/>
                <w:sz w:val="20"/>
              </w:rPr>
              <w:t>19,49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C88BB5"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A46FF9" w14:textId="77777777" w:rsidR="000B24E9" w:rsidRPr="003B44C8" w:rsidRDefault="000B24E9" w:rsidP="005405DA">
            <w:pPr>
              <w:jc w:val="center"/>
              <w:rPr>
                <w:b/>
                <w:color w:val="000000"/>
                <w:sz w:val="20"/>
              </w:rPr>
            </w:pPr>
            <w:r w:rsidRPr="003B44C8">
              <w:rPr>
                <w:b/>
                <w:color w:val="000000"/>
                <w:sz w:val="20"/>
              </w:rPr>
              <w:t>23,39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689FC4"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C5E2CB" w14:textId="77777777" w:rsidR="000B24E9" w:rsidRPr="003B44C8" w:rsidRDefault="000B24E9" w:rsidP="005405DA">
            <w:pPr>
              <w:jc w:val="center"/>
              <w:rPr>
                <w:b/>
                <w:color w:val="000000"/>
                <w:sz w:val="20"/>
              </w:rPr>
            </w:pPr>
            <w:r w:rsidRPr="003B44C8">
              <w:rPr>
                <w:b/>
                <w:color w:val="000000"/>
                <w:sz w:val="20"/>
              </w:rPr>
              <w:t>58,47</w:t>
            </w:r>
          </w:p>
        </w:tc>
      </w:tr>
      <w:tr w:rsidR="000B24E9" w:rsidRPr="003B44C8" w14:paraId="05A96E5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F2B5B" w14:textId="77777777" w:rsidR="000B24E9" w:rsidRPr="003B44C8" w:rsidRDefault="000B24E9" w:rsidP="00A112E7">
            <w:pPr>
              <w:jc w:val="center"/>
              <w:rPr>
                <w:sz w:val="20"/>
                <w:lang w:eastAsia="lt-LT"/>
              </w:rPr>
            </w:pPr>
            <w:r w:rsidRPr="003B44C8">
              <w:rPr>
                <w:sz w:val="20"/>
                <w:lang w:eastAsia="lt-LT"/>
              </w:rPr>
              <w:t>4</w:t>
            </w:r>
            <w:r w:rsidR="00A112E7">
              <w:rPr>
                <w:sz w:val="20"/>
                <w:lang w:eastAsia="lt-LT"/>
              </w:rPr>
              <w:t>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78F2B7C" w14:textId="77777777" w:rsidR="000B24E9" w:rsidRPr="003B44C8" w:rsidRDefault="000B24E9" w:rsidP="003B44C8">
            <w:pPr>
              <w:rPr>
                <w:color w:val="000000" w:themeColor="text1"/>
                <w:sz w:val="20"/>
              </w:rPr>
            </w:pPr>
            <w:r w:rsidRPr="003B44C8">
              <w:rPr>
                <w:color w:val="000000" w:themeColor="text1"/>
                <w:sz w:val="20"/>
              </w:rPr>
              <w:t>J. Basanavičiaus g. 14-73,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3FD54" w14:textId="77777777" w:rsidR="000B24E9" w:rsidRPr="003B44C8" w:rsidRDefault="000B24E9"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A4BB7"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57A144"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D29C38"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00D79"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D1C1D6"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05F148" w14:textId="77777777" w:rsidR="000B24E9" w:rsidRPr="003B44C8" w:rsidRDefault="000B24E9" w:rsidP="005405DA">
            <w:pPr>
              <w:jc w:val="center"/>
              <w:rPr>
                <w:bCs/>
                <w:sz w:val="20"/>
                <w:lang w:eastAsia="lt-LT"/>
              </w:rPr>
            </w:pPr>
            <w:r w:rsidRPr="003B44C8">
              <w:rPr>
                <w:bCs/>
                <w:sz w:val="20"/>
                <w:lang w:eastAsia="lt-LT"/>
              </w:rPr>
              <w:t>32,72</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061605"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87A6DD"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195F73" w14:textId="77777777" w:rsidR="000B24E9" w:rsidRPr="003B44C8" w:rsidRDefault="000B24E9" w:rsidP="005405DA">
            <w:pPr>
              <w:jc w:val="center"/>
              <w:rPr>
                <w:b/>
                <w:color w:val="000000"/>
                <w:sz w:val="20"/>
              </w:rPr>
            </w:pPr>
            <w:r w:rsidRPr="003B44C8">
              <w:rPr>
                <w:b/>
                <w:color w:val="000000"/>
                <w:sz w:val="20"/>
              </w:rPr>
              <w:t>19,41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F9FA8"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4CEAE9" w14:textId="77777777" w:rsidR="000B24E9" w:rsidRPr="003B44C8" w:rsidRDefault="000B24E9" w:rsidP="005405DA">
            <w:pPr>
              <w:jc w:val="center"/>
              <w:rPr>
                <w:b/>
                <w:color w:val="000000"/>
                <w:sz w:val="20"/>
              </w:rPr>
            </w:pPr>
            <w:r w:rsidRPr="003B44C8">
              <w:rPr>
                <w:b/>
                <w:color w:val="000000"/>
                <w:sz w:val="20"/>
              </w:rPr>
              <w:t>23,29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DCE8A6"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D619D2" w14:textId="77777777" w:rsidR="000B24E9" w:rsidRPr="003B44C8" w:rsidRDefault="000B24E9" w:rsidP="005405DA">
            <w:pPr>
              <w:jc w:val="center"/>
              <w:rPr>
                <w:b/>
                <w:color w:val="000000"/>
                <w:sz w:val="20"/>
              </w:rPr>
            </w:pPr>
            <w:r w:rsidRPr="003B44C8">
              <w:rPr>
                <w:b/>
                <w:color w:val="000000"/>
                <w:sz w:val="20"/>
              </w:rPr>
              <w:t>58,22</w:t>
            </w:r>
          </w:p>
        </w:tc>
      </w:tr>
      <w:tr w:rsidR="000B24E9" w:rsidRPr="003B44C8" w14:paraId="215AF802"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A223F" w14:textId="77777777" w:rsidR="000B24E9" w:rsidRPr="003B44C8" w:rsidRDefault="000B24E9" w:rsidP="00A112E7">
            <w:pPr>
              <w:jc w:val="center"/>
              <w:rPr>
                <w:sz w:val="20"/>
                <w:lang w:eastAsia="lt-LT"/>
              </w:rPr>
            </w:pPr>
            <w:r w:rsidRPr="003B44C8">
              <w:rPr>
                <w:sz w:val="20"/>
                <w:lang w:eastAsia="lt-LT"/>
              </w:rPr>
              <w:t>4</w:t>
            </w:r>
            <w:r w:rsidR="00A112E7">
              <w:rPr>
                <w:sz w:val="20"/>
                <w:lang w:eastAsia="lt-LT"/>
              </w:rPr>
              <w:t>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A00984A" w14:textId="77777777" w:rsidR="000B24E9" w:rsidRPr="003B44C8" w:rsidRDefault="000B24E9" w:rsidP="003B44C8">
            <w:pPr>
              <w:rPr>
                <w:color w:val="000000" w:themeColor="text1"/>
                <w:sz w:val="20"/>
              </w:rPr>
            </w:pPr>
            <w:r w:rsidRPr="003B44C8">
              <w:rPr>
                <w:color w:val="000000" w:themeColor="text1"/>
                <w:sz w:val="20"/>
              </w:rPr>
              <w:t>J. Basanavičiaus g. 14-76,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DF1AB7" w14:textId="77777777" w:rsidR="000B24E9" w:rsidRPr="003B44C8" w:rsidRDefault="000B24E9"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108B0F"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B3C193"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5F972"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F6A7A"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4788D"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4195D6" w14:textId="77777777" w:rsidR="000B24E9" w:rsidRPr="003B44C8" w:rsidRDefault="000B24E9" w:rsidP="005405DA">
            <w:pPr>
              <w:jc w:val="center"/>
              <w:rPr>
                <w:sz w:val="20"/>
              </w:rPr>
            </w:pPr>
            <w:r w:rsidRPr="003B44C8">
              <w:rPr>
                <w:sz w:val="20"/>
              </w:rPr>
              <w:t>32,65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DF9B4"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012265"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1326B" w14:textId="77777777" w:rsidR="000B24E9" w:rsidRPr="003B44C8" w:rsidRDefault="000B24E9" w:rsidP="005405DA">
            <w:pPr>
              <w:jc w:val="center"/>
              <w:rPr>
                <w:b/>
                <w:color w:val="000000"/>
                <w:sz w:val="20"/>
              </w:rPr>
            </w:pPr>
            <w:r w:rsidRPr="003B44C8">
              <w:rPr>
                <w:b/>
                <w:color w:val="000000"/>
                <w:sz w:val="20"/>
              </w:rPr>
              <w:t>19,37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47EF6A"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B8865B" w14:textId="77777777" w:rsidR="000B24E9" w:rsidRPr="003B44C8" w:rsidRDefault="000B24E9" w:rsidP="005405DA">
            <w:pPr>
              <w:jc w:val="center"/>
              <w:rPr>
                <w:b/>
                <w:color w:val="000000"/>
                <w:sz w:val="20"/>
              </w:rPr>
            </w:pPr>
            <w:r w:rsidRPr="003B44C8">
              <w:rPr>
                <w:b/>
                <w:color w:val="000000"/>
                <w:sz w:val="20"/>
              </w:rPr>
              <w:t>23,24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072A87"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F72BE0" w14:textId="77777777" w:rsidR="000B24E9" w:rsidRPr="003B44C8" w:rsidRDefault="000B24E9" w:rsidP="005405DA">
            <w:pPr>
              <w:jc w:val="center"/>
              <w:rPr>
                <w:b/>
                <w:color w:val="000000"/>
                <w:sz w:val="20"/>
              </w:rPr>
            </w:pPr>
            <w:r w:rsidRPr="003B44C8">
              <w:rPr>
                <w:b/>
                <w:color w:val="000000"/>
                <w:sz w:val="20"/>
              </w:rPr>
              <w:t>58,10</w:t>
            </w:r>
          </w:p>
        </w:tc>
      </w:tr>
      <w:tr w:rsidR="000B24E9" w:rsidRPr="003B44C8" w14:paraId="18FBC407"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93114" w14:textId="77777777" w:rsidR="000B24E9" w:rsidRPr="003B44C8" w:rsidRDefault="000B24E9" w:rsidP="00A112E7">
            <w:pPr>
              <w:jc w:val="center"/>
              <w:rPr>
                <w:sz w:val="20"/>
                <w:lang w:eastAsia="lt-LT"/>
              </w:rPr>
            </w:pPr>
            <w:r w:rsidRPr="003B44C8">
              <w:rPr>
                <w:sz w:val="20"/>
                <w:lang w:eastAsia="lt-LT"/>
              </w:rPr>
              <w:t>4</w:t>
            </w:r>
            <w:r w:rsidR="00A112E7">
              <w:rPr>
                <w:sz w:val="20"/>
                <w:lang w:eastAsia="lt-LT"/>
              </w:rPr>
              <w:t>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20CA9A0" w14:textId="77777777" w:rsidR="000B24E9" w:rsidRPr="003B44C8" w:rsidRDefault="000B24E9" w:rsidP="003B44C8">
            <w:pPr>
              <w:rPr>
                <w:color w:val="000000" w:themeColor="text1"/>
                <w:sz w:val="20"/>
              </w:rPr>
            </w:pPr>
            <w:r w:rsidRPr="003B44C8">
              <w:rPr>
                <w:color w:val="000000" w:themeColor="text1"/>
                <w:sz w:val="20"/>
              </w:rPr>
              <w:t>J. Basanavičiaus g. 14-83,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D44566" w14:textId="77777777" w:rsidR="000B24E9" w:rsidRPr="003B44C8" w:rsidRDefault="000B24E9"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7757EF"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54BA8"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45216"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DD89A"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DB7824"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CE201" w14:textId="77777777" w:rsidR="000B24E9" w:rsidRPr="003B44C8" w:rsidRDefault="000B24E9" w:rsidP="005405DA">
            <w:pPr>
              <w:jc w:val="center"/>
              <w:rPr>
                <w:sz w:val="20"/>
              </w:rPr>
            </w:pPr>
            <w:r w:rsidRPr="003B44C8">
              <w:rPr>
                <w:sz w:val="20"/>
              </w:rPr>
              <w:t>32,74</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9733E8"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F0234"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F46434" w14:textId="77777777" w:rsidR="000B24E9" w:rsidRPr="003B44C8" w:rsidRDefault="000B24E9" w:rsidP="005405DA">
            <w:pPr>
              <w:jc w:val="center"/>
              <w:rPr>
                <w:b/>
                <w:color w:val="000000"/>
                <w:sz w:val="20"/>
              </w:rPr>
            </w:pPr>
            <w:r w:rsidRPr="003B44C8">
              <w:rPr>
                <w:b/>
                <w:color w:val="000000"/>
                <w:sz w:val="20"/>
              </w:rPr>
              <w:t>19,42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4D429"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3C2EB7" w14:textId="77777777" w:rsidR="000B24E9" w:rsidRPr="003B44C8" w:rsidRDefault="000B24E9" w:rsidP="005405DA">
            <w:pPr>
              <w:jc w:val="center"/>
              <w:rPr>
                <w:b/>
                <w:color w:val="000000"/>
                <w:sz w:val="20"/>
              </w:rPr>
            </w:pPr>
            <w:r w:rsidRPr="003B44C8">
              <w:rPr>
                <w:b/>
                <w:color w:val="000000"/>
                <w:sz w:val="20"/>
              </w:rPr>
              <w:t>23,30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90C34"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B60C1F" w14:textId="77777777" w:rsidR="000B24E9" w:rsidRPr="003B44C8" w:rsidRDefault="000B24E9" w:rsidP="005405DA">
            <w:pPr>
              <w:jc w:val="center"/>
              <w:rPr>
                <w:b/>
                <w:color w:val="000000"/>
                <w:sz w:val="20"/>
              </w:rPr>
            </w:pPr>
            <w:r w:rsidRPr="003B44C8">
              <w:rPr>
                <w:b/>
                <w:color w:val="000000"/>
                <w:sz w:val="20"/>
              </w:rPr>
              <w:t>58,26</w:t>
            </w:r>
          </w:p>
        </w:tc>
      </w:tr>
      <w:tr w:rsidR="000B24E9" w:rsidRPr="003B44C8" w14:paraId="4840C25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BEDF4" w14:textId="77777777" w:rsidR="000B24E9" w:rsidRPr="003B44C8" w:rsidRDefault="000B24E9" w:rsidP="00A112E7">
            <w:pPr>
              <w:jc w:val="center"/>
              <w:rPr>
                <w:sz w:val="20"/>
                <w:lang w:eastAsia="lt-LT"/>
              </w:rPr>
            </w:pPr>
            <w:r w:rsidRPr="003B44C8">
              <w:rPr>
                <w:sz w:val="20"/>
                <w:lang w:eastAsia="lt-LT"/>
              </w:rPr>
              <w:t>4</w:t>
            </w:r>
            <w:r w:rsidR="00A112E7">
              <w:rPr>
                <w:sz w:val="20"/>
                <w:lang w:eastAsia="lt-LT"/>
              </w:rPr>
              <w:t>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2045FF7" w14:textId="77777777" w:rsidR="000B24E9" w:rsidRPr="003B44C8" w:rsidRDefault="000B24E9" w:rsidP="003B44C8">
            <w:pPr>
              <w:rPr>
                <w:color w:val="000000" w:themeColor="text1"/>
                <w:sz w:val="20"/>
              </w:rPr>
            </w:pPr>
            <w:r w:rsidRPr="003B44C8">
              <w:rPr>
                <w:color w:val="000000" w:themeColor="text1"/>
                <w:sz w:val="20"/>
              </w:rPr>
              <w:t>J. Basanavičiaus g. 14-90,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E254A7" w14:textId="77777777" w:rsidR="000B24E9" w:rsidRPr="003B44C8" w:rsidRDefault="000B24E9"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D68746"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064F7"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E3E15"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08A1C"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DF5640"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FC9550" w14:textId="77777777" w:rsidR="000B24E9" w:rsidRPr="003B44C8" w:rsidRDefault="000B24E9" w:rsidP="005405DA">
            <w:pPr>
              <w:jc w:val="center"/>
              <w:rPr>
                <w:sz w:val="20"/>
              </w:rPr>
            </w:pPr>
            <w:r w:rsidRPr="003B44C8">
              <w:rPr>
                <w:sz w:val="20"/>
              </w:rPr>
              <w:t>32,66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90383"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08B68C"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FD95F" w14:textId="77777777" w:rsidR="000B24E9" w:rsidRPr="003B44C8" w:rsidRDefault="000B24E9" w:rsidP="005405DA">
            <w:pPr>
              <w:jc w:val="center"/>
              <w:rPr>
                <w:b/>
                <w:color w:val="000000"/>
                <w:sz w:val="20"/>
              </w:rPr>
            </w:pPr>
            <w:r w:rsidRPr="003B44C8">
              <w:rPr>
                <w:b/>
                <w:color w:val="000000"/>
                <w:sz w:val="20"/>
              </w:rPr>
              <w:t>19,37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2FA69"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5D7360" w14:textId="77777777" w:rsidR="000B24E9" w:rsidRPr="003B44C8" w:rsidRDefault="000B24E9" w:rsidP="005405DA">
            <w:pPr>
              <w:jc w:val="center"/>
              <w:rPr>
                <w:b/>
                <w:color w:val="000000"/>
                <w:sz w:val="20"/>
              </w:rPr>
            </w:pPr>
            <w:r w:rsidRPr="003B44C8">
              <w:rPr>
                <w:b/>
                <w:color w:val="000000"/>
                <w:sz w:val="20"/>
              </w:rPr>
              <w:t>23,25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1FEC90"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C31D1E" w14:textId="77777777" w:rsidR="000B24E9" w:rsidRPr="003B44C8" w:rsidRDefault="000B24E9" w:rsidP="005405DA">
            <w:pPr>
              <w:jc w:val="center"/>
              <w:rPr>
                <w:b/>
                <w:color w:val="000000"/>
                <w:sz w:val="20"/>
              </w:rPr>
            </w:pPr>
            <w:r w:rsidRPr="003B44C8">
              <w:rPr>
                <w:b/>
                <w:color w:val="000000"/>
                <w:sz w:val="20"/>
              </w:rPr>
              <w:t>58,11</w:t>
            </w:r>
          </w:p>
        </w:tc>
      </w:tr>
      <w:tr w:rsidR="000B24E9" w:rsidRPr="003B44C8" w14:paraId="4F31703C"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C7784" w14:textId="77777777" w:rsidR="000B24E9" w:rsidRPr="003B44C8" w:rsidRDefault="000B24E9" w:rsidP="00A112E7">
            <w:pPr>
              <w:jc w:val="center"/>
              <w:rPr>
                <w:sz w:val="20"/>
                <w:lang w:eastAsia="lt-LT"/>
              </w:rPr>
            </w:pPr>
            <w:r w:rsidRPr="003B44C8">
              <w:rPr>
                <w:sz w:val="20"/>
                <w:lang w:eastAsia="lt-LT"/>
              </w:rPr>
              <w:t>4</w:t>
            </w:r>
            <w:r w:rsidR="00A112E7">
              <w:rPr>
                <w:sz w:val="20"/>
                <w:lang w:eastAsia="lt-LT"/>
              </w:rPr>
              <w:t>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7320315" w14:textId="77777777" w:rsidR="000B24E9" w:rsidRPr="003B44C8" w:rsidRDefault="000B24E9" w:rsidP="003B44C8">
            <w:pPr>
              <w:rPr>
                <w:color w:val="000000" w:themeColor="text1"/>
                <w:sz w:val="20"/>
              </w:rPr>
            </w:pPr>
            <w:r w:rsidRPr="003B44C8">
              <w:rPr>
                <w:color w:val="000000" w:themeColor="text1"/>
                <w:sz w:val="20"/>
              </w:rPr>
              <w:t>J. Basanavičiaus g. 14-94,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D077B" w14:textId="77777777" w:rsidR="000B24E9" w:rsidRPr="003B44C8" w:rsidRDefault="000B24E9"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4E522"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D70F1C"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B8321"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280A5"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5E3D38"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F49CF" w14:textId="77777777" w:rsidR="000B24E9" w:rsidRPr="003B44C8" w:rsidRDefault="000B24E9" w:rsidP="005405DA">
            <w:pPr>
              <w:jc w:val="center"/>
              <w:rPr>
                <w:sz w:val="20"/>
              </w:rPr>
            </w:pPr>
            <w:r w:rsidRPr="003B44C8">
              <w:rPr>
                <w:sz w:val="20"/>
              </w:rPr>
              <w:t>32,87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9F7A71"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91EA3"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9280A" w14:textId="77777777" w:rsidR="000B24E9" w:rsidRPr="003B44C8" w:rsidRDefault="000B24E9" w:rsidP="005405DA">
            <w:pPr>
              <w:jc w:val="center"/>
              <w:rPr>
                <w:b/>
                <w:color w:val="000000"/>
                <w:sz w:val="20"/>
              </w:rPr>
            </w:pPr>
            <w:r w:rsidRPr="003B44C8">
              <w:rPr>
                <w:b/>
                <w:color w:val="000000"/>
                <w:sz w:val="20"/>
              </w:rPr>
              <w:t>19,50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1AC6C"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08C32" w14:textId="77777777" w:rsidR="000B24E9" w:rsidRPr="003B44C8" w:rsidRDefault="000B24E9" w:rsidP="005405DA">
            <w:pPr>
              <w:jc w:val="center"/>
              <w:rPr>
                <w:b/>
                <w:color w:val="000000"/>
                <w:sz w:val="20"/>
              </w:rPr>
            </w:pPr>
            <w:r w:rsidRPr="003B44C8">
              <w:rPr>
                <w:b/>
                <w:color w:val="000000"/>
                <w:sz w:val="20"/>
              </w:rPr>
              <w:t>23,40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F0F4B"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1A5B68" w14:textId="77777777" w:rsidR="000B24E9" w:rsidRPr="003B44C8" w:rsidRDefault="000B24E9" w:rsidP="005405DA">
            <w:pPr>
              <w:jc w:val="center"/>
              <w:rPr>
                <w:b/>
                <w:color w:val="000000"/>
                <w:sz w:val="20"/>
              </w:rPr>
            </w:pPr>
            <w:r w:rsidRPr="003B44C8">
              <w:rPr>
                <w:b/>
                <w:color w:val="000000"/>
                <w:sz w:val="20"/>
              </w:rPr>
              <w:t>58,49</w:t>
            </w:r>
          </w:p>
        </w:tc>
      </w:tr>
      <w:tr w:rsidR="000B24E9" w:rsidRPr="003B44C8" w14:paraId="56C95A3C"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AB8444" w14:textId="77777777" w:rsidR="000B24E9" w:rsidRPr="003B44C8" w:rsidRDefault="000B24E9" w:rsidP="00A112E7">
            <w:pPr>
              <w:jc w:val="center"/>
              <w:rPr>
                <w:sz w:val="20"/>
                <w:lang w:eastAsia="lt-LT"/>
              </w:rPr>
            </w:pPr>
            <w:r w:rsidRPr="003B44C8">
              <w:rPr>
                <w:sz w:val="20"/>
                <w:lang w:eastAsia="lt-LT"/>
              </w:rPr>
              <w:t>4</w:t>
            </w:r>
            <w:r w:rsidR="00A112E7">
              <w:rPr>
                <w:sz w:val="20"/>
                <w:lang w:eastAsia="lt-LT"/>
              </w:rPr>
              <w:t>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CFDEFB4" w14:textId="77777777" w:rsidR="000B24E9" w:rsidRPr="003B44C8" w:rsidRDefault="000B24E9" w:rsidP="003B44C8">
            <w:pPr>
              <w:rPr>
                <w:color w:val="000000" w:themeColor="text1"/>
                <w:sz w:val="20"/>
              </w:rPr>
            </w:pPr>
            <w:r w:rsidRPr="003B44C8">
              <w:rPr>
                <w:color w:val="000000" w:themeColor="text1"/>
                <w:sz w:val="20"/>
              </w:rPr>
              <w:t xml:space="preserve">J. Basanavičiaus g. 14-98, </w:t>
            </w:r>
            <w:r w:rsidRPr="003B44C8">
              <w:rPr>
                <w:color w:val="000000" w:themeColor="text1"/>
                <w:sz w:val="20"/>
              </w:rPr>
              <w:lastRenderedPageBreak/>
              <w:t>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E1C5C6" w14:textId="77777777" w:rsidR="000B24E9" w:rsidRPr="003B44C8" w:rsidRDefault="000B24E9" w:rsidP="005405DA">
            <w:pPr>
              <w:jc w:val="center"/>
              <w:rPr>
                <w:sz w:val="20"/>
                <w:lang w:eastAsia="lt-LT"/>
              </w:rPr>
            </w:pPr>
            <w:r w:rsidRPr="003B44C8">
              <w:rPr>
                <w:sz w:val="20"/>
                <w:lang w:eastAsia="lt-LT"/>
              </w:rPr>
              <w:lastRenderedPageBreak/>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6D20A9"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8AC42B"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4781E"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D0F037" w14:textId="77777777" w:rsidR="000B24E9" w:rsidRPr="003B44C8" w:rsidRDefault="000B24E9" w:rsidP="005405DA">
            <w:pPr>
              <w:jc w:val="center"/>
              <w:rPr>
                <w:color w:val="000000"/>
                <w:sz w:val="20"/>
              </w:rPr>
            </w:pPr>
            <w:r w:rsidRPr="003B44C8">
              <w:rPr>
                <w:color w:val="000000"/>
                <w:sz w:val="20"/>
              </w:rPr>
              <w:t>1,163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C353C"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B33509" w14:textId="77777777" w:rsidR="000B24E9" w:rsidRPr="003B44C8" w:rsidRDefault="000B24E9" w:rsidP="005405DA">
            <w:pPr>
              <w:jc w:val="center"/>
              <w:rPr>
                <w:sz w:val="20"/>
              </w:rPr>
            </w:pPr>
            <w:r w:rsidRPr="003B44C8">
              <w:rPr>
                <w:sz w:val="20"/>
              </w:rPr>
              <w:t>32,95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66606"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84C028"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CC9F6A" w14:textId="77777777" w:rsidR="000B24E9" w:rsidRPr="003B44C8" w:rsidRDefault="000B24E9" w:rsidP="005405DA">
            <w:pPr>
              <w:jc w:val="center"/>
              <w:rPr>
                <w:b/>
                <w:color w:val="000000"/>
                <w:sz w:val="20"/>
              </w:rPr>
            </w:pPr>
            <w:r w:rsidRPr="003B44C8">
              <w:rPr>
                <w:b/>
                <w:color w:val="000000"/>
                <w:sz w:val="20"/>
              </w:rPr>
              <w:t>19,54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0C7A07"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B23430" w14:textId="77777777" w:rsidR="000B24E9" w:rsidRPr="003B44C8" w:rsidRDefault="000B24E9" w:rsidP="005405DA">
            <w:pPr>
              <w:jc w:val="center"/>
              <w:rPr>
                <w:b/>
                <w:color w:val="000000"/>
                <w:sz w:val="20"/>
              </w:rPr>
            </w:pPr>
            <w:r w:rsidRPr="003B44C8">
              <w:rPr>
                <w:b/>
                <w:color w:val="000000"/>
                <w:sz w:val="20"/>
              </w:rPr>
              <w:t>23,45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88E083"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1A01F1" w14:textId="77777777" w:rsidR="000B24E9" w:rsidRPr="003B44C8" w:rsidRDefault="000B24E9" w:rsidP="005405DA">
            <w:pPr>
              <w:jc w:val="center"/>
              <w:rPr>
                <w:b/>
                <w:color w:val="000000"/>
                <w:sz w:val="20"/>
              </w:rPr>
            </w:pPr>
            <w:r w:rsidRPr="003B44C8">
              <w:rPr>
                <w:b/>
                <w:color w:val="000000"/>
                <w:sz w:val="20"/>
              </w:rPr>
              <w:t>58,63</w:t>
            </w:r>
          </w:p>
        </w:tc>
      </w:tr>
      <w:tr w:rsidR="000B24E9" w:rsidRPr="003B44C8" w14:paraId="78A0B36A"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9787EB" w14:textId="77777777" w:rsidR="000B24E9" w:rsidRPr="003B44C8" w:rsidRDefault="000B24E9" w:rsidP="00A112E7">
            <w:pPr>
              <w:jc w:val="center"/>
              <w:rPr>
                <w:sz w:val="20"/>
                <w:lang w:eastAsia="lt-LT"/>
              </w:rPr>
            </w:pPr>
            <w:r w:rsidRPr="003B44C8">
              <w:rPr>
                <w:sz w:val="20"/>
                <w:lang w:eastAsia="lt-LT"/>
              </w:rPr>
              <w:t>4</w:t>
            </w:r>
            <w:r w:rsidR="00A112E7">
              <w:rPr>
                <w:sz w:val="20"/>
                <w:lang w:eastAsia="lt-LT"/>
              </w:rPr>
              <w:t>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145E6DD" w14:textId="77777777" w:rsidR="000B24E9" w:rsidRPr="003B44C8" w:rsidRDefault="000B24E9" w:rsidP="003B44C8">
            <w:pPr>
              <w:rPr>
                <w:color w:val="000000" w:themeColor="text1"/>
                <w:sz w:val="20"/>
              </w:rPr>
            </w:pPr>
            <w:r w:rsidRPr="003B44C8">
              <w:rPr>
                <w:color w:val="000000" w:themeColor="text1"/>
                <w:sz w:val="20"/>
              </w:rPr>
              <w:t>Maironio g. 1A-1,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B6715F" w14:textId="77777777" w:rsidR="000B24E9" w:rsidRPr="003B44C8" w:rsidRDefault="000B24E9"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80F1F"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D8E849"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4120F"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45A59D" w14:textId="77777777" w:rsidR="000B24E9" w:rsidRPr="003B44C8" w:rsidRDefault="000B24E9"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F3B8C"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CC3696" w14:textId="77777777" w:rsidR="000B24E9" w:rsidRPr="003B44C8" w:rsidRDefault="000B24E9" w:rsidP="005405DA">
            <w:pPr>
              <w:jc w:val="center"/>
              <w:rPr>
                <w:sz w:val="20"/>
              </w:rPr>
            </w:pPr>
            <w:r w:rsidRPr="003B44C8">
              <w:rPr>
                <w:sz w:val="20"/>
              </w:rPr>
              <w:t>23,52</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56F255"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9B788D" w14:textId="77777777" w:rsidR="000B24E9" w:rsidRPr="003B44C8" w:rsidRDefault="000B24E9" w:rsidP="005405DA">
            <w:pPr>
              <w:jc w:val="center"/>
              <w:rPr>
                <w:sz w:val="20"/>
                <w:lang w:eastAsia="lt-LT"/>
              </w:rPr>
            </w:pPr>
            <w:r w:rsidRPr="003B44C8">
              <w:rPr>
                <w:sz w:val="20"/>
                <w:lang w:eastAsia="lt-LT"/>
              </w:rPr>
              <w:t>0,70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6C929C" w14:textId="77777777" w:rsidR="000B24E9" w:rsidRPr="003B44C8" w:rsidRDefault="000B24E9" w:rsidP="005405DA">
            <w:pPr>
              <w:jc w:val="center"/>
              <w:rPr>
                <w:b/>
                <w:color w:val="000000"/>
                <w:sz w:val="20"/>
              </w:rPr>
            </w:pPr>
            <w:r w:rsidRPr="003B44C8">
              <w:rPr>
                <w:b/>
                <w:color w:val="000000"/>
                <w:sz w:val="20"/>
              </w:rPr>
              <w:t>9,26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15F42"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F05918" w14:textId="77777777" w:rsidR="000B24E9" w:rsidRPr="003B44C8" w:rsidRDefault="000B24E9" w:rsidP="005405DA">
            <w:pPr>
              <w:jc w:val="center"/>
              <w:rPr>
                <w:b/>
                <w:color w:val="000000"/>
                <w:sz w:val="20"/>
              </w:rPr>
            </w:pPr>
            <w:r w:rsidRPr="003B44C8">
              <w:rPr>
                <w:b/>
                <w:color w:val="000000"/>
                <w:sz w:val="20"/>
              </w:rPr>
              <w:t>11,11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96B9C5"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61A26A" w14:textId="77777777" w:rsidR="000B24E9" w:rsidRPr="003B44C8" w:rsidRDefault="000B24E9" w:rsidP="005405DA">
            <w:pPr>
              <w:jc w:val="center"/>
              <w:rPr>
                <w:b/>
                <w:color w:val="000000"/>
                <w:sz w:val="20"/>
              </w:rPr>
            </w:pPr>
            <w:r w:rsidRPr="003B44C8">
              <w:rPr>
                <w:b/>
                <w:color w:val="000000"/>
                <w:sz w:val="20"/>
              </w:rPr>
              <w:t>27,77</w:t>
            </w:r>
          </w:p>
        </w:tc>
      </w:tr>
      <w:tr w:rsidR="000B24E9" w:rsidRPr="003B44C8" w14:paraId="100B76F2"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FF3E6" w14:textId="77777777" w:rsidR="000B24E9" w:rsidRPr="003B44C8" w:rsidRDefault="000B24E9" w:rsidP="00A112E7">
            <w:pPr>
              <w:jc w:val="center"/>
              <w:rPr>
                <w:sz w:val="20"/>
                <w:lang w:eastAsia="lt-LT"/>
              </w:rPr>
            </w:pPr>
            <w:r w:rsidRPr="003B44C8">
              <w:rPr>
                <w:sz w:val="20"/>
                <w:lang w:eastAsia="lt-LT"/>
              </w:rPr>
              <w:t>4</w:t>
            </w:r>
            <w:r w:rsidR="00A112E7">
              <w:rPr>
                <w:sz w:val="20"/>
                <w:lang w:eastAsia="lt-LT"/>
              </w:rPr>
              <w:t>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70CAB47" w14:textId="77777777" w:rsidR="000B24E9" w:rsidRPr="003B44C8" w:rsidRDefault="000B24E9" w:rsidP="003B44C8">
            <w:pPr>
              <w:rPr>
                <w:color w:val="000000" w:themeColor="text1"/>
                <w:sz w:val="20"/>
              </w:rPr>
            </w:pPr>
            <w:r w:rsidRPr="003B44C8">
              <w:rPr>
                <w:color w:val="000000" w:themeColor="text1"/>
                <w:sz w:val="20"/>
              </w:rPr>
              <w:t>Maironio g. 5-1,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138BC6" w14:textId="77777777" w:rsidR="000B24E9" w:rsidRPr="003B44C8" w:rsidRDefault="000B24E9"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E601A0"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D910AC"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15D24"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3F12EF" w14:textId="77777777" w:rsidR="000B24E9" w:rsidRPr="003B44C8" w:rsidRDefault="000B24E9"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C62109"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E1150" w14:textId="77777777" w:rsidR="000B24E9" w:rsidRPr="003B44C8" w:rsidRDefault="000B24E9" w:rsidP="005405DA">
            <w:pPr>
              <w:jc w:val="center"/>
              <w:rPr>
                <w:sz w:val="20"/>
              </w:rPr>
            </w:pPr>
            <w:r w:rsidRPr="003B44C8">
              <w:rPr>
                <w:sz w:val="20"/>
              </w:rPr>
              <w:t>47,69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B08FF" w14:textId="77777777" w:rsidR="000B24E9" w:rsidRPr="003B44C8" w:rsidRDefault="000B24E9"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4FDCB" w14:textId="77777777" w:rsidR="000B24E9" w:rsidRPr="003B44C8" w:rsidRDefault="000B24E9" w:rsidP="005405DA">
            <w:pPr>
              <w:jc w:val="center"/>
              <w:rPr>
                <w:sz w:val="20"/>
                <w:lang w:eastAsia="lt-LT"/>
              </w:rPr>
            </w:pPr>
            <w:r w:rsidRPr="003B44C8">
              <w:rPr>
                <w:sz w:val="20"/>
                <w:lang w:eastAsia="lt-LT"/>
              </w:rPr>
              <w:t>0,70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F948D0" w14:textId="77777777" w:rsidR="000B24E9" w:rsidRPr="003B44C8" w:rsidRDefault="000B24E9" w:rsidP="005405DA">
            <w:pPr>
              <w:jc w:val="center"/>
              <w:rPr>
                <w:b/>
                <w:color w:val="000000"/>
                <w:sz w:val="20"/>
              </w:rPr>
            </w:pPr>
            <w:r w:rsidRPr="003B44C8">
              <w:rPr>
                <w:b/>
                <w:color w:val="000000"/>
                <w:sz w:val="20"/>
              </w:rPr>
              <w:t>18,77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B14E6"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DA460" w14:textId="77777777" w:rsidR="000B24E9" w:rsidRPr="003B44C8" w:rsidRDefault="000B24E9" w:rsidP="005405DA">
            <w:pPr>
              <w:jc w:val="center"/>
              <w:rPr>
                <w:b/>
                <w:color w:val="000000"/>
                <w:sz w:val="20"/>
              </w:rPr>
            </w:pPr>
            <w:r w:rsidRPr="003B44C8">
              <w:rPr>
                <w:b/>
                <w:color w:val="000000"/>
                <w:sz w:val="20"/>
              </w:rPr>
              <w:t>22,52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7FB7F"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82476" w14:textId="77777777" w:rsidR="000B24E9" w:rsidRPr="003B44C8" w:rsidRDefault="000B24E9" w:rsidP="005405DA">
            <w:pPr>
              <w:jc w:val="center"/>
              <w:rPr>
                <w:b/>
                <w:color w:val="000000"/>
                <w:sz w:val="20"/>
              </w:rPr>
            </w:pPr>
            <w:r w:rsidRPr="003B44C8">
              <w:rPr>
                <w:b/>
                <w:color w:val="000000"/>
                <w:sz w:val="20"/>
              </w:rPr>
              <w:t>56,31</w:t>
            </w:r>
          </w:p>
        </w:tc>
      </w:tr>
      <w:tr w:rsidR="000B24E9" w:rsidRPr="003B44C8" w14:paraId="0852CDA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EDE9C" w14:textId="77777777" w:rsidR="000B24E9" w:rsidRPr="003B44C8" w:rsidRDefault="00A112E7" w:rsidP="000B24E9">
            <w:pPr>
              <w:jc w:val="center"/>
              <w:rPr>
                <w:sz w:val="20"/>
                <w:lang w:eastAsia="lt-LT"/>
              </w:rPr>
            </w:pPr>
            <w:r>
              <w:rPr>
                <w:sz w:val="20"/>
                <w:lang w:eastAsia="lt-LT"/>
              </w:rPr>
              <w:t>49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B0EBF17" w14:textId="77777777" w:rsidR="000B24E9" w:rsidRPr="003B44C8" w:rsidRDefault="000B24E9" w:rsidP="003B44C8">
            <w:pPr>
              <w:rPr>
                <w:color w:val="000000" w:themeColor="text1"/>
                <w:sz w:val="20"/>
              </w:rPr>
            </w:pPr>
            <w:r w:rsidRPr="003B44C8">
              <w:rPr>
                <w:color w:val="000000" w:themeColor="text1"/>
                <w:sz w:val="20"/>
              </w:rPr>
              <w:t>Maironio g. 9-23,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C5CCF0"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40F7E"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E33BBA"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71814"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37202"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99A027"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A1CCE9" w14:textId="77777777" w:rsidR="000B24E9" w:rsidRPr="003B44C8" w:rsidRDefault="000B24E9" w:rsidP="005405DA">
            <w:pPr>
              <w:jc w:val="center"/>
              <w:rPr>
                <w:sz w:val="20"/>
              </w:rPr>
            </w:pPr>
            <w:r w:rsidRPr="003B44C8">
              <w:rPr>
                <w:sz w:val="20"/>
              </w:rPr>
              <w:t>36,05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3EF131"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7C9E2"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897D9" w14:textId="77777777" w:rsidR="000B24E9" w:rsidRPr="003B44C8" w:rsidRDefault="000B24E9" w:rsidP="005405DA">
            <w:pPr>
              <w:jc w:val="center"/>
              <w:rPr>
                <w:b/>
                <w:color w:val="000000"/>
                <w:sz w:val="20"/>
              </w:rPr>
            </w:pPr>
            <w:r w:rsidRPr="003B44C8">
              <w:rPr>
                <w:b/>
                <w:color w:val="000000"/>
                <w:sz w:val="20"/>
              </w:rPr>
              <w:t>21,92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765B3D"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97134B" w14:textId="77777777" w:rsidR="000B24E9" w:rsidRPr="003B44C8" w:rsidRDefault="000B24E9" w:rsidP="005405DA">
            <w:pPr>
              <w:jc w:val="center"/>
              <w:rPr>
                <w:b/>
                <w:color w:val="000000"/>
                <w:sz w:val="20"/>
              </w:rPr>
            </w:pPr>
            <w:r w:rsidRPr="003B44C8">
              <w:rPr>
                <w:b/>
                <w:color w:val="000000"/>
                <w:sz w:val="20"/>
              </w:rPr>
              <w:t>26,30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CBFFD0"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180B1" w14:textId="77777777" w:rsidR="000B24E9" w:rsidRPr="003B44C8" w:rsidRDefault="000B24E9" w:rsidP="005405DA">
            <w:pPr>
              <w:jc w:val="center"/>
              <w:rPr>
                <w:b/>
                <w:color w:val="000000"/>
                <w:sz w:val="20"/>
              </w:rPr>
            </w:pPr>
            <w:r w:rsidRPr="003B44C8">
              <w:rPr>
                <w:b/>
                <w:color w:val="000000"/>
                <w:sz w:val="20"/>
              </w:rPr>
              <w:t>65,75</w:t>
            </w:r>
          </w:p>
        </w:tc>
      </w:tr>
      <w:tr w:rsidR="000B24E9" w:rsidRPr="003B44C8" w14:paraId="45008F37"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796B1" w14:textId="77777777" w:rsidR="000B24E9" w:rsidRPr="003B44C8" w:rsidRDefault="00A112E7" w:rsidP="000B24E9">
            <w:pPr>
              <w:jc w:val="center"/>
              <w:rPr>
                <w:sz w:val="20"/>
                <w:lang w:eastAsia="lt-LT"/>
              </w:rPr>
            </w:pPr>
            <w:r>
              <w:rPr>
                <w:sz w:val="20"/>
                <w:lang w:eastAsia="lt-LT"/>
              </w:rPr>
              <w:t>50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74CF226" w14:textId="77777777" w:rsidR="000B24E9" w:rsidRPr="003B44C8" w:rsidRDefault="000B24E9" w:rsidP="003B44C8">
            <w:pPr>
              <w:rPr>
                <w:color w:val="000000" w:themeColor="text1"/>
                <w:sz w:val="20"/>
              </w:rPr>
            </w:pPr>
            <w:r w:rsidRPr="003B44C8">
              <w:rPr>
                <w:color w:val="000000" w:themeColor="text1"/>
                <w:sz w:val="20"/>
              </w:rPr>
              <w:t>Maironio g. 9-34,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F25A5E"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81BBB0"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0A2C5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525C2"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65705"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9548F5"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1CDFCD" w14:textId="77777777" w:rsidR="000B24E9" w:rsidRPr="003B44C8" w:rsidRDefault="000B24E9" w:rsidP="005405DA">
            <w:pPr>
              <w:jc w:val="center"/>
              <w:rPr>
                <w:sz w:val="20"/>
              </w:rPr>
            </w:pPr>
            <w:r w:rsidRPr="003B44C8">
              <w:rPr>
                <w:sz w:val="20"/>
              </w:rPr>
              <w:t>46,28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C2C4F8"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0B1D8F"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9CB05" w14:textId="77777777" w:rsidR="000B24E9" w:rsidRPr="003B44C8" w:rsidRDefault="000B24E9" w:rsidP="005405DA">
            <w:pPr>
              <w:jc w:val="center"/>
              <w:rPr>
                <w:b/>
                <w:color w:val="000000"/>
                <w:sz w:val="20"/>
              </w:rPr>
            </w:pPr>
            <w:r w:rsidRPr="003B44C8">
              <w:rPr>
                <w:b/>
                <w:color w:val="000000"/>
                <w:sz w:val="20"/>
              </w:rPr>
              <w:t>28,13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E5103"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26C3E6" w14:textId="77777777" w:rsidR="000B24E9" w:rsidRPr="003B44C8" w:rsidRDefault="000B24E9" w:rsidP="005405DA">
            <w:pPr>
              <w:jc w:val="center"/>
              <w:rPr>
                <w:b/>
                <w:color w:val="000000"/>
                <w:sz w:val="20"/>
              </w:rPr>
            </w:pPr>
            <w:r w:rsidRPr="003B44C8">
              <w:rPr>
                <w:b/>
                <w:color w:val="000000"/>
                <w:sz w:val="20"/>
              </w:rPr>
              <w:t>33,76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35FFF0"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84234" w14:textId="77777777" w:rsidR="000B24E9" w:rsidRPr="003B44C8" w:rsidRDefault="000B24E9" w:rsidP="005405DA">
            <w:pPr>
              <w:jc w:val="center"/>
              <w:rPr>
                <w:b/>
                <w:color w:val="000000"/>
                <w:sz w:val="20"/>
              </w:rPr>
            </w:pPr>
            <w:r w:rsidRPr="003B44C8">
              <w:rPr>
                <w:b/>
                <w:color w:val="000000"/>
                <w:sz w:val="20"/>
              </w:rPr>
              <w:t>84,40</w:t>
            </w:r>
          </w:p>
        </w:tc>
      </w:tr>
      <w:tr w:rsidR="000B24E9" w:rsidRPr="003B44C8" w14:paraId="78A54601"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82FEE3" w14:textId="77777777" w:rsidR="000B24E9" w:rsidRPr="003B44C8" w:rsidRDefault="000B24E9" w:rsidP="00A112E7">
            <w:pPr>
              <w:jc w:val="center"/>
              <w:rPr>
                <w:sz w:val="20"/>
                <w:lang w:eastAsia="lt-LT"/>
              </w:rPr>
            </w:pPr>
            <w:r w:rsidRPr="003B44C8">
              <w:rPr>
                <w:sz w:val="20"/>
                <w:lang w:eastAsia="lt-LT"/>
              </w:rPr>
              <w:t>5</w:t>
            </w:r>
            <w:r w:rsidR="00A112E7">
              <w:rPr>
                <w:sz w:val="20"/>
                <w:lang w:eastAsia="lt-LT"/>
              </w:rPr>
              <w:t>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9792893" w14:textId="77777777" w:rsidR="000B24E9" w:rsidRPr="003B44C8" w:rsidRDefault="000B24E9" w:rsidP="003B44C8">
            <w:pPr>
              <w:rPr>
                <w:color w:val="000000" w:themeColor="text1"/>
                <w:sz w:val="20"/>
              </w:rPr>
            </w:pPr>
            <w:r w:rsidRPr="003B44C8">
              <w:rPr>
                <w:color w:val="000000" w:themeColor="text1"/>
                <w:sz w:val="20"/>
              </w:rPr>
              <w:t>Maironio g. 11-31,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66EA4"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F37E3"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FBCA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664869"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4BEE2"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4BBCAB"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91BA6B" w14:textId="77777777" w:rsidR="000B24E9" w:rsidRPr="003B44C8" w:rsidRDefault="000B24E9" w:rsidP="005405DA">
            <w:pPr>
              <w:jc w:val="center"/>
              <w:rPr>
                <w:sz w:val="20"/>
              </w:rPr>
            </w:pPr>
            <w:r w:rsidRPr="003B44C8">
              <w:rPr>
                <w:sz w:val="20"/>
              </w:rPr>
              <w:t>46,26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A993F4"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9DE5DC"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880A2E" w14:textId="77777777" w:rsidR="000B24E9" w:rsidRPr="003B44C8" w:rsidRDefault="000B24E9" w:rsidP="005405DA">
            <w:pPr>
              <w:jc w:val="center"/>
              <w:rPr>
                <w:b/>
                <w:color w:val="000000"/>
                <w:sz w:val="20"/>
              </w:rPr>
            </w:pPr>
            <w:r w:rsidRPr="003B44C8">
              <w:rPr>
                <w:b/>
                <w:color w:val="000000"/>
                <w:sz w:val="20"/>
              </w:rPr>
              <w:t>28,12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B57DB"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6661E6" w14:textId="77777777" w:rsidR="000B24E9" w:rsidRPr="003B44C8" w:rsidRDefault="000B24E9" w:rsidP="005405DA">
            <w:pPr>
              <w:jc w:val="center"/>
              <w:rPr>
                <w:b/>
                <w:color w:val="000000"/>
                <w:sz w:val="20"/>
              </w:rPr>
            </w:pPr>
            <w:r w:rsidRPr="003B44C8">
              <w:rPr>
                <w:b/>
                <w:color w:val="000000"/>
                <w:sz w:val="20"/>
              </w:rPr>
              <w:t>33,75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C67944"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6EED6" w14:textId="77777777" w:rsidR="000B24E9" w:rsidRPr="003B44C8" w:rsidRDefault="000B24E9" w:rsidP="005405DA">
            <w:pPr>
              <w:jc w:val="center"/>
              <w:rPr>
                <w:b/>
                <w:color w:val="000000"/>
                <w:sz w:val="20"/>
              </w:rPr>
            </w:pPr>
            <w:r w:rsidRPr="003B44C8">
              <w:rPr>
                <w:b/>
                <w:color w:val="000000"/>
                <w:sz w:val="20"/>
              </w:rPr>
              <w:t>84,37</w:t>
            </w:r>
          </w:p>
        </w:tc>
      </w:tr>
      <w:tr w:rsidR="000B24E9" w:rsidRPr="003B44C8" w14:paraId="27FBA8FD"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B9264" w14:textId="77777777" w:rsidR="000B24E9" w:rsidRPr="003B44C8" w:rsidRDefault="000B24E9" w:rsidP="00A112E7">
            <w:pPr>
              <w:jc w:val="center"/>
              <w:rPr>
                <w:sz w:val="20"/>
                <w:lang w:eastAsia="lt-LT"/>
              </w:rPr>
            </w:pPr>
            <w:r w:rsidRPr="003B44C8">
              <w:rPr>
                <w:sz w:val="20"/>
                <w:lang w:eastAsia="lt-LT"/>
              </w:rPr>
              <w:t>5</w:t>
            </w:r>
            <w:r w:rsidR="00A112E7">
              <w:rPr>
                <w:sz w:val="20"/>
                <w:lang w:eastAsia="lt-LT"/>
              </w:rPr>
              <w:t>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AABF43F" w14:textId="77777777" w:rsidR="000B24E9" w:rsidRPr="003B44C8" w:rsidRDefault="000B24E9" w:rsidP="003B44C8">
            <w:pPr>
              <w:rPr>
                <w:color w:val="000000" w:themeColor="text1"/>
                <w:sz w:val="20"/>
              </w:rPr>
            </w:pPr>
            <w:r w:rsidRPr="003B44C8">
              <w:rPr>
                <w:color w:val="000000" w:themeColor="text1"/>
                <w:sz w:val="20"/>
              </w:rPr>
              <w:t>Maironio g. 18-30,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600B6"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160833"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4594AD"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6565F8"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5D2FB"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7BB2A2"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0EDAE" w14:textId="77777777" w:rsidR="000B24E9" w:rsidRPr="003B44C8" w:rsidRDefault="000B24E9" w:rsidP="005405DA">
            <w:pPr>
              <w:jc w:val="center"/>
              <w:rPr>
                <w:sz w:val="20"/>
              </w:rPr>
            </w:pPr>
            <w:r w:rsidRPr="003B44C8">
              <w:rPr>
                <w:sz w:val="20"/>
              </w:rPr>
              <w:t>29,01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2B1DBA"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204987"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B19BAF" w14:textId="77777777" w:rsidR="000B24E9" w:rsidRPr="003B44C8" w:rsidRDefault="000B24E9" w:rsidP="005405DA">
            <w:pPr>
              <w:jc w:val="center"/>
              <w:rPr>
                <w:b/>
                <w:color w:val="000000"/>
                <w:sz w:val="20"/>
              </w:rPr>
            </w:pPr>
            <w:r w:rsidRPr="003B44C8">
              <w:rPr>
                <w:b/>
                <w:color w:val="000000"/>
                <w:sz w:val="20"/>
              </w:rPr>
              <w:t>17,64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E41AB"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A26B3" w14:textId="77777777" w:rsidR="000B24E9" w:rsidRPr="003B44C8" w:rsidRDefault="000B24E9" w:rsidP="005405DA">
            <w:pPr>
              <w:jc w:val="center"/>
              <w:rPr>
                <w:b/>
                <w:color w:val="000000"/>
                <w:sz w:val="20"/>
              </w:rPr>
            </w:pPr>
            <w:r w:rsidRPr="003B44C8">
              <w:rPr>
                <w:b/>
                <w:color w:val="000000"/>
                <w:sz w:val="20"/>
              </w:rPr>
              <w:t>21,16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B51E2"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910F11" w14:textId="77777777" w:rsidR="000B24E9" w:rsidRPr="003B44C8" w:rsidRDefault="000B24E9" w:rsidP="005405DA">
            <w:pPr>
              <w:jc w:val="center"/>
              <w:rPr>
                <w:b/>
                <w:color w:val="000000"/>
                <w:sz w:val="20"/>
              </w:rPr>
            </w:pPr>
            <w:r w:rsidRPr="003B44C8">
              <w:rPr>
                <w:b/>
                <w:color w:val="000000"/>
                <w:sz w:val="20"/>
              </w:rPr>
              <w:t>52,91</w:t>
            </w:r>
          </w:p>
        </w:tc>
      </w:tr>
      <w:tr w:rsidR="000B24E9" w:rsidRPr="003B44C8" w14:paraId="753FF7C7"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8EB305" w14:textId="77777777" w:rsidR="000B24E9" w:rsidRPr="003B44C8" w:rsidRDefault="000B24E9" w:rsidP="00A112E7">
            <w:pPr>
              <w:jc w:val="center"/>
              <w:rPr>
                <w:sz w:val="20"/>
                <w:lang w:eastAsia="lt-LT"/>
              </w:rPr>
            </w:pPr>
            <w:r w:rsidRPr="003B44C8">
              <w:rPr>
                <w:sz w:val="20"/>
                <w:lang w:eastAsia="lt-LT"/>
              </w:rPr>
              <w:t>5</w:t>
            </w:r>
            <w:r w:rsidR="00A112E7">
              <w:rPr>
                <w:sz w:val="20"/>
                <w:lang w:eastAsia="lt-LT"/>
              </w:rPr>
              <w:t>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976C11A" w14:textId="77777777" w:rsidR="000B24E9" w:rsidRPr="003B44C8" w:rsidRDefault="000B24E9" w:rsidP="003B44C8">
            <w:pPr>
              <w:rPr>
                <w:color w:val="000000" w:themeColor="text1"/>
                <w:sz w:val="20"/>
              </w:rPr>
            </w:pPr>
            <w:r w:rsidRPr="003B44C8">
              <w:rPr>
                <w:color w:val="000000" w:themeColor="text1"/>
                <w:sz w:val="20"/>
              </w:rPr>
              <w:t>Maironio g. 20-18,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AC6B5"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5D371"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8D46A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D56A1"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15208"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C4B3FC"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396B11" w14:textId="77777777" w:rsidR="000B24E9" w:rsidRPr="003B44C8" w:rsidRDefault="000B24E9" w:rsidP="005405DA">
            <w:pPr>
              <w:jc w:val="center"/>
              <w:rPr>
                <w:sz w:val="20"/>
              </w:rPr>
            </w:pPr>
            <w:r w:rsidRPr="003B44C8">
              <w:rPr>
                <w:sz w:val="20"/>
              </w:rPr>
              <w:t>29,21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D3E92"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64740"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481E6C" w14:textId="77777777" w:rsidR="000B24E9" w:rsidRPr="003B44C8" w:rsidRDefault="000B24E9" w:rsidP="005405DA">
            <w:pPr>
              <w:jc w:val="center"/>
              <w:rPr>
                <w:b/>
                <w:color w:val="000000"/>
                <w:sz w:val="20"/>
              </w:rPr>
            </w:pPr>
            <w:r w:rsidRPr="003B44C8">
              <w:rPr>
                <w:b/>
                <w:color w:val="000000"/>
                <w:sz w:val="20"/>
              </w:rPr>
              <w:t>17,76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C3C33E"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5E93C" w14:textId="77777777" w:rsidR="000B24E9" w:rsidRPr="003B44C8" w:rsidRDefault="000B24E9" w:rsidP="005405DA">
            <w:pPr>
              <w:jc w:val="center"/>
              <w:rPr>
                <w:b/>
                <w:color w:val="000000"/>
                <w:sz w:val="20"/>
              </w:rPr>
            </w:pPr>
            <w:r w:rsidRPr="003B44C8">
              <w:rPr>
                <w:b/>
                <w:color w:val="000000"/>
                <w:sz w:val="20"/>
              </w:rPr>
              <w:t>21,31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166C2"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FF0A7" w14:textId="77777777" w:rsidR="000B24E9" w:rsidRPr="003B44C8" w:rsidRDefault="000B24E9" w:rsidP="005405DA">
            <w:pPr>
              <w:jc w:val="center"/>
              <w:rPr>
                <w:b/>
                <w:color w:val="000000"/>
                <w:sz w:val="20"/>
              </w:rPr>
            </w:pPr>
            <w:r w:rsidRPr="003B44C8">
              <w:rPr>
                <w:b/>
                <w:color w:val="000000"/>
                <w:sz w:val="20"/>
              </w:rPr>
              <w:t>53,27</w:t>
            </w:r>
          </w:p>
        </w:tc>
      </w:tr>
      <w:tr w:rsidR="000B24E9" w:rsidRPr="003B44C8" w14:paraId="51464FB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18794" w14:textId="77777777" w:rsidR="000B24E9" w:rsidRPr="003B44C8" w:rsidRDefault="000B24E9" w:rsidP="00A112E7">
            <w:pPr>
              <w:jc w:val="center"/>
              <w:rPr>
                <w:sz w:val="20"/>
                <w:lang w:eastAsia="lt-LT"/>
              </w:rPr>
            </w:pPr>
            <w:r w:rsidRPr="003B44C8">
              <w:rPr>
                <w:sz w:val="20"/>
                <w:lang w:eastAsia="lt-LT"/>
              </w:rPr>
              <w:t>5</w:t>
            </w:r>
            <w:r w:rsidR="00A112E7">
              <w:rPr>
                <w:sz w:val="20"/>
                <w:lang w:eastAsia="lt-LT"/>
              </w:rPr>
              <w:t>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58AFD06" w14:textId="77777777" w:rsidR="000B24E9" w:rsidRPr="003B44C8" w:rsidRDefault="000B24E9" w:rsidP="003B44C8">
            <w:pPr>
              <w:rPr>
                <w:color w:val="000000" w:themeColor="text1"/>
                <w:sz w:val="20"/>
              </w:rPr>
            </w:pPr>
            <w:r w:rsidRPr="003B44C8">
              <w:rPr>
                <w:color w:val="000000" w:themeColor="text1"/>
                <w:sz w:val="20"/>
              </w:rPr>
              <w:t>Maironio g. 22-35,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19BB3B" w14:textId="77777777" w:rsidR="000B24E9" w:rsidRPr="003B44C8" w:rsidRDefault="000B24E9"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07711"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4763B"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4891F9"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14BD73" w14:textId="77777777" w:rsidR="000B24E9" w:rsidRPr="003B44C8" w:rsidRDefault="000B24E9"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B49CE6"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F3FF44" w14:textId="77777777" w:rsidR="000B24E9" w:rsidRPr="003B44C8" w:rsidRDefault="000B24E9" w:rsidP="005405DA">
            <w:pPr>
              <w:jc w:val="center"/>
              <w:rPr>
                <w:sz w:val="20"/>
              </w:rPr>
            </w:pPr>
            <w:r w:rsidRPr="003B44C8">
              <w:rPr>
                <w:sz w:val="20"/>
              </w:rPr>
              <w:t>27,17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4BA21"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B56971"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AEBCB" w14:textId="77777777" w:rsidR="000B24E9" w:rsidRPr="003B44C8" w:rsidRDefault="000B24E9" w:rsidP="005405DA">
            <w:pPr>
              <w:jc w:val="center"/>
              <w:rPr>
                <w:b/>
                <w:color w:val="000000"/>
                <w:sz w:val="20"/>
              </w:rPr>
            </w:pPr>
            <w:r w:rsidRPr="003B44C8">
              <w:rPr>
                <w:b/>
                <w:color w:val="000000"/>
                <w:sz w:val="20"/>
              </w:rPr>
              <w:t>16,52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549920"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313F3" w14:textId="77777777" w:rsidR="000B24E9" w:rsidRPr="003B44C8" w:rsidRDefault="000B24E9" w:rsidP="005405DA">
            <w:pPr>
              <w:jc w:val="center"/>
              <w:rPr>
                <w:b/>
                <w:color w:val="000000"/>
                <w:sz w:val="20"/>
              </w:rPr>
            </w:pPr>
            <w:r w:rsidRPr="003B44C8">
              <w:rPr>
                <w:b/>
                <w:color w:val="000000"/>
                <w:sz w:val="20"/>
              </w:rPr>
              <w:t>19,82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13B61"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FB382" w14:textId="77777777" w:rsidR="000B24E9" w:rsidRPr="003B44C8" w:rsidRDefault="000B24E9" w:rsidP="005405DA">
            <w:pPr>
              <w:jc w:val="center"/>
              <w:rPr>
                <w:b/>
                <w:color w:val="000000"/>
                <w:sz w:val="20"/>
              </w:rPr>
            </w:pPr>
            <w:r w:rsidRPr="003B44C8">
              <w:rPr>
                <w:b/>
                <w:color w:val="000000"/>
                <w:sz w:val="20"/>
              </w:rPr>
              <w:t>49,55</w:t>
            </w:r>
          </w:p>
        </w:tc>
      </w:tr>
      <w:tr w:rsidR="000B24E9" w:rsidRPr="003B44C8" w14:paraId="1727F4E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C7F31" w14:textId="77777777" w:rsidR="000B24E9" w:rsidRPr="003B44C8" w:rsidRDefault="000B24E9" w:rsidP="00A112E7">
            <w:pPr>
              <w:jc w:val="center"/>
              <w:rPr>
                <w:sz w:val="20"/>
                <w:lang w:eastAsia="lt-LT"/>
              </w:rPr>
            </w:pPr>
            <w:r w:rsidRPr="003B44C8">
              <w:rPr>
                <w:sz w:val="20"/>
                <w:lang w:eastAsia="lt-LT"/>
              </w:rPr>
              <w:t>5</w:t>
            </w:r>
            <w:r w:rsidR="00A112E7">
              <w:rPr>
                <w:sz w:val="20"/>
                <w:lang w:eastAsia="lt-LT"/>
              </w:rPr>
              <w:t>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A582344" w14:textId="77777777" w:rsidR="000B24E9" w:rsidRPr="003B44C8" w:rsidRDefault="000B24E9" w:rsidP="003B44C8">
            <w:pPr>
              <w:rPr>
                <w:color w:val="000000" w:themeColor="text1"/>
                <w:sz w:val="20"/>
              </w:rPr>
            </w:pPr>
            <w:r w:rsidRPr="003B44C8">
              <w:rPr>
                <w:color w:val="000000" w:themeColor="text1"/>
                <w:sz w:val="20"/>
              </w:rPr>
              <w:t>Maironio g. 30-9,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D9E79" w14:textId="77777777" w:rsidR="000B24E9" w:rsidRPr="003B44C8" w:rsidRDefault="000B24E9"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C57FB2"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08D56"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FABC29"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15945" w14:textId="77777777" w:rsidR="000B24E9" w:rsidRPr="003B44C8" w:rsidRDefault="000B24E9"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9A9DE2"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7BDA4" w14:textId="77777777" w:rsidR="000B24E9" w:rsidRPr="003B44C8" w:rsidRDefault="000B24E9" w:rsidP="005405DA">
            <w:pPr>
              <w:jc w:val="center"/>
              <w:rPr>
                <w:sz w:val="20"/>
              </w:rPr>
            </w:pPr>
            <w:r w:rsidRPr="003B44C8">
              <w:rPr>
                <w:sz w:val="20"/>
              </w:rPr>
              <w:t>50,29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2334E9"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B1C3E8"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B57F63" w14:textId="77777777" w:rsidR="000B24E9" w:rsidRPr="003B44C8" w:rsidRDefault="000B24E9" w:rsidP="005405DA">
            <w:pPr>
              <w:jc w:val="center"/>
              <w:rPr>
                <w:b/>
                <w:color w:val="000000"/>
                <w:sz w:val="20"/>
              </w:rPr>
            </w:pPr>
            <w:r w:rsidRPr="003B44C8">
              <w:rPr>
                <w:b/>
                <w:color w:val="000000"/>
                <w:sz w:val="20"/>
              </w:rPr>
              <w:t>30,19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4C638"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5103C" w14:textId="77777777" w:rsidR="000B24E9" w:rsidRPr="003B44C8" w:rsidRDefault="000B24E9" w:rsidP="005405DA">
            <w:pPr>
              <w:jc w:val="center"/>
              <w:rPr>
                <w:b/>
                <w:color w:val="000000"/>
                <w:sz w:val="20"/>
              </w:rPr>
            </w:pPr>
            <w:r w:rsidRPr="003B44C8">
              <w:rPr>
                <w:b/>
                <w:color w:val="000000"/>
                <w:sz w:val="20"/>
              </w:rPr>
              <w:t>36,23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CA8FC"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0BA78F" w14:textId="77777777" w:rsidR="000B24E9" w:rsidRPr="003B44C8" w:rsidRDefault="000B24E9" w:rsidP="005405DA">
            <w:pPr>
              <w:jc w:val="center"/>
              <w:rPr>
                <w:b/>
                <w:color w:val="000000"/>
                <w:sz w:val="20"/>
              </w:rPr>
            </w:pPr>
            <w:r w:rsidRPr="003B44C8">
              <w:rPr>
                <w:b/>
                <w:color w:val="000000"/>
                <w:sz w:val="20"/>
              </w:rPr>
              <w:t>90,56</w:t>
            </w:r>
          </w:p>
        </w:tc>
      </w:tr>
      <w:tr w:rsidR="000B24E9" w:rsidRPr="003B44C8" w14:paraId="5661084B"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A7D6E" w14:textId="77777777" w:rsidR="000B24E9" w:rsidRPr="003B44C8" w:rsidRDefault="000B24E9" w:rsidP="00A112E7">
            <w:pPr>
              <w:jc w:val="center"/>
              <w:rPr>
                <w:sz w:val="20"/>
                <w:lang w:eastAsia="lt-LT"/>
              </w:rPr>
            </w:pPr>
            <w:r w:rsidRPr="003B44C8">
              <w:rPr>
                <w:sz w:val="20"/>
                <w:lang w:eastAsia="lt-LT"/>
              </w:rPr>
              <w:t>5</w:t>
            </w:r>
            <w:r w:rsidR="00A112E7">
              <w:rPr>
                <w:sz w:val="20"/>
                <w:lang w:eastAsia="lt-LT"/>
              </w:rPr>
              <w:t>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8DAE46A" w14:textId="77777777" w:rsidR="000B24E9" w:rsidRPr="003B44C8" w:rsidRDefault="000B24E9" w:rsidP="003B44C8">
            <w:pPr>
              <w:rPr>
                <w:color w:val="000000" w:themeColor="text1"/>
                <w:sz w:val="20"/>
              </w:rPr>
            </w:pPr>
            <w:r w:rsidRPr="003B44C8">
              <w:rPr>
                <w:color w:val="000000" w:themeColor="text1"/>
                <w:sz w:val="20"/>
              </w:rPr>
              <w:t>Maironio g. 30-38,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798F4C" w14:textId="77777777" w:rsidR="000B24E9" w:rsidRPr="003B44C8" w:rsidRDefault="000B24E9"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7B39D2"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65CD48"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813280"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7B4633" w14:textId="77777777" w:rsidR="000B24E9" w:rsidRPr="003B44C8" w:rsidRDefault="000B24E9"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40C302"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85EB35" w14:textId="77777777" w:rsidR="000B24E9" w:rsidRPr="003B44C8" w:rsidRDefault="000B24E9" w:rsidP="005405DA">
            <w:pPr>
              <w:jc w:val="center"/>
              <w:rPr>
                <w:sz w:val="20"/>
              </w:rPr>
            </w:pPr>
            <w:r w:rsidRPr="003B44C8">
              <w:rPr>
                <w:sz w:val="20"/>
              </w:rPr>
              <w:t>49,67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9D3508"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85982"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EB5C1" w14:textId="77777777" w:rsidR="000B24E9" w:rsidRPr="003B44C8" w:rsidRDefault="000B24E9" w:rsidP="005405DA">
            <w:pPr>
              <w:jc w:val="center"/>
              <w:rPr>
                <w:b/>
                <w:color w:val="000000"/>
                <w:sz w:val="20"/>
              </w:rPr>
            </w:pPr>
            <w:r w:rsidRPr="003B44C8">
              <w:rPr>
                <w:b/>
                <w:color w:val="000000"/>
                <w:sz w:val="20"/>
              </w:rPr>
              <w:t>29,82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F8BAD"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4E2850" w14:textId="77777777" w:rsidR="000B24E9" w:rsidRPr="003B44C8" w:rsidRDefault="000B24E9" w:rsidP="005405DA">
            <w:pPr>
              <w:jc w:val="center"/>
              <w:rPr>
                <w:b/>
                <w:color w:val="000000"/>
                <w:sz w:val="20"/>
              </w:rPr>
            </w:pPr>
            <w:r w:rsidRPr="003B44C8">
              <w:rPr>
                <w:b/>
                <w:color w:val="000000"/>
                <w:sz w:val="20"/>
              </w:rPr>
              <w:t>35,78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D754E"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A0F13" w14:textId="77777777" w:rsidR="000B24E9" w:rsidRPr="003B44C8" w:rsidRDefault="000B24E9" w:rsidP="005405DA">
            <w:pPr>
              <w:jc w:val="center"/>
              <w:rPr>
                <w:b/>
                <w:color w:val="000000"/>
                <w:sz w:val="20"/>
              </w:rPr>
            </w:pPr>
            <w:r w:rsidRPr="003B44C8">
              <w:rPr>
                <w:b/>
                <w:color w:val="000000"/>
                <w:sz w:val="20"/>
              </w:rPr>
              <w:t>89,45</w:t>
            </w:r>
          </w:p>
        </w:tc>
      </w:tr>
      <w:tr w:rsidR="000B24E9" w:rsidRPr="003B44C8" w14:paraId="65EF023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80E85" w14:textId="77777777" w:rsidR="000B24E9" w:rsidRPr="003B44C8" w:rsidRDefault="000B24E9" w:rsidP="00A112E7">
            <w:pPr>
              <w:jc w:val="center"/>
              <w:rPr>
                <w:sz w:val="20"/>
                <w:lang w:eastAsia="lt-LT"/>
              </w:rPr>
            </w:pPr>
            <w:r w:rsidRPr="003B44C8">
              <w:rPr>
                <w:sz w:val="20"/>
                <w:lang w:eastAsia="lt-LT"/>
              </w:rPr>
              <w:t>5</w:t>
            </w:r>
            <w:r w:rsidR="00A112E7">
              <w:rPr>
                <w:sz w:val="20"/>
                <w:lang w:eastAsia="lt-LT"/>
              </w:rPr>
              <w:t>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75A1E605" w14:textId="77777777" w:rsidR="000B24E9" w:rsidRPr="003B44C8" w:rsidRDefault="000B24E9" w:rsidP="003B44C8">
            <w:pPr>
              <w:rPr>
                <w:color w:val="000000" w:themeColor="text1"/>
                <w:sz w:val="20"/>
              </w:rPr>
            </w:pPr>
            <w:r w:rsidRPr="003B44C8">
              <w:rPr>
                <w:color w:val="000000" w:themeColor="text1"/>
                <w:sz w:val="20"/>
              </w:rPr>
              <w:t>Maironio g. 32-16,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2489F" w14:textId="77777777" w:rsidR="000B24E9" w:rsidRPr="003B44C8" w:rsidRDefault="000B24E9"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A8F0DF"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D978A"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B8525"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CF813A" w14:textId="77777777" w:rsidR="000B24E9" w:rsidRPr="003B44C8" w:rsidRDefault="000B24E9"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9D9564"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8F8F6" w14:textId="77777777" w:rsidR="000B24E9" w:rsidRPr="003B44C8" w:rsidRDefault="000B24E9" w:rsidP="005405DA">
            <w:pPr>
              <w:jc w:val="center"/>
              <w:rPr>
                <w:sz w:val="20"/>
              </w:rPr>
            </w:pPr>
            <w:r w:rsidRPr="003B44C8">
              <w:rPr>
                <w:sz w:val="20"/>
              </w:rPr>
              <w:t>59,05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F3FB31"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F84A29"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1EC0C" w14:textId="77777777" w:rsidR="000B24E9" w:rsidRPr="003B44C8" w:rsidRDefault="000B24E9" w:rsidP="005405DA">
            <w:pPr>
              <w:jc w:val="center"/>
              <w:rPr>
                <w:b/>
                <w:color w:val="000000"/>
                <w:sz w:val="20"/>
              </w:rPr>
            </w:pPr>
            <w:r w:rsidRPr="003B44C8">
              <w:rPr>
                <w:b/>
                <w:color w:val="000000"/>
                <w:sz w:val="20"/>
              </w:rPr>
              <w:t>35,45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96A72"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4541FA" w14:textId="77777777" w:rsidR="000B24E9" w:rsidRPr="003B44C8" w:rsidRDefault="000B24E9" w:rsidP="005405DA">
            <w:pPr>
              <w:jc w:val="center"/>
              <w:rPr>
                <w:b/>
                <w:color w:val="000000"/>
                <w:sz w:val="20"/>
              </w:rPr>
            </w:pPr>
            <w:r w:rsidRPr="003B44C8">
              <w:rPr>
                <w:b/>
                <w:color w:val="000000"/>
                <w:sz w:val="20"/>
              </w:rPr>
              <w:t>42,54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0CDE4"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E78BE6" w14:textId="77777777" w:rsidR="000B24E9" w:rsidRPr="003B44C8" w:rsidRDefault="000B24E9" w:rsidP="005405DA">
            <w:pPr>
              <w:jc w:val="center"/>
              <w:rPr>
                <w:b/>
                <w:color w:val="000000"/>
                <w:sz w:val="20"/>
              </w:rPr>
            </w:pPr>
            <w:r w:rsidRPr="003B44C8">
              <w:rPr>
                <w:b/>
                <w:color w:val="000000"/>
                <w:sz w:val="20"/>
              </w:rPr>
              <w:t>106,34</w:t>
            </w:r>
          </w:p>
        </w:tc>
      </w:tr>
      <w:tr w:rsidR="000B24E9" w:rsidRPr="003B44C8" w14:paraId="7297C70A"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50E5D" w14:textId="77777777" w:rsidR="000B24E9" w:rsidRPr="003B44C8" w:rsidRDefault="000B24E9" w:rsidP="00A112E7">
            <w:pPr>
              <w:jc w:val="center"/>
              <w:rPr>
                <w:sz w:val="20"/>
                <w:lang w:eastAsia="lt-LT"/>
              </w:rPr>
            </w:pPr>
            <w:r w:rsidRPr="003B44C8">
              <w:rPr>
                <w:sz w:val="20"/>
                <w:lang w:eastAsia="lt-LT"/>
              </w:rPr>
              <w:t>5</w:t>
            </w:r>
            <w:r w:rsidR="00A112E7">
              <w:rPr>
                <w:sz w:val="20"/>
                <w:lang w:eastAsia="lt-LT"/>
              </w:rPr>
              <w:t>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774CE78" w14:textId="77777777" w:rsidR="000B24E9" w:rsidRPr="003B44C8" w:rsidRDefault="000B24E9" w:rsidP="003B44C8">
            <w:pPr>
              <w:rPr>
                <w:color w:val="000000" w:themeColor="text1"/>
                <w:sz w:val="20"/>
              </w:rPr>
            </w:pPr>
            <w:r w:rsidRPr="003B44C8">
              <w:rPr>
                <w:color w:val="000000" w:themeColor="text1"/>
                <w:sz w:val="20"/>
              </w:rPr>
              <w:t>Maironio g. 36-22,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18C69" w14:textId="77777777" w:rsidR="000B24E9" w:rsidRPr="003B44C8" w:rsidRDefault="000B24E9"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148889"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C6DB4A"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798D3"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EA2B4" w14:textId="77777777" w:rsidR="000B24E9" w:rsidRPr="003B44C8" w:rsidRDefault="000B24E9"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84BB3F"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1009EB" w14:textId="77777777" w:rsidR="000B24E9" w:rsidRPr="003B44C8" w:rsidRDefault="000B24E9" w:rsidP="005405DA">
            <w:pPr>
              <w:jc w:val="center"/>
              <w:rPr>
                <w:sz w:val="20"/>
              </w:rPr>
            </w:pPr>
            <w:r w:rsidRPr="003B44C8">
              <w:rPr>
                <w:sz w:val="20"/>
              </w:rPr>
              <w:t>36,80</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5978C1"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A5735"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7076F4" w14:textId="77777777" w:rsidR="000B24E9" w:rsidRPr="003B44C8" w:rsidRDefault="000B24E9" w:rsidP="005405DA">
            <w:pPr>
              <w:jc w:val="center"/>
              <w:rPr>
                <w:b/>
                <w:color w:val="000000"/>
                <w:sz w:val="20"/>
              </w:rPr>
            </w:pPr>
            <w:r w:rsidRPr="003B44C8">
              <w:rPr>
                <w:b/>
                <w:color w:val="000000"/>
                <w:sz w:val="20"/>
              </w:rPr>
              <w:t>22,09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03B4B"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F7F1D" w14:textId="77777777" w:rsidR="000B24E9" w:rsidRPr="003B44C8" w:rsidRDefault="000B24E9" w:rsidP="005405DA">
            <w:pPr>
              <w:jc w:val="center"/>
              <w:rPr>
                <w:b/>
                <w:color w:val="000000"/>
                <w:sz w:val="20"/>
              </w:rPr>
            </w:pPr>
            <w:r w:rsidRPr="003B44C8">
              <w:rPr>
                <w:b/>
                <w:color w:val="000000"/>
                <w:sz w:val="20"/>
              </w:rPr>
              <w:t>26,51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FC77B1"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889A63" w14:textId="77777777" w:rsidR="000B24E9" w:rsidRPr="003B44C8" w:rsidRDefault="000B24E9" w:rsidP="005405DA">
            <w:pPr>
              <w:jc w:val="center"/>
              <w:rPr>
                <w:b/>
                <w:color w:val="000000"/>
                <w:sz w:val="20"/>
              </w:rPr>
            </w:pPr>
            <w:r w:rsidRPr="003B44C8">
              <w:rPr>
                <w:b/>
                <w:color w:val="000000"/>
                <w:sz w:val="20"/>
              </w:rPr>
              <w:t>66,27</w:t>
            </w:r>
          </w:p>
        </w:tc>
      </w:tr>
      <w:tr w:rsidR="000B24E9" w:rsidRPr="003B44C8" w14:paraId="0AA6833F"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BBCD3C" w14:textId="77777777" w:rsidR="000B24E9" w:rsidRPr="003B44C8" w:rsidRDefault="00A112E7" w:rsidP="000B24E9">
            <w:pPr>
              <w:jc w:val="center"/>
              <w:rPr>
                <w:sz w:val="20"/>
                <w:lang w:eastAsia="lt-LT"/>
              </w:rPr>
            </w:pPr>
            <w:r>
              <w:rPr>
                <w:sz w:val="20"/>
                <w:lang w:eastAsia="lt-LT"/>
              </w:rPr>
              <w:t>59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6BD415A" w14:textId="77777777" w:rsidR="000B24E9" w:rsidRPr="003B44C8" w:rsidRDefault="000B24E9" w:rsidP="003B44C8">
            <w:pPr>
              <w:rPr>
                <w:color w:val="000000" w:themeColor="text1"/>
                <w:sz w:val="20"/>
              </w:rPr>
            </w:pPr>
            <w:r w:rsidRPr="003B44C8">
              <w:rPr>
                <w:color w:val="000000" w:themeColor="text1"/>
                <w:sz w:val="20"/>
              </w:rPr>
              <w:t>Maironio g. 36-26,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0E944" w14:textId="77777777" w:rsidR="000B24E9" w:rsidRPr="003B44C8" w:rsidRDefault="000B24E9"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1D228"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683D7F"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0BF971"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D48C1" w14:textId="77777777" w:rsidR="000B24E9" w:rsidRPr="003B44C8" w:rsidRDefault="000B24E9"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CF2BF"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97309" w14:textId="77777777" w:rsidR="000B24E9" w:rsidRPr="003B44C8" w:rsidRDefault="000B24E9" w:rsidP="005405DA">
            <w:pPr>
              <w:jc w:val="center"/>
              <w:rPr>
                <w:sz w:val="20"/>
              </w:rPr>
            </w:pPr>
            <w:r w:rsidRPr="003B44C8">
              <w:rPr>
                <w:sz w:val="20"/>
              </w:rPr>
              <w:t>50,49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EFE75"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48E58"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D59684" w14:textId="77777777" w:rsidR="000B24E9" w:rsidRPr="003B44C8" w:rsidRDefault="000B24E9" w:rsidP="005405DA">
            <w:pPr>
              <w:jc w:val="center"/>
              <w:rPr>
                <w:b/>
                <w:color w:val="000000"/>
                <w:sz w:val="20"/>
              </w:rPr>
            </w:pPr>
            <w:r w:rsidRPr="003B44C8">
              <w:rPr>
                <w:b/>
                <w:color w:val="000000"/>
                <w:sz w:val="20"/>
              </w:rPr>
              <w:t>30,31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C29E8"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08EF5" w14:textId="77777777" w:rsidR="000B24E9" w:rsidRPr="003B44C8" w:rsidRDefault="000B24E9" w:rsidP="005405DA">
            <w:pPr>
              <w:jc w:val="center"/>
              <w:rPr>
                <w:b/>
                <w:color w:val="000000"/>
                <w:sz w:val="20"/>
              </w:rPr>
            </w:pPr>
            <w:r w:rsidRPr="003B44C8">
              <w:rPr>
                <w:b/>
                <w:color w:val="000000"/>
                <w:sz w:val="20"/>
              </w:rPr>
              <w:t>36,37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D93980"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7FBDF0" w14:textId="77777777" w:rsidR="000B24E9" w:rsidRPr="003B44C8" w:rsidRDefault="000B24E9" w:rsidP="005405DA">
            <w:pPr>
              <w:jc w:val="center"/>
              <w:rPr>
                <w:b/>
                <w:color w:val="000000"/>
                <w:sz w:val="20"/>
              </w:rPr>
            </w:pPr>
            <w:r w:rsidRPr="003B44C8">
              <w:rPr>
                <w:b/>
                <w:color w:val="000000"/>
                <w:sz w:val="20"/>
              </w:rPr>
              <w:t>90,92</w:t>
            </w:r>
          </w:p>
        </w:tc>
      </w:tr>
      <w:tr w:rsidR="000B24E9" w:rsidRPr="003B44C8" w14:paraId="123B16A6"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05C04F" w14:textId="77777777" w:rsidR="000B24E9" w:rsidRPr="003B44C8" w:rsidRDefault="00A112E7" w:rsidP="000B24E9">
            <w:pPr>
              <w:jc w:val="center"/>
              <w:rPr>
                <w:sz w:val="20"/>
                <w:lang w:eastAsia="lt-LT"/>
              </w:rPr>
            </w:pPr>
            <w:r>
              <w:rPr>
                <w:sz w:val="20"/>
                <w:lang w:eastAsia="lt-LT"/>
              </w:rPr>
              <w:t>60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4AF67EC" w14:textId="77777777" w:rsidR="000B24E9" w:rsidRPr="003B44C8" w:rsidRDefault="000B24E9" w:rsidP="003B44C8">
            <w:pPr>
              <w:rPr>
                <w:color w:val="000000" w:themeColor="text1"/>
                <w:sz w:val="20"/>
              </w:rPr>
            </w:pPr>
            <w:r w:rsidRPr="003B44C8">
              <w:rPr>
                <w:color w:val="000000" w:themeColor="text1"/>
                <w:sz w:val="20"/>
              </w:rPr>
              <w:t>Maironio g. 36-53,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29EAE" w14:textId="77777777" w:rsidR="000B24E9" w:rsidRPr="003B44C8" w:rsidRDefault="000B24E9"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E39CC" w14:textId="77777777" w:rsidR="000B24E9" w:rsidRPr="003B44C8" w:rsidRDefault="000B24E9"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FC36F9" w14:textId="77777777" w:rsidR="000B24E9" w:rsidRPr="003B44C8" w:rsidRDefault="000B24E9"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5F5EE" w14:textId="77777777" w:rsidR="000B24E9" w:rsidRPr="003B44C8" w:rsidRDefault="000B24E9"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86E85" w14:textId="77777777" w:rsidR="000B24E9" w:rsidRPr="003B44C8" w:rsidRDefault="000B24E9"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C4D3F6" w14:textId="77777777" w:rsidR="000B24E9" w:rsidRPr="003B44C8" w:rsidRDefault="000B24E9"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45092" w14:textId="77777777" w:rsidR="000B24E9" w:rsidRPr="003B44C8" w:rsidRDefault="000B24E9" w:rsidP="005405DA">
            <w:pPr>
              <w:jc w:val="center"/>
              <w:rPr>
                <w:sz w:val="20"/>
              </w:rPr>
            </w:pPr>
            <w:r w:rsidRPr="003B44C8">
              <w:rPr>
                <w:sz w:val="20"/>
              </w:rPr>
              <w:t>31,37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3C077" w14:textId="77777777" w:rsidR="000B24E9" w:rsidRPr="003B44C8" w:rsidRDefault="000B24E9"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B5D63" w14:textId="77777777" w:rsidR="000B24E9" w:rsidRPr="003B44C8" w:rsidRDefault="000B24E9"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4A75BB" w14:textId="77777777" w:rsidR="000B24E9" w:rsidRPr="003B44C8" w:rsidRDefault="000B24E9" w:rsidP="005405DA">
            <w:pPr>
              <w:jc w:val="center"/>
              <w:rPr>
                <w:b/>
                <w:color w:val="000000"/>
                <w:sz w:val="20"/>
              </w:rPr>
            </w:pPr>
            <w:r w:rsidRPr="003B44C8">
              <w:rPr>
                <w:b/>
                <w:color w:val="000000"/>
                <w:sz w:val="20"/>
              </w:rPr>
              <w:t>18,83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936DCE" w14:textId="77777777" w:rsidR="000B24E9" w:rsidRPr="003B44C8" w:rsidRDefault="000B24E9"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E8872C" w14:textId="77777777" w:rsidR="000B24E9" w:rsidRPr="003B44C8" w:rsidRDefault="000B24E9" w:rsidP="005405DA">
            <w:pPr>
              <w:jc w:val="center"/>
              <w:rPr>
                <w:b/>
                <w:color w:val="000000"/>
                <w:sz w:val="20"/>
              </w:rPr>
            </w:pPr>
            <w:r w:rsidRPr="003B44C8">
              <w:rPr>
                <w:b/>
                <w:color w:val="000000"/>
                <w:sz w:val="20"/>
              </w:rPr>
              <w:t>22,60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968F41" w14:textId="77777777" w:rsidR="000B24E9" w:rsidRPr="003B44C8" w:rsidRDefault="000B24E9"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029C83" w14:textId="77777777" w:rsidR="000B24E9" w:rsidRPr="003B44C8" w:rsidRDefault="000B24E9" w:rsidP="005405DA">
            <w:pPr>
              <w:jc w:val="center"/>
              <w:rPr>
                <w:b/>
                <w:color w:val="000000"/>
                <w:sz w:val="20"/>
              </w:rPr>
            </w:pPr>
            <w:r w:rsidRPr="003B44C8">
              <w:rPr>
                <w:b/>
                <w:color w:val="000000"/>
                <w:sz w:val="20"/>
              </w:rPr>
              <w:t>56,49</w:t>
            </w:r>
          </w:p>
        </w:tc>
      </w:tr>
      <w:tr w:rsidR="005405DA" w:rsidRPr="003B44C8" w14:paraId="18B070A9"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E09599" w14:textId="77777777" w:rsidR="005405DA" w:rsidRPr="000D0236" w:rsidRDefault="00A112E7" w:rsidP="005405DA">
            <w:pPr>
              <w:jc w:val="center"/>
              <w:rPr>
                <w:color w:val="000000" w:themeColor="text1"/>
                <w:sz w:val="20"/>
                <w:lang w:eastAsia="lt-LT"/>
              </w:rPr>
            </w:pPr>
            <w:bookmarkStart w:id="0" w:name="_Hlk73446811"/>
            <w:r w:rsidRPr="000D0236">
              <w:rPr>
                <w:color w:val="000000" w:themeColor="text1"/>
                <w:sz w:val="20"/>
                <w:lang w:eastAsia="lt-LT"/>
              </w:rPr>
              <w:t>61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tcPr>
          <w:p w14:paraId="65D810BB" w14:textId="77777777" w:rsidR="005405DA" w:rsidRPr="000D0236" w:rsidRDefault="005405DA" w:rsidP="005405DA">
            <w:pPr>
              <w:rPr>
                <w:color w:val="000000" w:themeColor="text1"/>
                <w:sz w:val="20"/>
              </w:rPr>
            </w:pPr>
            <w:r w:rsidRPr="000D0236">
              <w:rPr>
                <w:color w:val="000000" w:themeColor="text1"/>
                <w:sz w:val="20"/>
              </w:rPr>
              <w:t>Maironio g. 36-63,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06C368" w14:textId="77777777" w:rsidR="005405DA" w:rsidRPr="000D0236" w:rsidRDefault="005405DA" w:rsidP="005405DA">
            <w:pPr>
              <w:jc w:val="center"/>
              <w:rPr>
                <w:color w:val="000000" w:themeColor="text1"/>
                <w:sz w:val="20"/>
                <w:lang w:eastAsia="lt-LT"/>
              </w:rPr>
            </w:pPr>
            <w:r w:rsidRPr="000D0236">
              <w:rPr>
                <w:color w:val="000000" w:themeColor="text1"/>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832EB7" w14:textId="77777777" w:rsidR="005405DA" w:rsidRPr="000D0236" w:rsidRDefault="005405DA" w:rsidP="005405DA">
            <w:pPr>
              <w:jc w:val="center"/>
              <w:rPr>
                <w:color w:val="000000" w:themeColor="text1"/>
                <w:sz w:val="20"/>
                <w:lang w:eastAsia="lt-LT"/>
              </w:rPr>
            </w:pPr>
            <w:r w:rsidRPr="000D0236">
              <w:rPr>
                <w:color w:val="000000" w:themeColor="text1"/>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41CAF" w14:textId="77777777" w:rsidR="005405DA" w:rsidRPr="000D0236" w:rsidRDefault="005405DA" w:rsidP="005405DA">
            <w:pPr>
              <w:jc w:val="center"/>
              <w:rPr>
                <w:color w:val="000000" w:themeColor="text1"/>
                <w:sz w:val="20"/>
                <w:lang w:eastAsia="lt-LT"/>
              </w:rPr>
            </w:pPr>
            <w:r w:rsidRPr="000D0236">
              <w:rPr>
                <w:color w:val="000000" w:themeColor="text1"/>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ED6FAA" w14:textId="77777777" w:rsidR="005405DA" w:rsidRPr="000D0236" w:rsidRDefault="005405DA" w:rsidP="005405DA">
            <w:pPr>
              <w:jc w:val="center"/>
              <w:rPr>
                <w:color w:val="000000" w:themeColor="text1"/>
                <w:sz w:val="20"/>
                <w:lang w:eastAsia="lt-LT"/>
              </w:rPr>
            </w:pPr>
            <w:r w:rsidRPr="000D0236">
              <w:rPr>
                <w:color w:val="000000" w:themeColor="text1"/>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E1C3F8" w14:textId="77777777" w:rsidR="005405DA" w:rsidRPr="000D0236" w:rsidRDefault="005405DA" w:rsidP="005405DA">
            <w:pPr>
              <w:jc w:val="center"/>
              <w:rPr>
                <w:color w:val="000000" w:themeColor="text1"/>
                <w:sz w:val="20"/>
              </w:rPr>
            </w:pPr>
            <w:r w:rsidRPr="000D0236">
              <w:rPr>
                <w:color w:val="000000" w:themeColor="text1"/>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27DAA2" w14:textId="77777777" w:rsidR="005405DA" w:rsidRPr="000D0236" w:rsidRDefault="005405DA" w:rsidP="005405DA">
            <w:pPr>
              <w:jc w:val="center"/>
              <w:rPr>
                <w:color w:val="000000" w:themeColor="text1"/>
                <w:sz w:val="20"/>
                <w:lang w:eastAsia="lt-LT"/>
              </w:rPr>
            </w:pPr>
            <w:r w:rsidRPr="000D0236">
              <w:rPr>
                <w:color w:val="000000" w:themeColor="text1"/>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B5504" w14:textId="77777777" w:rsidR="005405DA" w:rsidRPr="000D0236" w:rsidRDefault="005405DA" w:rsidP="005405DA">
            <w:pPr>
              <w:jc w:val="center"/>
              <w:rPr>
                <w:color w:val="000000" w:themeColor="text1"/>
                <w:sz w:val="20"/>
              </w:rPr>
            </w:pPr>
            <w:r w:rsidRPr="000D0236">
              <w:rPr>
                <w:color w:val="000000" w:themeColor="text1"/>
                <w:sz w:val="20"/>
              </w:rPr>
              <w:t>32,93</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F93DF6" w14:textId="77777777" w:rsidR="005405DA" w:rsidRPr="000D0236" w:rsidRDefault="005405DA" w:rsidP="005405DA">
            <w:pPr>
              <w:jc w:val="center"/>
              <w:rPr>
                <w:color w:val="000000" w:themeColor="text1"/>
                <w:sz w:val="20"/>
                <w:lang w:eastAsia="lt-LT"/>
              </w:rPr>
            </w:pPr>
            <w:r w:rsidRPr="000D0236">
              <w:rPr>
                <w:color w:val="000000" w:themeColor="text1"/>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CAF976" w14:textId="77777777" w:rsidR="005405DA" w:rsidRPr="000D0236" w:rsidRDefault="005405DA" w:rsidP="005405DA">
            <w:pPr>
              <w:jc w:val="center"/>
              <w:rPr>
                <w:color w:val="000000" w:themeColor="text1"/>
                <w:sz w:val="20"/>
                <w:lang w:eastAsia="lt-LT"/>
              </w:rPr>
            </w:pPr>
            <w:r w:rsidRPr="000D0236">
              <w:rPr>
                <w:color w:val="000000" w:themeColor="text1"/>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D0EE6C" w14:textId="77777777" w:rsidR="005405DA" w:rsidRPr="000D0236" w:rsidRDefault="005405DA" w:rsidP="005405DA">
            <w:pPr>
              <w:jc w:val="center"/>
              <w:rPr>
                <w:b/>
                <w:color w:val="000000" w:themeColor="text1"/>
                <w:sz w:val="20"/>
              </w:rPr>
            </w:pPr>
            <w:r w:rsidRPr="000D0236">
              <w:rPr>
                <w:b/>
                <w:color w:val="000000" w:themeColor="text1"/>
                <w:sz w:val="20"/>
              </w:rPr>
              <w:t>19,77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774CF" w14:textId="77777777" w:rsidR="005405DA" w:rsidRPr="000D0236" w:rsidRDefault="005405DA" w:rsidP="005405DA">
            <w:pPr>
              <w:jc w:val="center"/>
              <w:rPr>
                <w:color w:val="000000" w:themeColor="text1"/>
                <w:sz w:val="20"/>
                <w:lang w:eastAsia="lt-LT"/>
              </w:rPr>
            </w:pPr>
            <w:r w:rsidRPr="000D0236">
              <w:rPr>
                <w:color w:val="000000" w:themeColor="text1"/>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28FF4B" w14:textId="77777777" w:rsidR="005405DA" w:rsidRPr="000D0236" w:rsidRDefault="005405DA" w:rsidP="005405DA">
            <w:pPr>
              <w:jc w:val="center"/>
              <w:rPr>
                <w:b/>
                <w:color w:val="000000" w:themeColor="text1"/>
                <w:sz w:val="20"/>
              </w:rPr>
            </w:pPr>
            <w:r w:rsidRPr="000D0236">
              <w:rPr>
                <w:b/>
                <w:color w:val="000000" w:themeColor="text1"/>
                <w:sz w:val="20"/>
              </w:rPr>
              <w:t>23,72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D6AEC6" w14:textId="77777777" w:rsidR="005405DA" w:rsidRPr="000D0236" w:rsidRDefault="005405DA" w:rsidP="005405DA">
            <w:pPr>
              <w:jc w:val="center"/>
              <w:rPr>
                <w:color w:val="000000" w:themeColor="text1"/>
                <w:sz w:val="20"/>
                <w:lang w:eastAsia="lt-LT"/>
              </w:rPr>
            </w:pPr>
            <w:r w:rsidRPr="000D0236">
              <w:rPr>
                <w:color w:val="000000" w:themeColor="text1"/>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BA331" w14:textId="77777777" w:rsidR="005405DA" w:rsidRPr="000D0236" w:rsidRDefault="005405DA" w:rsidP="005405DA">
            <w:pPr>
              <w:jc w:val="center"/>
              <w:rPr>
                <w:b/>
                <w:color w:val="000000" w:themeColor="text1"/>
                <w:sz w:val="20"/>
              </w:rPr>
            </w:pPr>
            <w:r w:rsidRPr="000D0236">
              <w:rPr>
                <w:b/>
                <w:color w:val="000000" w:themeColor="text1"/>
                <w:sz w:val="20"/>
              </w:rPr>
              <w:t>59,31</w:t>
            </w:r>
          </w:p>
        </w:tc>
      </w:tr>
      <w:bookmarkEnd w:id="0"/>
      <w:tr w:rsidR="005405DA" w:rsidRPr="003B44C8" w14:paraId="49EFDFBE"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EBF6A" w14:textId="77777777" w:rsidR="005405DA" w:rsidRPr="003B44C8" w:rsidRDefault="005405DA" w:rsidP="005405DA">
            <w:pPr>
              <w:jc w:val="center"/>
              <w:rPr>
                <w:sz w:val="20"/>
                <w:lang w:eastAsia="lt-LT"/>
              </w:rPr>
            </w:pPr>
            <w:r w:rsidRPr="003B44C8">
              <w:rPr>
                <w:sz w:val="20"/>
                <w:lang w:eastAsia="lt-LT"/>
              </w:rPr>
              <w:t>62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3620BF1" w14:textId="77777777" w:rsidR="005405DA" w:rsidRPr="003B44C8" w:rsidRDefault="005405DA" w:rsidP="005405DA">
            <w:pPr>
              <w:rPr>
                <w:color w:val="000000" w:themeColor="text1"/>
                <w:sz w:val="20"/>
              </w:rPr>
            </w:pPr>
            <w:r w:rsidRPr="003B44C8">
              <w:rPr>
                <w:color w:val="000000" w:themeColor="text1"/>
                <w:sz w:val="20"/>
              </w:rPr>
              <w:t>Maironio g. 36-65,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70EC7F" w14:textId="77777777" w:rsidR="005405DA" w:rsidRPr="003B44C8" w:rsidRDefault="005405DA"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DBD12"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BB3BF9"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89087"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CD796A" w14:textId="77777777" w:rsidR="005405DA" w:rsidRPr="003B44C8" w:rsidRDefault="005405DA"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B7A057"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EF25D" w14:textId="77777777" w:rsidR="005405DA" w:rsidRPr="003B44C8" w:rsidRDefault="005405DA" w:rsidP="005405DA">
            <w:pPr>
              <w:jc w:val="center"/>
              <w:rPr>
                <w:sz w:val="20"/>
              </w:rPr>
            </w:pPr>
            <w:r w:rsidRPr="003B44C8">
              <w:rPr>
                <w:sz w:val="20"/>
              </w:rPr>
              <w:t>31,33</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F49B93"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11C51" w14:textId="77777777" w:rsidR="005405DA" w:rsidRPr="003B44C8" w:rsidRDefault="005405DA"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A80599" w14:textId="77777777" w:rsidR="005405DA" w:rsidRPr="003B44C8" w:rsidRDefault="005405DA" w:rsidP="005405DA">
            <w:pPr>
              <w:jc w:val="center"/>
              <w:rPr>
                <w:b/>
                <w:color w:val="000000"/>
                <w:sz w:val="20"/>
              </w:rPr>
            </w:pPr>
            <w:r w:rsidRPr="003B44C8">
              <w:rPr>
                <w:b/>
                <w:color w:val="000000"/>
                <w:sz w:val="20"/>
              </w:rPr>
              <w:t>18,81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EBA4F0"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235A50" w14:textId="77777777" w:rsidR="005405DA" w:rsidRPr="003B44C8" w:rsidRDefault="005405DA" w:rsidP="005405DA">
            <w:pPr>
              <w:jc w:val="center"/>
              <w:rPr>
                <w:b/>
                <w:color w:val="000000"/>
                <w:sz w:val="20"/>
              </w:rPr>
            </w:pPr>
            <w:r w:rsidRPr="003B44C8">
              <w:rPr>
                <w:b/>
                <w:color w:val="000000"/>
                <w:sz w:val="20"/>
              </w:rPr>
              <w:t>22,57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4C81B6"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18E402" w14:textId="77777777" w:rsidR="005405DA" w:rsidRPr="003B44C8" w:rsidRDefault="005405DA" w:rsidP="005405DA">
            <w:pPr>
              <w:jc w:val="center"/>
              <w:rPr>
                <w:b/>
                <w:color w:val="000000"/>
                <w:sz w:val="20"/>
              </w:rPr>
            </w:pPr>
            <w:r w:rsidRPr="003B44C8">
              <w:rPr>
                <w:b/>
                <w:color w:val="000000"/>
                <w:sz w:val="20"/>
              </w:rPr>
              <w:t>56,42</w:t>
            </w:r>
          </w:p>
        </w:tc>
      </w:tr>
      <w:tr w:rsidR="005405DA" w:rsidRPr="003B44C8" w14:paraId="0A22F40B"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74CA6" w14:textId="77777777" w:rsidR="005405DA" w:rsidRPr="003B44C8" w:rsidRDefault="005405DA" w:rsidP="005405DA">
            <w:pPr>
              <w:jc w:val="center"/>
              <w:rPr>
                <w:sz w:val="20"/>
                <w:lang w:eastAsia="lt-LT"/>
              </w:rPr>
            </w:pPr>
            <w:r w:rsidRPr="003B44C8">
              <w:rPr>
                <w:sz w:val="20"/>
                <w:lang w:eastAsia="lt-LT"/>
              </w:rPr>
              <w:t>63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FF440DE" w14:textId="77777777" w:rsidR="005405DA" w:rsidRPr="003B44C8" w:rsidRDefault="005405DA" w:rsidP="005405DA">
            <w:pPr>
              <w:rPr>
                <w:color w:val="000000" w:themeColor="text1"/>
                <w:sz w:val="20"/>
              </w:rPr>
            </w:pPr>
            <w:r w:rsidRPr="003B44C8">
              <w:rPr>
                <w:color w:val="000000" w:themeColor="text1"/>
                <w:sz w:val="20"/>
              </w:rPr>
              <w:t>Maironio g. 38-21,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693FD7" w14:textId="77777777" w:rsidR="005405DA" w:rsidRPr="003B44C8" w:rsidRDefault="005405DA"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C307F9"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15D8CF"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B790D"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FF1AA" w14:textId="77777777" w:rsidR="005405DA" w:rsidRPr="003B44C8" w:rsidRDefault="005405DA"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76F007"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344B1" w14:textId="77777777" w:rsidR="005405DA" w:rsidRPr="003B44C8" w:rsidRDefault="005405DA" w:rsidP="005405DA">
            <w:pPr>
              <w:jc w:val="center"/>
              <w:rPr>
                <w:sz w:val="20"/>
              </w:rPr>
            </w:pPr>
            <w:r w:rsidRPr="003B44C8">
              <w:rPr>
                <w:sz w:val="20"/>
              </w:rPr>
              <w:t>31,15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EEF6D"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C3FA1E" w14:textId="77777777" w:rsidR="005405DA" w:rsidRPr="003B44C8" w:rsidRDefault="005405DA"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5F42B8" w14:textId="77777777" w:rsidR="005405DA" w:rsidRPr="003B44C8" w:rsidRDefault="005405DA" w:rsidP="005405DA">
            <w:pPr>
              <w:jc w:val="center"/>
              <w:rPr>
                <w:b/>
                <w:color w:val="000000"/>
                <w:sz w:val="20"/>
              </w:rPr>
            </w:pPr>
            <w:r w:rsidRPr="003B44C8">
              <w:rPr>
                <w:b/>
                <w:color w:val="000000"/>
                <w:sz w:val="20"/>
              </w:rPr>
              <w:t>18,70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F3CF3"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220149" w14:textId="77777777" w:rsidR="005405DA" w:rsidRPr="003B44C8" w:rsidRDefault="005405DA" w:rsidP="005405DA">
            <w:pPr>
              <w:jc w:val="center"/>
              <w:rPr>
                <w:b/>
                <w:color w:val="000000"/>
                <w:sz w:val="20"/>
              </w:rPr>
            </w:pPr>
            <w:r w:rsidRPr="003B44C8">
              <w:rPr>
                <w:b/>
                <w:color w:val="000000"/>
                <w:sz w:val="20"/>
              </w:rPr>
              <w:t>22,44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97FA2E"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657413" w14:textId="77777777" w:rsidR="005405DA" w:rsidRPr="003B44C8" w:rsidRDefault="005405DA" w:rsidP="005405DA">
            <w:pPr>
              <w:jc w:val="center"/>
              <w:rPr>
                <w:b/>
                <w:color w:val="000000"/>
                <w:sz w:val="20"/>
              </w:rPr>
            </w:pPr>
            <w:r w:rsidRPr="003B44C8">
              <w:rPr>
                <w:b/>
                <w:color w:val="000000"/>
                <w:sz w:val="20"/>
              </w:rPr>
              <w:t>56,10</w:t>
            </w:r>
          </w:p>
        </w:tc>
      </w:tr>
      <w:tr w:rsidR="005405DA" w:rsidRPr="003B44C8" w14:paraId="126D6362"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8F647" w14:textId="77777777" w:rsidR="005405DA" w:rsidRPr="003B44C8" w:rsidRDefault="005405DA" w:rsidP="005405DA">
            <w:pPr>
              <w:jc w:val="center"/>
              <w:rPr>
                <w:sz w:val="20"/>
                <w:lang w:eastAsia="lt-LT"/>
              </w:rPr>
            </w:pPr>
            <w:r w:rsidRPr="003B44C8">
              <w:rPr>
                <w:sz w:val="20"/>
                <w:lang w:eastAsia="lt-LT"/>
              </w:rPr>
              <w:t>64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F0CE90B" w14:textId="77777777" w:rsidR="005405DA" w:rsidRPr="003B44C8" w:rsidRDefault="005405DA" w:rsidP="005405DA">
            <w:pPr>
              <w:rPr>
                <w:color w:val="000000" w:themeColor="text1"/>
                <w:sz w:val="20"/>
              </w:rPr>
            </w:pPr>
            <w:r w:rsidRPr="003B44C8">
              <w:rPr>
                <w:color w:val="000000" w:themeColor="text1"/>
                <w:sz w:val="20"/>
              </w:rPr>
              <w:t>Maironio g. 38-13,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553087" w14:textId="77777777" w:rsidR="005405DA" w:rsidRPr="003B44C8" w:rsidRDefault="005405DA"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3633E"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72FDD8"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81036A"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6CB8F8" w14:textId="77777777" w:rsidR="005405DA" w:rsidRPr="003B44C8" w:rsidRDefault="005405DA"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0FC87"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E4993D" w14:textId="77777777" w:rsidR="005405DA" w:rsidRPr="003B44C8" w:rsidRDefault="005405DA" w:rsidP="005405DA">
            <w:pPr>
              <w:jc w:val="center"/>
              <w:rPr>
                <w:sz w:val="20"/>
              </w:rPr>
            </w:pPr>
            <w:r w:rsidRPr="003B44C8">
              <w:rPr>
                <w:sz w:val="20"/>
              </w:rPr>
              <w:t>32,22</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79CF7"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D8779" w14:textId="77777777" w:rsidR="005405DA" w:rsidRPr="003B44C8" w:rsidRDefault="005405DA"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2FB54" w14:textId="77777777" w:rsidR="005405DA" w:rsidRPr="003B44C8" w:rsidRDefault="005405DA" w:rsidP="005405DA">
            <w:pPr>
              <w:jc w:val="center"/>
              <w:rPr>
                <w:b/>
                <w:color w:val="000000"/>
                <w:sz w:val="20"/>
              </w:rPr>
            </w:pPr>
            <w:r w:rsidRPr="003B44C8">
              <w:rPr>
                <w:b/>
                <w:color w:val="000000"/>
                <w:sz w:val="20"/>
              </w:rPr>
              <w:t>19,34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E0C591"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0835D9" w14:textId="77777777" w:rsidR="005405DA" w:rsidRPr="003B44C8" w:rsidRDefault="005405DA" w:rsidP="005405DA">
            <w:pPr>
              <w:jc w:val="center"/>
              <w:rPr>
                <w:b/>
                <w:color w:val="000000"/>
                <w:sz w:val="20"/>
              </w:rPr>
            </w:pPr>
            <w:r w:rsidRPr="003B44C8">
              <w:rPr>
                <w:b/>
                <w:color w:val="000000"/>
                <w:sz w:val="20"/>
              </w:rPr>
              <w:t>23,21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06AE6F"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EA1AD" w14:textId="77777777" w:rsidR="005405DA" w:rsidRPr="003B44C8" w:rsidRDefault="005405DA" w:rsidP="005405DA">
            <w:pPr>
              <w:jc w:val="center"/>
              <w:rPr>
                <w:b/>
                <w:color w:val="000000"/>
                <w:sz w:val="20"/>
              </w:rPr>
            </w:pPr>
            <w:r w:rsidRPr="003B44C8">
              <w:rPr>
                <w:b/>
                <w:color w:val="000000"/>
                <w:sz w:val="20"/>
              </w:rPr>
              <w:t>58,02</w:t>
            </w:r>
          </w:p>
        </w:tc>
      </w:tr>
      <w:tr w:rsidR="005405DA" w:rsidRPr="003B44C8" w14:paraId="455858C9"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8A71E8" w14:textId="77777777" w:rsidR="005405DA" w:rsidRPr="003B44C8" w:rsidRDefault="005405DA" w:rsidP="005405DA">
            <w:pPr>
              <w:jc w:val="center"/>
              <w:rPr>
                <w:sz w:val="20"/>
                <w:lang w:eastAsia="lt-LT"/>
              </w:rPr>
            </w:pPr>
            <w:r w:rsidRPr="003B44C8">
              <w:rPr>
                <w:sz w:val="20"/>
                <w:lang w:eastAsia="lt-LT"/>
              </w:rPr>
              <w:t>65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F4099D0" w14:textId="77777777" w:rsidR="005405DA" w:rsidRPr="003B44C8" w:rsidRDefault="005405DA" w:rsidP="005405DA">
            <w:pPr>
              <w:rPr>
                <w:color w:val="000000" w:themeColor="text1"/>
                <w:sz w:val="20"/>
              </w:rPr>
            </w:pPr>
            <w:r w:rsidRPr="003B44C8">
              <w:rPr>
                <w:color w:val="000000" w:themeColor="text1"/>
                <w:sz w:val="20"/>
              </w:rPr>
              <w:t>Maironio g. 38-38,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993D0" w14:textId="77777777" w:rsidR="005405DA" w:rsidRPr="003B44C8" w:rsidRDefault="005405DA"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883E78"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16C5D"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3725C6"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B0C551" w14:textId="77777777" w:rsidR="005405DA" w:rsidRPr="003B44C8" w:rsidRDefault="005405DA"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8E8A98"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67BEB7" w14:textId="77777777" w:rsidR="005405DA" w:rsidRPr="003B44C8" w:rsidRDefault="005405DA" w:rsidP="005405DA">
            <w:pPr>
              <w:jc w:val="center"/>
              <w:rPr>
                <w:sz w:val="20"/>
              </w:rPr>
            </w:pPr>
            <w:r w:rsidRPr="003B44C8">
              <w:rPr>
                <w:sz w:val="20"/>
              </w:rPr>
              <w:t>49,09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C2F9F"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8BC8FF" w14:textId="77777777" w:rsidR="005405DA" w:rsidRPr="003B44C8" w:rsidRDefault="005405DA"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A9721" w14:textId="77777777" w:rsidR="005405DA" w:rsidRPr="003B44C8" w:rsidRDefault="005405DA" w:rsidP="005405DA">
            <w:pPr>
              <w:jc w:val="center"/>
              <w:rPr>
                <w:b/>
                <w:color w:val="000000"/>
                <w:sz w:val="20"/>
              </w:rPr>
            </w:pPr>
            <w:r w:rsidRPr="003B44C8">
              <w:rPr>
                <w:b/>
                <w:color w:val="000000"/>
                <w:sz w:val="20"/>
              </w:rPr>
              <w:t>29,47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4CB8B"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16564" w14:textId="77777777" w:rsidR="005405DA" w:rsidRPr="003B44C8" w:rsidRDefault="005405DA" w:rsidP="005405DA">
            <w:pPr>
              <w:jc w:val="center"/>
              <w:rPr>
                <w:b/>
                <w:color w:val="000000"/>
                <w:sz w:val="20"/>
              </w:rPr>
            </w:pPr>
            <w:r w:rsidRPr="003B44C8">
              <w:rPr>
                <w:b/>
                <w:color w:val="000000"/>
                <w:sz w:val="20"/>
              </w:rPr>
              <w:t>35,36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B9BA0"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DE0AFD" w14:textId="77777777" w:rsidR="005405DA" w:rsidRPr="003B44C8" w:rsidRDefault="005405DA" w:rsidP="005405DA">
            <w:pPr>
              <w:jc w:val="center"/>
              <w:rPr>
                <w:b/>
                <w:color w:val="000000"/>
                <w:sz w:val="20"/>
              </w:rPr>
            </w:pPr>
            <w:r w:rsidRPr="003B44C8">
              <w:rPr>
                <w:b/>
                <w:color w:val="000000"/>
                <w:sz w:val="20"/>
              </w:rPr>
              <w:t>88,40</w:t>
            </w:r>
          </w:p>
        </w:tc>
      </w:tr>
      <w:tr w:rsidR="005405DA" w:rsidRPr="003B44C8" w14:paraId="3A3AC5D9"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52FECB" w14:textId="77777777" w:rsidR="005405DA" w:rsidRPr="003B44C8" w:rsidRDefault="005405DA" w:rsidP="005405DA">
            <w:pPr>
              <w:jc w:val="center"/>
              <w:rPr>
                <w:sz w:val="20"/>
                <w:lang w:eastAsia="lt-LT"/>
              </w:rPr>
            </w:pPr>
            <w:r w:rsidRPr="003B44C8">
              <w:rPr>
                <w:sz w:val="20"/>
                <w:lang w:eastAsia="lt-LT"/>
              </w:rPr>
              <w:t>66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05A18A" w14:textId="77777777" w:rsidR="005405DA" w:rsidRPr="003B44C8" w:rsidRDefault="005405DA" w:rsidP="005405DA">
            <w:pPr>
              <w:rPr>
                <w:color w:val="000000" w:themeColor="text1"/>
                <w:sz w:val="20"/>
              </w:rPr>
            </w:pPr>
            <w:r w:rsidRPr="003B44C8">
              <w:rPr>
                <w:color w:val="000000" w:themeColor="text1"/>
                <w:sz w:val="20"/>
              </w:rPr>
              <w:t>Maironio g. 42-2,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130545" w14:textId="77777777" w:rsidR="005405DA" w:rsidRPr="003B44C8" w:rsidRDefault="005405DA"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BE159C"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4FF0F0"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DB1D59"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1CA68" w14:textId="77777777" w:rsidR="005405DA" w:rsidRPr="003B44C8" w:rsidRDefault="005405DA"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BEC0FD"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E6F25" w14:textId="77777777" w:rsidR="005405DA" w:rsidRPr="003B44C8" w:rsidRDefault="005405DA" w:rsidP="005405DA">
            <w:pPr>
              <w:jc w:val="center"/>
              <w:rPr>
                <w:sz w:val="20"/>
              </w:rPr>
            </w:pPr>
            <w:r w:rsidRPr="003B44C8">
              <w:rPr>
                <w:sz w:val="20"/>
              </w:rPr>
              <w:t>35,89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FAB1FC"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8AFEB1" w14:textId="77777777" w:rsidR="005405DA" w:rsidRPr="003B44C8" w:rsidRDefault="005405DA"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59A698" w14:textId="77777777" w:rsidR="005405DA" w:rsidRPr="003B44C8" w:rsidRDefault="005405DA" w:rsidP="005405DA">
            <w:pPr>
              <w:jc w:val="center"/>
              <w:rPr>
                <w:b/>
                <w:color w:val="000000"/>
                <w:sz w:val="20"/>
              </w:rPr>
            </w:pPr>
            <w:r w:rsidRPr="003B44C8">
              <w:rPr>
                <w:b/>
                <w:color w:val="000000"/>
                <w:sz w:val="20"/>
              </w:rPr>
              <w:t>21,54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8C3FA"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630E7D" w14:textId="77777777" w:rsidR="005405DA" w:rsidRPr="003B44C8" w:rsidRDefault="005405DA" w:rsidP="005405DA">
            <w:pPr>
              <w:jc w:val="center"/>
              <w:rPr>
                <w:b/>
                <w:color w:val="000000"/>
                <w:sz w:val="20"/>
              </w:rPr>
            </w:pPr>
            <w:r w:rsidRPr="003B44C8">
              <w:rPr>
                <w:b/>
                <w:color w:val="000000"/>
                <w:sz w:val="20"/>
              </w:rPr>
              <w:t>25,85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2F7B84"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A27A4D" w14:textId="77777777" w:rsidR="005405DA" w:rsidRPr="003B44C8" w:rsidRDefault="005405DA" w:rsidP="005405DA">
            <w:pPr>
              <w:jc w:val="center"/>
              <w:rPr>
                <w:b/>
                <w:color w:val="000000"/>
                <w:sz w:val="20"/>
              </w:rPr>
            </w:pPr>
            <w:r w:rsidRPr="003B44C8">
              <w:rPr>
                <w:b/>
                <w:color w:val="000000"/>
                <w:sz w:val="20"/>
              </w:rPr>
              <w:t>64,63</w:t>
            </w:r>
          </w:p>
        </w:tc>
      </w:tr>
      <w:tr w:rsidR="005405DA" w:rsidRPr="003B44C8" w14:paraId="2F8823F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C4E2A1" w14:textId="77777777" w:rsidR="005405DA" w:rsidRPr="003B44C8" w:rsidRDefault="005405DA" w:rsidP="005405DA">
            <w:pPr>
              <w:jc w:val="center"/>
              <w:rPr>
                <w:sz w:val="20"/>
                <w:lang w:eastAsia="lt-LT"/>
              </w:rPr>
            </w:pPr>
            <w:r w:rsidRPr="003B44C8">
              <w:rPr>
                <w:sz w:val="20"/>
                <w:lang w:eastAsia="lt-LT"/>
              </w:rPr>
              <w:t>67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B3741A9" w14:textId="77777777" w:rsidR="005405DA" w:rsidRPr="003B44C8" w:rsidRDefault="005405DA" w:rsidP="005405DA">
            <w:pPr>
              <w:rPr>
                <w:color w:val="000000" w:themeColor="text1"/>
                <w:sz w:val="20"/>
              </w:rPr>
            </w:pPr>
            <w:r w:rsidRPr="003B44C8">
              <w:rPr>
                <w:color w:val="000000" w:themeColor="text1"/>
                <w:sz w:val="20"/>
              </w:rPr>
              <w:t>Maironio g. 42-38,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EBDF3" w14:textId="77777777" w:rsidR="005405DA" w:rsidRPr="003B44C8" w:rsidRDefault="005405DA" w:rsidP="005405DA">
            <w:pPr>
              <w:jc w:val="center"/>
              <w:rPr>
                <w:sz w:val="20"/>
                <w:lang w:eastAsia="lt-LT"/>
              </w:rPr>
            </w:pPr>
            <w:r w:rsidRPr="003B44C8">
              <w:rPr>
                <w:sz w:val="20"/>
                <w:lang w:eastAsia="lt-LT"/>
              </w:rPr>
              <w:t>188,32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9C6AD"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B7CBEA"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16AD97"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0E750A" w14:textId="77777777" w:rsidR="005405DA" w:rsidRPr="003B44C8" w:rsidRDefault="005405DA" w:rsidP="005405DA">
            <w:pPr>
              <w:jc w:val="center"/>
              <w:rPr>
                <w:color w:val="000000"/>
                <w:sz w:val="20"/>
              </w:rPr>
            </w:pPr>
            <w:r w:rsidRPr="003B44C8">
              <w:rPr>
                <w:color w:val="000000"/>
                <w:sz w:val="20"/>
              </w:rPr>
              <w:t>1,177</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ACCBCA"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12BEFB" w14:textId="77777777" w:rsidR="005405DA" w:rsidRPr="003B44C8" w:rsidRDefault="005405DA" w:rsidP="005405DA">
            <w:pPr>
              <w:jc w:val="center"/>
              <w:rPr>
                <w:sz w:val="20"/>
              </w:rPr>
            </w:pPr>
            <w:r w:rsidRPr="003B44C8">
              <w:rPr>
                <w:sz w:val="20"/>
              </w:rPr>
              <w:t>49,60</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55850"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89A038" w14:textId="77777777" w:rsidR="005405DA" w:rsidRPr="003B44C8" w:rsidRDefault="005405DA"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47629" w14:textId="77777777" w:rsidR="005405DA" w:rsidRPr="003B44C8" w:rsidRDefault="005405DA" w:rsidP="005405DA">
            <w:pPr>
              <w:jc w:val="center"/>
              <w:rPr>
                <w:b/>
                <w:color w:val="000000"/>
                <w:sz w:val="20"/>
              </w:rPr>
            </w:pPr>
            <w:r w:rsidRPr="003B44C8">
              <w:rPr>
                <w:b/>
                <w:color w:val="000000"/>
                <w:sz w:val="20"/>
              </w:rPr>
              <w:t>29,77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5D96F"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36FA9" w14:textId="77777777" w:rsidR="005405DA" w:rsidRPr="003B44C8" w:rsidRDefault="005405DA" w:rsidP="005405DA">
            <w:pPr>
              <w:jc w:val="center"/>
              <w:rPr>
                <w:b/>
                <w:color w:val="000000"/>
                <w:sz w:val="20"/>
              </w:rPr>
            </w:pPr>
            <w:r w:rsidRPr="003B44C8">
              <w:rPr>
                <w:b/>
                <w:color w:val="000000"/>
                <w:sz w:val="20"/>
              </w:rPr>
              <w:t>35,73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4F754B"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3A259" w14:textId="77777777" w:rsidR="005405DA" w:rsidRPr="003B44C8" w:rsidRDefault="005405DA" w:rsidP="005405DA">
            <w:pPr>
              <w:jc w:val="center"/>
              <w:rPr>
                <w:b/>
                <w:color w:val="000000"/>
                <w:sz w:val="20"/>
              </w:rPr>
            </w:pPr>
            <w:r w:rsidRPr="003B44C8">
              <w:rPr>
                <w:b/>
                <w:color w:val="000000"/>
                <w:sz w:val="20"/>
              </w:rPr>
              <w:t>89,32</w:t>
            </w:r>
          </w:p>
        </w:tc>
      </w:tr>
      <w:tr w:rsidR="005405DA" w:rsidRPr="003B44C8" w14:paraId="6EE0499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7DF3F" w14:textId="77777777" w:rsidR="005405DA" w:rsidRPr="003B44C8" w:rsidRDefault="005405DA" w:rsidP="005405DA">
            <w:pPr>
              <w:jc w:val="center"/>
              <w:rPr>
                <w:sz w:val="20"/>
                <w:lang w:eastAsia="lt-LT"/>
              </w:rPr>
            </w:pPr>
            <w:r w:rsidRPr="003B44C8">
              <w:rPr>
                <w:sz w:val="20"/>
                <w:lang w:eastAsia="lt-LT"/>
              </w:rPr>
              <w:t>68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89C2FAE" w14:textId="77777777" w:rsidR="005405DA" w:rsidRPr="003B44C8" w:rsidRDefault="005405DA" w:rsidP="005405DA">
            <w:pPr>
              <w:rPr>
                <w:color w:val="000000" w:themeColor="text1"/>
                <w:sz w:val="20"/>
              </w:rPr>
            </w:pPr>
            <w:proofErr w:type="spellStart"/>
            <w:r w:rsidRPr="003B44C8">
              <w:rPr>
                <w:color w:val="000000" w:themeColor="text1"/>
                <w:sz w:val="20"/>
              </w:rPr>
              <w:t>Kajackiškės</w:t>
            </w:r>
            <w:proofErr w:type="spellEnd"/>
            <w:r w:rsidRPr="003B44C8">
              <w:rPr>
                <w:color w:val="000000" w:themeColor="text1"/>
                <w:sz w:val="20"/>
              </w:rPr>
              <w:t xml:space="preserve"> k. 11-17,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DDFE1A"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A07C3"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B86EED"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43E95"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1B4B8"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5EC17A"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311580" w14:textId="77777777" w:rsidR="005405DA" w:rsidRPr="003B44C8" w:rsidRDefault="005405DA" w:rsidP="005405DA">
            <w:pPr>
              <w:jc w:val="center"/>
              <w:rPr>
                <w:sz w:val="20"/>
              </w:rPr>
            </w:pPr>
            <w:r w:rsidRPr="003B44C8">
              <w:rPr>
                <w:sz w:val="20"/>
              </w:rPr>
              <w:t>29,21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2A179"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97C3F"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B035D5" w14:textId="77777777" w:rsidR="005405DA" w:rsidRPr="003B44C8" w:rsidRDefault="005405DA" w:rsidP="005405DA">
            <w:pPr>
              <w:jc w:val="center"/>
              <w:rPr>
                <w:b/>
                <w:color w:val="000000"/>
                <w:sz w:val="20"/>
              </w:rPr>
            </w:pPr>
            <w:r w:rsidRPr="003B44C8">
              <w:rPr>
                <w:b/>
                <w:color w:val="000000"/>
                <w:sz w:val="20"/>
              </w:rPr>
              <w:t>2,66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0E0804"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677E9" w14:textId="77777777" w:rsidR="005405DA" w:rsidRPr="003B44C8" w:rsidRDefault="005405DA" w:rsidP="005405DA">
            <w:pPr>
              <w:jc w:val="center"/>
              <w:rPr>
                <w:b/>
                <w:color w:val="000000"/>
                <w:sz w:val="20"/>
              </w:rPr>
            </w:pPr>
            <w:r w:rsidRPr="003B44C8">
              <w:rPr>
                <w:b/>
                <w:color w:val="000000"/>
                <w:sz w:val="20"/>
              </w:rPr>
              <w:t>3,20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32C83"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F9BFF" w14:textId="77777777" w:rsidR="005405DA" w:rsidRPr="003B44C8" w:rsidRDefault="005405DA" w:rsidP="005405DA">
            <w:pPr>
              <w:jc w:val="center"/>
              <w:rPr>
                <w:b/>
                <w:color w:val="000000"/>
                <w:sz w:val="20"/>
              </w:rPr>
            </w:pPr>
            <w:r w:rsidRPr="003B44C8">
              <w:rPr>
                <w:b/>
                <w:color w:val="000000"/>
                <w:sz w:val="20"/>
              </w:rPr>
              <w:t>7,99</w:t>
            </w:r>
          </w:p>
        </w:tc>
      </w:tr>
      <w:tr w:rsidR="005405DA" w:rsidRPr="003B44C8" w14:paraId="45A25860"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7442C2" w14:textId="77777777" w:rsidR="005405DA" w:rsidRPr="003B44C8" w:rsidRDefault="005405DA" w:rsidP="005405DA">
            <w:pPr>
              <w:jc w:val="center"/>
              <w:rPr>
                <w:sz w:val="20"/>
                <w:lang w:eastAsia="lt-LT"/>
              </w:rPr>
            </w:pPr>
            <w:r w:rsidRPr="003B44C8">
              <w:rPr>
                <w:sz w:val="20"/>
                <w:lang w:eastAsia="lt-LT"/>
              </w:rPr>
              <w:t>69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031CDBD" w14:textId="77777777" w:rsidR="005405DA" w:rsidRPr="003B44C8" w:rsidRDefault="005405DA" w:rsidP="005405DA">
            <w:pPr>
              <w:rPr>
                <w:color w:val="000000" w:themeColor="text1"/>
                <w:sz w:val="20"/>
              </w:rPr>
            </w:pPr>
            <w:proofErr w:type="spellStart"/>
            <w:r w:rsidRPr="003B44C8">
              <w:rPr>
                <w:color w:val="000000" w:themeColor="text1"/>
                <w:sz w:val="20"/>
              </w:rPr>
              <w:t>Kajackiškės</w:t>
            </w:r>
            <w:proofErr w:type="spellEnd"/>
            <w:r w:rsidRPr="003B44C8">
              <w:rPr>
                <w:color w:val="000000" w:themeColor="text1"/>
                <w:sz w:val="20"/>
              </w:rPr>
              <w:t xml:space="preserve"> k. 10-6,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EAD84"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438355"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240C1"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4ADCAB"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05A92"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F73B3"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2659A5" w14:textId="77777777" w:rsidR="005405DA" w:rsidRPr="003B44C8" w:rsidRDefault="005405DA" w:rsidP="005405DA">
            <w:pPr>
              <w:jc w:val="center"/>
              <w:rPr>
                <w:sz w:val="20"/>
              </w:rPr>
            </w:pPr>
            <w:r w:rsidRPr="003B44C8">
              <w:rPr>
                <w:sz w:val="20"/>
              </w:rPr>
              <w:t>48,17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9CA95"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EDA671"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17480A" w14:textId="77777777" w:rsidR="005405DA" w:rsidRPr="003B44C8" w:rsidRDefault="005405DA" w:rsidP="005405DA">
            <w:pPr>
              <w:jc w:val="center"/>
              <w:rPr>
                <w:b/>
                <w:color w:val="000000"/>
                <w:sz w:val="20"/>
              </w:rPr>
            </w:pPr>
            <w:r w:rsidRPr="003B44C8">
              <w:rPr>
                <w:b/>
                <w:color w:val="000000"/>
                <w:sz w:val="20"/>
              </w:rPr>
              <w:t>4,39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33A5BE"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6A1208" w14:textId="77777777" w:rsidR="005405DA" w:rsidRPr="003B44C8" w:rsidRDefault="005405DA" w:rsidP="005405DA">
            <w:pPr>
              <w:jc w:val="center"/>
              <w:rPr>
                <w:b/>
                <w:color w:val="000000"/>
                <w:sz w:val="20"/>
              </w:rPr>
            </w:pPr>
            <w:r w:rsidRPr="003B44C8">
              <w:rPr>
                <w:b/>
                <w:color w:val="000000"/>
                <w:sz w:val="20"/>
              </w:rPr>
              <w:t>5,27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2BCF6"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58041B" w14:textId="77777777" w:rsidR="005405DA" w:rsidRPr="003B44C8" w:rsidRDefault="005405DA" w:rsidP="005405DA">
            <w:pPr>
              <w:jc w:val="center"/>
              <w:rPr>
                <w:b/>
                <w:color w:val="000000"/>
                <w:sz w:val="20"/>
              </w:rPr>
            </w:pPr>
            <w:r w:rsidRPr="003B44C8">
              <w:rPr>
                <w:b/>
                <w:color w:val="000000"/>
                <w:sz w:val="20"/>
              </w:rPr>
              <w:t>13,18</w:t>
            </w:r>
          </w:p>
        </w:tc>
      </w:tr>
      <w:tr w:rsidR="005405DA" w:rsidRPr="003B44C8" w14:paraId="189D0889"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25292E" w14:textId="77777777" w:rsidR="005405DA" w:rsidRPr="003B44C8" w:rsidRDefault="005405DA" w:rsidP="005405DA">
            <w:pPr>
              <w:jc w:val="center"/>
              <w:rPr>
                <w:sz w:val="20"/>
                <w:lang w:eastAsia="lt-LT"/>
              </w:rPr>
            </w:pPr>
            <w:r w:rsidRPr="003B44C8">
              <w:rPr>
                <w:sz w:val="20"/>
                <w:lang w:eastAsia="lt-LT"/>
              </w:rPr>
              <w:t>70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CA97612" w14:textId="77777777" w:rsidR="005405DA" w:rsidRPr="003B44C8" w:rsidRDefault="005405DA" w:rsidP="005405DA">
            <w:pPr>
              <w:rPr>
                <w:color w:val="000000" w:themeColor="text1"/>
                <w:sz w:val="20"/>
              </w:rPr>
            </w:pPr>
            <w:proofErr w:type="spellStart"/>
            <w:r w:rsidRPr="003B44C8">
              <w:rPr>
                <w:color w:val="000000" w:themeColor="text1"/>
                <w:sz w:val="20"/>
              </w:rPr>
              <w:t>Kajackiškės</w:t>
            </w:r>
            <w:proofErr w:type="spellEnd"/>
            <w:r w:rsidRPr="003B44C8">
              <w:rPr>
                <w:color w:val="000000" w:themeColor="text1"/>
                <w:sz w:val="20"/>
              </w:rPr>
              <w:t xml:space="preserve"> k. 10-16,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235865"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30A55"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B05198"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3711A8"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D20E9"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48467"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E843B4" w14:textId="77777777" w:rsidR="005405DA" w:rsidRPr="003B44C8" w:rsidRDefault="005405DA" w:rsidP="005405DA">
            <w:pPr>
              <w:jc w:val="center"/>
              <w:rPr>
                <w:sz w:val="20"/>
              </w:rPr>
            </w:pPr>
            <w:r w:rsidRPr="003B44C8">
              <w:rPr>
                <w:sz w:val="20"/>
              </w:rPr>
              <w:t>46,64</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7A1387"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BF24B"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9AEF55" w14:textId="77777777" w:rsidR="005405DA" w:rsidRPr="003B44C8" w:rsidRDefault="005405DA" w:rsidP="005405DA">
            <w:pPr>
              <w:jc w:val="center"/>
              <w:rPr>
                <w:b/>
                <w:color w:val="000000"/>
                <w:sz w:val="20"/>
              </w:rPr>
            </w:pPr>
            <w:r w:rsidRPr="003B44C8">
              <w:rPr>
                <w:b/>
                <w:color w:val="000000"/>
                <w:sz w:val="20"/>
              </w:rPr>
              <w:t>4,25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DC3951"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F9D0F" w14:textId="77777777" w:rsidR="005405DA" w:rsidRPr="003B44C8" w:rsidRDefault="005405DA" w:rsidP="005405DA">
            <w:pPr>
              <w:jc w:val="center"/>
              <w:rPr>
                <w:b/>
                <w:color w:val="000000"/>
                <w:sz w:val="20"/>
              </w:rPr>
            </w:pPr>
            <w:r w:rsidRPr="003B44C8">
              <w:rPr>
                <w:b/>
                <w:color w:val="000000"/>
                <w:sz w:val="20"/>
              </w:rPr>
              <w:t>5,10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947F7"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AC5A4" w14:textId="77777777" w:rsidR="005405DA" w:rsidRPr="003B44C8" w:rsidRDefault="005405DA" w:rsidP="005405DA">
            <w:pPr>
              <w:jc w:val="center"/>
              <w:rPr>
                <w:b/>
                <w:color w:val="000000"/>
                <w:sz w:val="20"/>
              </w:rPr>
            </w:pPr>
            <w:r w:rsidRPr="003B44C8">
              <w:rPr>
                <w:b/>
                <w:color w:val="000000"/>
                <w:sz w:val="20"/>
              </w:rPr>
              <w:t>12,76</w:t>
            </w:r>
          </w:p>
        </w:tc>
      </w:tr>
      <w:tr w:rsidR="005405DA" w:rsidRPr="003B44C8" w14:paraId="08645226"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5D2F15" w14:textId="77777777" w:rsidR="005405DA" w:rsidRPr="003B44C8" w:rsidRDefault="005405DA" w:rsidP="005405DA">
            <w:pPr>
              <w:jc w:val="center"/>
              <w:rPr>
                <w:sz w:val="20"/>
                <w:lang w:eastAsia="lt-LT"/>
              </w:rPr>
            </w:pPr>
            <w:r w:rsidRPr="003B44C8">
              <w:rPr>
                <w:sz w:val="20"/>
                <w:lang w:eastAsia="lt-LT"/>
              </w:rPr>
              <w:t>71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0E42521" w14:textId="77777777" w:rsidR="005405DA" w:rsidRPr="003B44C8" w:rsidRDefault="005405DA" w:rsidP="005405DA">
            <w:pPr>
              <w:rPr>
                <w:color w:val="000000" w:themeColor="text1"/>
                <w:sz w:val="20"/>
              </w:rPr>
            </w:pPr>
            <w:r w:rsidRPr="003B44C8">
              <w:rPr>
                <w:color w:val="000000" w:themeColor="text1"/>
                <w:sz w:val="20"/>
              </w:rPr>
              <w:t>Vytauto g. 5-5,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711710" w14:textId="77777777" w:rsidR="005405DA" w:rsidRPr="003B44C8" w:rsidRDefault="005405DA" w:rsidP="005405DA">
            <w:pPr>
              <w:jc w:val="center"/>
              <w:rPr>
                <w:sz w:val="20"/>
                <w:lang w:eastAsia="lt-LT"/>
              </w:rPr>
            </w:pPr>
            <w:r w:rsidRPr="003B44C8">
              <w:rPr>
                <w:sz w:val="20"/>
                <w:lang w:eastAsia="lt-LT"/>
              </w:rPr>
              <w:t>195,10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8EA3DE"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315A95"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6CE55C"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7F575" w14:textId="77777777" w:rsidR="005405DA" w:rsidRPr="003B44C8" w:rsidRDefault="005405DA" w:rsidP="005405DA">
            <w:pPr>
              <w:jc w:val="center"/>
              <w:rPr>
                <w:color w:val="000000"/>
                <w:sz w:val="20"/>
              </w:rPr>
            </w:pPr>
            <w:r w:rsidRPr="003B44C8">
              <w:rPr>
                <w:color w:val="000000"/>
                <w:sz w:val="20"/>
              </w:rPr>
              <w:t>1,219</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8046E0"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2BA9C8" w14:textId="77777777" w:rsidR="005405DA" w:rsidRPr="003B44C8" w:rsidRDefault="005405DA" w:rsidP="005405DA">
            <w:pPr>
              <w:jc w:val="center"/>
              <w:rPr>
                <w:sz w:val="20"/>
              </w:rPr>
            </w:pPr>
            <w:r w:rsidRPr="003B44C8">
              <w:rPr>
                <w:sz w:val="20"/>
              </w:rPr>
              <w:t>14,75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1D5684"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CDF58" w14:textId="77777777" w:rsidR="005405DA" w:rsidRPr="003B44C8" w:rsidRDefault="005405DA" w:rsidP="005405DA">
            <w:pPr>
              <w:jc w:val="center"/>
              <w:rPr>
                <w:sz w:val="20"/>
                <w:lang w:eastAsia="lt-LT"/>
              </w:rPr>
            </w:pPr>
            <w:r w:rsidRPr="003B44C8">
              <w:rPr>
                <w:sz w:val="20"/>
                <w:lang w:eastAsia="lt-LT"/>
              </w:rPr>
              <w:t>0,70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610131" w14:textId="77777777" w:rsidR="005405DA" w:rsidRPr="003B44C8" w:rsidRDefault="005405DA" w:rsidP="005405DA">
            <w:pPr>
              <w:jc w:val="center"/>
              <w:rPr>
                <w:b/>
                <w:color w:val="000000"/>
                <w:sz w:val="20"/>
              </w:rPr>
            </w:pPr>
            <w:r w:rsidRPr="003B44C8">
              <w:rPr>
                <w:b/>
                <w:color w:val="000000"/>
                <w:sz w:val="20"/>
              </w:rPr>
              <w:t>5,14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7A6EA"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4B515A" w14:textId="77777777" w:rsidR="005405DA" w:rsidRPr="003B44C8" w:rsidRDefault="005405DA" w:rsidP="005405DA">
            <w:pPr>
              <w:jc w:val="center"/>
              <w:rPr>
                <w:b/>
                <w:color w:val="000000"/>
                <w:sz w:val="20"/>
              </w:rPr>
            </w:pPr>
            <w:r w:rsidRPr="003B44C8">
              <w:rPr>
                <w:b/>
                <w:color w:val="000000"/>
                <w:sz w:val="20"/>
              </w:rPr>
              <w:t>6,16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CA438"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4A681" w14:textId="77777777" w:rsidR="005405DA" w:rsidRPr="003B44C8" w:rsidRDefault="005405DA" w:rsidP="005405DA">
            <w:pPr>
              <w:jc w:val="center"/>
              <w:rPr>
                <w:b/>
                <w:color w:val="000000"/>
                <w:sz w:val="20"/>
              </w:rPr>
            </w:pPr>
            <w:r w:rsidRPr="003B44C8">
              <w:rPr>
                <w:b/>
                <w:color w:val="000000"/>
                <w:sz w:val="20"/>
              </w:rPr>
              <w:t>15,41</w:t>
            </w:r>
          </w:p>
        </w:tc>
      </w:tr>
      <w:tr w:rsidR="005405DA" w:rsidRPr="003B44C8" w14:paraId="04C7BA5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B02086" w14:textId="77777777" w:rsidR="005405DA" w:rsidRPr="003B44C8" w:rsidRDefault="005405DA" w:rsidP="005405DA">
            <w:pPr>
              <w:jc w:val="center"/>
              <w:rPr>
                <w:sz w:val="20"/>
                <w:lang w:eastAsia="lt-LT"/>
              </w:rPr>
            </w:pPr>
            <w:r w:rsidRPr="003B44C8">
              <w:rPr>
                <w:sz w:val="20"/>
                <w:lang w:eastAsia="lt-LT"/>
              </w:rPr>
              <w:t>72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7EDC684D" w14:textId="77777777" w:rsidR="005405DA" w:rsidRPr="003B44C8" w:rsidRDefault="005405DA" w:rsidP="005405DA">
            <w:pPr>
              <w:rPr>
                <w:color w:val="000000" w:themeColor="text1"/>
                <w:sz w:val="20"/>
              </w:rPr>
            </w:pPr>
            <w:r w:rsidRPr="003B44C8">
              <w:rPr>
                <w:color w:val="000000" w:themeColor="text1"/>
                <w:sz w:val="20"/>
              </w:rPr>
              <w:t>Vytauto g. 5-8,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9A57F1" w14:textId="77777777" w:rsidR="005405DA" w:rsidRPr="003B44C8" w:rsidRDefault="005405DA" w:rsidP="005405DA">
            <w:pPr>
              <w:jc w:val="center"/>
              <w:rPr>
                <w:sz w:val="20"/>
                <w:lang w:eastAsia="lt-LT"/>
              </w:rPr>
            </w:pPr>
            <w:r w:rsidRPr="003B44C8">
              <w:rPr>
                <w:sz w:val="20"/>
                <w:lang w:eastAsia="lt-LT"/>
              </w:rPr>
              <w:t>195,10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CB011"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B24CA"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6F1E18"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247DA" w14:textId="77777777" w:rsidR="005405DA" w:rsidRPr="003B44C8" w:rsidRDefault="005405DA" w:rsidP="005405DA">
            <w:pPr>
              <w:jc w:val="center"/>
              <w:rPr>
                <w:color w:val="000000"/>
                <w:sz w:val="20"/>
              </w:rPr>
            </w:pPr>
            <w:r w:rsidRPr="003B44C8">
              <w:rPr>
                <w:color w:val="000000"/>
                <w:sz w:val="20"/>
              </w:rPr>
              <w:t>1,219</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EB3477"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486A88" w14:textId="77777777" w:rsidR="005405DA" w:rsidRPr="003B44C8" w:rsidRDefault="005405DA" w:rsidP="005405DA">
            <w:pPr>
              <w:jc w:val="center"/>
              <w:rPr>
                <w:sz w:val="20"/>
              </w:rPr>
            </w:pPr>
            <w:r w:rsidRPr="003B44C8">
              <w:rPr>
                <w:sz w:val="20"/>
              </w:rPr>
              <w:t>24,78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2BD12C"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48928" w14:textId="77777777" w:rsidR="005405DA" w:rsidRPr="003B44C8" w:rsidRDefault="005405DA" w:rsidP="005405DA">
            <w:pPr>
              <w:jc w:val="center"/>
              <w:rPr>
                <w:sz w:val="20"/>
                <w:lang w:eastAsia="lt-LT"/>
              </w:rPr>
            </w:pPr>
            <w:r w:rsidRPr="003B44C8">
              <w:rPr>
                <w:sz w:val="20"/>
                <w:lang w:eastAsia="lt-LT"/>
              </w:rPr>
              <w:t>0,70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0EAD41" w14:textId="77777777" w:rsidR="005405DA" w:rsidRPr="003B44C8" w:rsidRDefault="005405DA" w:rsidP="005405DA">
            <w:pPr>
              <w:jc w:val="center"/>
              <w:rPr>
                <w:b/>
                <w:color w:val="000000"/>
                <w:sz w:val="20"/>
              </w:rPr>
            </w:pPr>
            <w:r w:rsidRPr="003B44C8">
              <w:rPr>
                <w:b/>
                <w:color w:val="000000"/>
                <w:sz w:val="20"/>
              </w:rPr>
              <w:t>8,63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7BC5"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DF048" w14:textId="77777777" w:rsidR="005405DA" w:rsidRPr="003B44C8" w:rsidRDefault="005405DA" w:rsidP="005405DA">
            <w:pPr>
              <w:jc w:val="center"/>
              <w:rPr>
                <w:b/>
                <w:color w:val="000000"/>
                <w:sz w:val="20"/>
              </w:rPr>
            </w:pPr>
            <w:r w:rsidRPr="003B44C8">
              <w:rPr>
                <w:b/>
                <w:color w:val="000000"/>
                <w:sz w:val="20"/>
              </w:rPr>
              <w:t>10,35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E7F171"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66A45" w14:textId="77777777" w:rsidR="005405DA" w:rsidRPr="003B44C8" w:rsidRDefault="005405DA" w:rsidP="005405DA">
            <w:pPr>
              <w:jc w:val="center"/>
              <w:rPr>
                <w:b/>
                <w:color w:val="000000"/>
                <w:sz w:val="20"/>
              </w:rPr>
            </w:pPr>
            <w:r w:rsidRPr="003B44C8">
              <w:rPr>
                <w:b/>
                <w:color w:val="000000"/>
                <w:sz w:val="20"/>
              </w:rPr>
              <w:t>25,88</w:t>
            </w:r>
          </w:p>
        </w:tc>
      </w:tr>
      <w:tr w:rsidR="005405DA" w:rsidRPr="003B44C8" w14:paraId="7F8CB72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43D325" w14:textId="77777777" w:rsidR="005405DA" w:rsidRPr="003B44C8" w:rsidRDefault="005405DA" w:rsidP="005405DA">
            <w:pPr>
              <w:jc w:val="center"/>
              <w:rPr>
                <w:sz w:val="20"/>
                <w:lang w:eastAsia="lt-LT"/>
              </w:rPr>
            </w:pPr>
            <w:r w:rsidRPr="003B44C8">
              <w:rPr>
                <w:sz w:val="20"/>
                <w:lang w:eastAsia="lt-LT"/>
              </w:rPr>
              <w:t>73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E084035" w14:textId="77777777" w:rsidR="005405DA" w:rsidRPr="003B44C8" w:rsidRDefault="005405DA" w:rsidP="005405DA">
            <w:pPr>
              <w:rPr>
                <w:color w:val="000000" w:themeColor="text1"/>
                <w:sz w:val="20"/>
              </w:rPr>
            </w:pPr>
            <w:r w:rsidRPr="003B44C8">
              <w:rPr>
                <w:color w:val="000000" w:themeColor="text1"/>
                <w:sz w:val="20"/>
              </w:rPr>
              <w:t>Vytauto g. 7-5,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93FE35"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8BFFA4"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AD585"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3E5032"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975D5E"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59267"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2E362F" w14:textId="77777777" w:rsidR="005405DA" w:rsidRPr="003B44C8" w:rsidRDefault="005405DA" w:rsidP="005405DA">
            <w:pPr>
              <w:jc w:val="center"/>
              <w:rPr>
                <w:sz w:val="20"/>
              </w:rPr>
            </w:pPr>
            <w:r w:rsidRPr="003B44C8">
              <w:rPr>
                <w:sz w:val="20"/>
              </w:rPr>
              <w:t>51,17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E19A55"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A643A"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13EB7F" w14:textId="77777777" w:rsidR="005405DA" w:rsidRPr="003B44C8" w:rsidRDefault="005405DA" w:rsidP="005405DA">
            <w:pPr>
              <w:jc w:val="center"/>
              <w:rPr>
                <w:b/>
                <w:color w:val="000000"/>
                <w:sz w:val="20"/>
              </w:rPr>
            </w:pPr>
            <w:r w:rsidRPr="003B44C8">
              <w:rPr>
                <w:b/>
                <w:color w:val="000000"/>
                <w:sz w:val="20"/>
              </w:rPr>
              <w:t>24,45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3E4C96"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D1498" w14:textId="77777777" w:rsidR="005405DA" w:rsidRPr="003B44C8" w:rsidRDefault="005405DA" w:rsidP="005405DA">
            <w:pPr>
              <w:jc w:val="center"/>
              <w:rPr>
                <w:b/>
                <w:color w:val="000000"/>
                <w:sz w:val="20"/>
              </w:rPr>
            </w:pPr>
            <w:r w:rsidRPr="003B44C8">
              <w:rPr>
                <w:b/>
                <w:color w:val="000000"/>
                <w:sz w:val="20"/>
              </w:rPr>
              <w:t>29,34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BFFF5"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733D8" w14:textId="77777777" w:rsidR="005405DA" w:rsidRPr="003B44C8" w:rsidRDefault="005405DA" w:rsidP="005405DA">
            <w:pPr>
              <w:jc w:val="center"/>
              <w:rPr>
                <w:b/>
                <w:color w:val="000000"/>
                <w:sz w:val="20"/>
              </w:rPr>
            </w:pPr>
            <w:r w:rsidRPr="003B44C8">
              <w:rPr>
                <w:b/>
                <w:color w:val="000000"/>
                <w:sz w:val="20"/>
              </w:rPr>
              <w:t>73,36</w:t>
            </w:r>
          </w:p>
        </w:tc>
      </w:tr>
      <w:tr w:rsidR="005405DA" w:rsidRPr="003B44C8" w14:paraId="34428635"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AB977" w14:textId="77777777" w:rsidR="005405DA" w:rsidRPr="003B44C8" w:rsidRDefault="005405DA" w:rsidP="005405DA">
            <w:pPr>
              <w:jc w:val="center"/>
              <w:rPr>
                <w:sz w:val="20"/>
                <w:lang w:eastAsia="lt-LT"/>
              </w:rPr>
            </w:pPr>
            <w:r w:rsidRPr="003B44C8">
              <w:rPr>
                <w:sz w:val="20"/>
                <w:lang w:eastAsia="lt-LT"/>
              </w:rPr>
              <w:t>74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789FEE5" w14:textId="77777777" w:rsidR="005405DA" w:rsidRPr="003B44C8" w:rsidRDefault="005405DA" w:rsidP="005405DA">
            <w:pPr>
              <w:rPr>
                <w:color w:val="000000" w:themeColor="text1"/>
                <w:sz w:val="20"/>
              </w:rPr>
            </w:pPr>
            <w:r w:rsidRPr="003B44C8">
              <w:rPr>
                <w:color w:val="000000" w:themeColor="text1"/>
                <w:sz w:val="20"/>
              </w:rPr>
              <w:t>Vytauto g. 49-11,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469EA"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FFDDC"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9AE88C"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D7EDA4"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C4A1EA"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84793A"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2BA380" w14:textId="77777777" w:rsidR="005405DA" w:rsidRPr="003B44C8" w:rsidRDefault="005405DA" w:rsidP="005405DA">
            <w:pPr>
              <w:jc w:val="center"/>
              <w:rPr>
                <w:sz w:val="20"/>
              </w:rPr>
            </w:pPr>
            <w:r w:rsidRPr="003B44C8">
              <w:rPr>
                <w:sz w:val="20"/>
              </w:rPr>
              <w:t>34,01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C420A"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EE399F" w14:textId="77777777" w:rsidR="005405DA" w:rsidRPr="003B44C8" w:rsidRDefault="005405DA"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56740" w14:textId="77777777" w:rsidR="005405DA" w:rsidRPr="003B44C8" w:rsidRDefault="005405DA" w:rsidP="005405DA">
            <w:pPr>
              <w:jc w:val="center"/>
              <w:rPr>
                <w:b/>
                <w:color w:val="000000"/>
                <w:sz w:val="20"/>
              </w:rPr>
            </w:pPr>
            <w:r w:rsidRPr="003B44C8">
              <w:rPr>
                <w:b/>
                <w:color w:val="000000"/>
                <w:sz w:val="20"/>
              </w:rPr>
              <w:t>20,68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F6B799"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EE4F02" w14:textId="77777777" w:rsidR="005405DA" w:rsidRPr="003B44C8" w:rsidRDefault="005405DA" w:rsidP="005405DA">
            <w:pPr>
              <w:jc w:val="center"/>
              <w:rPr>
                <w:b/>
                <w:color w:val="000000"/>
                <w:sz w:val="20"/>
              </w:rPr>
            </w:pPr>
            <w:r w:rsidRPr="003B44C8">
              <w:rPr>
                <w:b/>
                <w:color w:val="000000"/>
                <w:sz w:val="20"/>
              </w:rPr>
              <w:t>24,81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59FC2E"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2C659A" w14:textId="77777777" w:rsidR="005405DA" w:rsidRPr="003B44C8" w:rsidRDefault="005405DA" w:rsidP="005405DA">
            <w:pPr>
              <w:jc w:val="center"/>
              <w:rPr>
                <w:b/>
                <w:color w:val="000000"/>
                <w:sz w:val="20"/>
              </w:rPr>
            </w:pPr>
            <w:r w:rsidRPr="003B44C8">
              <w:rPr>
                <w:b/>
                <w:color w:val="000000"/>
                <w:sz w:val="20"/>
              </w:rPr>
              <w:t>62,03</w:t>
            </w:r>
          </w:p>
        </w:tc>
      </w:tr>
      <w:tr w:rsidR="005405DA" w:rsidRPr="003B44C8" w14:paraId="72A41B40"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23811B" w14:textId="77777777" w:rsidR="005405DA" w:rsidRPr="003B44C8" w:rsidRDefault="005405DA" w:rsidP="005405DA">
            <w:pPr>
              <w:jc w:val="center"/>
              <w:rPr>
                <w:sz w:val="20"/>
                <w:lang w:eastAsia="lt-LT"/>
              </w:rPr>
            </w:pPr>
            <w:r w:rsidRPr="003B44C8">
              <w:rPr>
                <w:sz w:val="20"/>
                <w:lang w:eastAsia="lt-LT"/>
              </w:rPr>
              <w:lastRenderedPageBreak/>
              <w:t>75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81CF18E" w14:textId="77777777" w:rsidR="005405DA" w:rsidRPr="003B44C8" w:rsidRDefault="005405DA" w:rsidP="005405DA">
            <w:pPr>
              <w:rPr>
                <w:color w:val="000000" w:themeColor="text1"/>
                <w:sz w:val="20"/>
              </w:rPr>
            </w:pPr>
            <w:r w:rsidRPr="003B44C8">
              <w:rPr>
                <w:color w:val="000000" w:themeColor="text1"/>
                <w:sz w:val="20"/>
              </w:rPr>
              <w:t>Vytauto g. 49-15,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6B9B17"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29BEA3"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8341AA"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7AF76A"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72837D"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2B0E0E"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C6F90A" w14:textId="77777777" w:rsidR="005405DA" w:rsidRPr="003B44C8" w:rsidRDefault="005405DA" w:rsidP="005405DA">
            <w:pPr>
              <w:jc w:val="center"/>
              <w:rPr>
                <w:sz w:val="20"/>
              </w:rPr>
            </w:pPr>
            <w:r w:rsidRPr="003B44C8">
              <w:rPr>
                <w:sz w:val="20"/>
              </w:rPr>
              <w:t>51,20</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4CD931"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34D748" w14:textId="77777777" w:rsidR="005405DA" w:rsidRPr="003B44C8" w:rsidRDefault="005405DA"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33E4FC" w14:textId="77777777" w:rsidR="005405DA" w:rsidRPr="003B44C8" w:rsidRDefault="005405DA" w:rsidP="005405DA">
            <w:pPr>
              <w:jc w:val="center"/>
              <w:rPr>
                <w:b/>
                <w:color w:val="000000"/>
                <w:sz w:val="20"/>
              </w:rPr>
            </w:pPr>
            <w:r w:rsidRPr="003B44C8">
              <w:rPr>
                <w:b/>
                <w:color w:val="000000"/>
                <w:sz w:val="20"/>
              </w:rPr>
              <w:t>31,13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46CE4"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323C65" w14:textId="77777777" w:rsidR="005405DA" w:rsidRPr="003B44C8" w:rsidRDefault="005405DA" w:rsidP="005405DA">
            <w:pPr>
              <w:jc w:val="center"/>
              <w:rPr>
                <w:b/>
                <w:color w:val="000000"/>
                <w:sz w:val="20"/>
              </w:rPr>
            </w:pPr>
            <w:r w:rsidRPr="003B44C8">
              <w:rPr>
                <w:b/>
                <w:color w:val="000000"/>
                <w:sz w:val="20"/>
              </w:rPr>
              <w:t>37,35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43D92A"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EEFE72" w14:textId="77777777" w:rsidR="005405DA" w:rsidRPr="003B44C8" w:rsidRDefault="005405DA" w:rsidP="005405DA">
            <w:pPr>
              <w:jc w:val="center"/>
              <w:rPr>
                <w:b/>
                <w:color w:val="000000"/>
                <w:sz w:val="20"/>
              </w:rPr>
            </w:pPr>
            <w:r w:rsidRPr="003B44C8">
              <w:rPr>
                <w:b/>
                <w:color w:val="000000"/>
                <w:sz w:val="20"/>
              </w:rPr>
              <w:t>93,38</w:t>
            </w:r>
          </w:p>
        </w:tc>
      </w:tr>
      <w:tr w:rsidR="005405DA" w:rsidRPr="003B44C8" w14:paraId="234A005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65D2A" w14:textId="77777777" w:rsidR="005405DA" w:rsidRPr="003B44C8" w:rsidRDefault="005405DA" w:rsidP="005405DA">
            <w:pPr>
              <w:jc w:val="center"/>
              <w:rPr>
                <w:sz w:val="20"/>
                <w:lang w:eastAsia="lt-LT"/>
              </w:rPr>
            </w:pPr>
            <w:r w:rsidRPr="003B44C8">
              <w:rPr>
                <w:sz w:val="20"/>
                <w:lang w:eastAsia="lt-LT"/>
              </w:rPr>
              <w:t>76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B20D1ED" w14:textId="77777777" w:rsidR="005405DA" w:rsidRPr="003B44C8" w:rsidRDefault="005405DA" w:rsidP="005405DA">
            <w:pPr>
              <w:rPr>
                <w:color w:val="000000" w:themeColor="text1"/>
                <w:sz w:val="20"/>
              </w:rPr>
            </w:pPr>
            <w:r w:rsidRPr="003B44C8">
              <w:rPr>
                <w:color w:val="000000" w:themeColor="text1"/>
                <w:sz w:val="20"/>
              </w:rPr>
              <w:t>Vytauto g. 49-28,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223761"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36C9E"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5A9DDA"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66D5D"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E7955"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15EC2" w14:textId="77777777" w:rsidR="005405DA" w:rsidRPr="003B44C8" w:rsidRDefault="005405DA" w:rsidP="005405DA">
            <w:pPr>
              <w:jc w:val="center"/>
              <w:rPr>
                <w:sz w:val="20"/>
                <w:lang w:eastAsia="lt-LT"/>
              </w:rPr>
            </w:pPr>
            <w:r w:rsidRPr="003B44C8">
              <w:rPr>
                <w:sz w:val="20"/>
                <w:lang w:eastAsia="lt-LT"/>
              </w:rPr>
              <w:t>0,50</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9D311E" w14:textId="77777777" w:rsidR="005405DA" w:rsidRPr="003B44C8" w:rsidRDefault="005405DA" w:rsidP="005405DA">
            <w:pPr>
              <w:jc w:val="center"/>
              <w:rPr>
                <w:sz w:val="20"/>
              </w:rPr>
            </w:pPr>
            <w:r w:rsidRPr="003B44C8">
              <w:rPr>
                <w:sz w:val="20"/>
              </w:rPr>
              <w:t>66,75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71F57C"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E3689E" w14:textId="77777777" w:rsidR="005405DA" w:rsidRPr="003B44C8" w:rsidRDefault="005405DA" w:rsidP="005405DA">
            <w:pPr>
              <w:jc w:val="center"/>
              <w:rPr>
                <w:sz w:val="20"/>
                <w:lang w:eastAsia="lt-LT"/>
              </w:rPr>
            </w:pPr>
            <w:r w:rsidRPr="003B44C8">
              <w:rPr>
                <w:sz w:val="20"/>
                <w:lang w:eastAsia="lt-LT"/>
              </w:rPr>
              <w:t>1,00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3155AE" w14:textId="77777777" w:rsidR="005405DA" w:rsidRPr="003B44C8" w:rsidRDefault="005405DA" w:rsidP="005405DA">
            <w:pPr>
              <w:jc w:val="center"/>
              <w:rPr>
                <w:b/>
                <w:color w:val="000000"/>
                <w:sz w:val="20"/>
              </w:rPr>
            </w:pPr>
            <w:r w:rsidRPr="003B44C8">
              <w:rPr>
                <w:b/>
                <w:color w:val="000000"/>
                <w:sz w:val="20"/>
              </w:rPr>
              <w:t>39,78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B0DDB5"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365F5E" w14:textId="77777777" w:rsidR="005405DA" w:rsidRPr="003B44C8" w:rsidRDefault="005405DA" w:rsidP="005405DA">
            <w:pPr>
              <w:jc w:val="center"/>
              <w:rPr>
                <w:b/>
                <w:color w:val="000000"/>
                <w:sz w:val="20"/>
              </w:rPr>
            </w:pPr>
            <w:r w:rsidRPr="003B44C8">
              <w:rPr>
                <w:b/>
                <w:color w:val="000000"/>
                <w:sz w:val="20"/>
              </w:rPr>
              <w:t>47,74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F5614E"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A2C41A" w14:textId="77777777" w:rsidR="005405DA" w:rsidRPr="003B44C8" w:rsidRDefault="005405DA" w:rsidP="005405DA">
            <w:pPr>
              <w:jc w:val="center"/>
              <w:rPr>
                <w:b/>
                <w:color w:val="000000"/>
                <w:sz w:val="20"/>
              </w:rPr>
            </w:pPr>
            <w:r w:rsidRPr="003B44C8">
              <w:rPr>
                <w:b/>
                <w:color w:val="000000"/>
                <w:sz w:val="20"/>
              </w:rPr>
              <w:t>119,35</w:t>
            </w:r>
          </w:p>
        </w:tc>
      </w:tr>
      <w:tr w:rsidR="005405DA" w:rsidRPr="003B44C8" w14:paraId="453F8139"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FB32C3" w14:textId="77777777" w:rsidR="005405DA" w:rsidRPr="003B44C8" w:rsidRDefault="005405DA" w:rsidP="005405DA">
            <w:pPr>
              <w:jc w:val="center"/>
              <w:rPr>
                <w:sz w:val="20"/>
                <w:lang w:eastAsia="lt-LT"/>
              </w:rPr>
            </w:pPr>
            <w:r w:rsidRPr="003B44C8">
              <w:rPr>
                <w:sz w:val="20"/>
                <w:lang w:eastAsia="lt-LT"/>
              </w:rPr>
              <w:t>77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7D74F0A" w14:textId="77777777" w:rsidR="005405DA" w:rsidRPr="003B44C8" w:rsidRDefault="005405DA" w:rsidP="005405DA">
            <w:pPr>
              <w:rPr>
                <w:color w:val="000000" w:themeColor="text1"/>
                <w:sz w:val="20"/>
              </w:rPr>
            </w:pPr>
            <w:r w:rsidRPr="003B44C8">
              <w:rPr>
                <w:color w:val="000000" w:themeColor="text1"/>
                <w:sz w:val="20"/>
              </w:rPr>
              <w:t>Vytauto g. 61-18,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FFF132"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4FEB5"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C1CAC"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4F828"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50F22B"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673B14"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257D6" w14:textId="77777777" w:rsidR="005405DA" w:rsidRPr="003B44C8" w:rsidRDefault="005405DA" w:rsidP="005405DA">
            <w:pPr>
              <w:jc w:val="center"/>
              <w:rPr>
                <w:sz w:val="20"/>
              </w:rPr>
            </w:pPr>
            <w:r w:rsidRPr="003B44C8">
              <w:rPr>
                <w:sz w:val="20"/>
              </w:rPr>
              <w:t>53,79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00AA52" w14:textId="77777777" w:rsidR="005405DA" w:rsidRPr="003B44C8" w:rsidRDefault="005405DA" w:rsidP="005405DA">
            <w:pPr>
              <w:jc w:val="center"/>
              <w:rPr>
                <w:sz w:val="20"/>
                <w:lang w:eastAsia="lt-LT"/>
              </w:rPr>
            </w:pPr>
            <w:r w:rsidRPr="003B44C8">
              <w:rPr>
                <w:sz w:val="20"/>
                <w:lang w:eastAsia="lt-LT"/>
              </w:rPr>
              <w:t>1,0</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2F61C"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886C8" w14:textId="77777777" w:rsidR="005405DA" w:rsidRPr="003B44C8" w:rsidRDefault="005405DA" w:rsidP="005405DA">
            <w:pPr>
              <w:jc w:val="center"/>
              <w:rPr>
                <w:b/>
                <w:color w:val="000000"/>
                <w:sz w:val="20"/>
              </w:rPr>
            </w:pPr>
            <w:r w:rsidRPr="003B44C8">
              <w:rPr>
                <w:b/>
                <w:color w:val="000000"/>
                <w:sz w:val="20"/>
              </w:rPr>
              <w:t>27,80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7952E"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02B61E" w14:textId="77777777" w:rsidR="005405DA" w:rsidRPr="003B44C8" w:rsidRDefault="005405DA" w:rsidP="005405DA">
            <w:pPr>
              <w:jc w:val="center"/>
              <w:rPr>
                <w:b/>
                <w:color w:val="000000"/>
                <w:sz w:val="20"/>
              </w:rPr>
            </w:pPr>
            <w:r w:rsidRPr="003B44C8">
              <w:rPr>
                <w:b/>
                <w:color w:val="000000"/>
                <w:sz w:val="20"/>
              </w:rPr>
              <w:t>33,35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115D69"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396E0B" w14:textId="77777777" w:rsidR="005405DA" w:rsidRPr="003B44C8" w:rsidRDefault="005405DA" w:rsidP="005405DA">
            <w:pPr>
              <w:jc w:val="center"/>
              <w:rPr>
                <w:b/>
                <w:color w:val="000000"/>
                <w:sz w:val="20"/>
              </w:rPr>
            </w:pPr>
            <w:r w:rsidRPr="003B44C8">
              <w:rPr>
                <w:b/>
                <w:color w:val="000000"/>
                <w:sz w:val="20"/>
              </w:rPr>
              <w:t>83,39</w:t>
            </w:r>
          </w:p>
        </w:tc>
      </w:tr>
      <w:tr w:rsidR="005405DA" w:rsidRPr="003B44C8" w14:paraId="1C5D349E"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4D50C2" w14:textId="77777777" w:rsidR="005405DA" w:rsidRPr="003B44C8" w:rsidRDefault="005405DA" w:rsidP="005405DA">
            <w:pPr>
              <w:jc w:val="center"/>
              <w:rPr>
                <w:sz w:val="20"/>
                <w:lang w:eastAsia="lt-LT"/>
              </w:rPr>
            </w:pPr>
            <w:r w:rsidRPr="003B44C8">
              <w:rPr>
                <w:sz w:val="20"/>
                <w:lang w:eastAsia="lt-LT"/>
              </w:rPr>
              <w:t>78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11FEF48" w14:textId="77777777" w:rsidR="005405DA" w:rsidRPr="003B44C8" w:rsidRDefault="005405DA" w:rsidP="005405DA">
            <w:pPr>
              <w:rPr>
                <w:color w:val="000000" w:themeColor="text1"/>
                <w:sz w:val="20"/>
              </w:rPr>
            </w:pPr>
            <w:r w:rsidRPr="003B44C8">
              <w:rPr>
                <w:color w:val="000000" w:themeColor="text1"/>
                <w:sz w:val="20"/>
              </w:rPr>
              <w:t>Vytauto g. 61-19,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B5799"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CC7C7F"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0EDE6"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3819F"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D08E58"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F1C126"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8BC051" w14:textId="77777777" w:rsidR="005405DA" w:rsidRPr="003B44C8" w:rsidRDefault="005405DA" w:rsidP="005405DA">
            <w:pPr>
              <w:jc w:val="center"/>
              <w:rPr>
                <w:sz w:val="20"/>
              </w:rPr>
            </w:pPr>
            <w:r w:rsidRPr="003B44C8">
              <w:rPr>
                <w:sz w:val="20"/>
              </w:rPr>
              <w:t>48,97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DEABF"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37D07"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E02EA4" w14:textId="77777777" w:rsidR="005405DA" w:rsidRPr="003B44C8" w:rsidRDefault="005405DA" w:rsidP="005405DA">
            <w:pPr>
              <w:jc w:val="center"/>
              <w:rPr>
                <w:b/>
                <w:color w:val="000000"/>
                <w:sz w:val="20"/>
              </w:rPr>
            </w:pPr>
            <w:r w:rsidRPr="003B44C8">
              <w:rPr>
                <w:b/>
                <w:color w:val="000000"/>
                <w:sz w:val="20"/>
              </w:rPr>
              <w:t>25,30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6A0CCB"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9789A" w14:textId="77777777" w:rsidR="005405DA" w:rsidRPr="003B44C8" w:rsidRDefault="005405DA" w:rsidP="005405DA">
            <w:pPr>
              <w:jc w:val="center"/>
              <w:rPr>
                <w:b/>
                <w:color w:val="000000"/>
                <w:sz w:val="20"/>
              </w:rPr>
            </w:pPr>
            <w:r w:rsidRPr="003B44C8">
              <w:rPr>
                <w:b/>
                <w:color w:val="000000"/>
                <w:sz w:val="20"/>
              </w:rPr>
              <w:t>30,37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146FE8"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5E775" w14:textId="77777777" w:rsidR="005405DA" w:rsidRPr="003B44C8" w:rsidRDefault="005405DA" w:rsidP="005405DA">
            <w:pPr>
              <w:jc w:val="center"/>
              <w:rPr>
                <w:b/>
                <w:color w:val="000000"/>
                <w:sz w:val="20"/>
              </w:rPr>
            </w:pPr>
            <w:r w:rsidRPr="003B44C8">
              <w:rPr>
                <w:b/>
                <w:color w:val="000000"/>
                <w:sz w:val="20"/>
              </w:rPr>
              <w:t>75,91</w:t>
            </w:r>
          </w:p>
        </w:tc>
      </w:tr>
      <w:tr w:rsidR="005405DA" w:rsidRPr="003B44C8" w14:paraId="71F44D05"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B86552" w14:textId="77777777" w:rsidR="005405DA" w:rsidRPr="003B44C8" w:rsidRDefault="005405DA" w:rsidP="005405DA">
            <w:pPr>
              <w:jc w:val="center"/>
              <w:rPr>
                <w:sz w:val="20"/>
                <w:lang w:eastAsia="lt-LT"/>
              </w:rPr>
            </w:pPr>
            <w:r w:rsidRPr="003B44C8">
              <w:rPr>
                <w:sz w:val="20"/>
                <w:lang w:eastAsia="lt-LT"/>
              </w:rPr>
              <w:t>79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313BF0D" w14:textId="77777777" w:rsidR="005405DA" w:rsidRPr="003B44C8" w:rsidRDefault="005405DA" w:rsidP="005405DA">
            <w:pPr>
              <w:rPr>
                <w:color w:val="000000" w:themeColor="text1"/>
                <w:sz w:val="20"/>
              </w:rPr>
            </w:pPr>
            <w:r w:rsidRPr="003B44C8">
              <w:rPr>
                <w:color w:val="000000" w:themeColor="text1"/>
                <w:sz w:val="20"/>
              </w:rPr>
              <w:t>Marijampolės g. 8-1,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951B67"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93BC5"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6F059"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BF62DE"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40C4FF"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D26F7D"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0BC3D6" w14:textId="77777777" w:rsidR="005405DA" w:rsidRPr="003B44C8" w:rsidRDefault="005405DA" w:rsidP="005405DA">
            <w:pPr>
              <w:jc w:val="center"/>
              <w:rPr>
                <w:sz w:val="20"/>
              </w:rPr>
            </w:pPr>
            <w:r w:rsidRPr="003B44C8">
              <w:rPr>
                <w:sz w:val="20"/>
              </w:rPr>
              <w:t>38,88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64AFC6"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B82043"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BA824E" w14:textId="77777777" w:rsidR="005405DA" w:rsidRPr="003B44C8" w:rsidRDefault="005405DA" w:rsidP="005405DA">
            <w:pPr>
              <w:jc w:val="center"/>
              <w:rPr>
                <w:b/>
                <w:color w:val="000000"/>
                <w:sz w:val="20"/>
              </w:rPr>
            </w:pPr>
            <w:r w:rsidRPr="003B44C8">
              <w:rPr>
                <w:b/>
                <w:color w:val="000000"/>
                <w:sz w:val="20"/>
              </w:rPr>
              <w:t>18,58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25CD9D"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DF3CC" w14:textId="77777777" w:rsidR="005405DA" w:rsidRPr="003B44C8" w:rsidRDefault="005405DA" w:rsidP="005405DA">
            <w:pPr>
              <w:jc w:val="center"/>
              <w:rPr>
                <w:b/>
                <w:color w:val="000000"/>
                <w:sz w:val="20"/>
              </w:rPr>
            </w:pPr>
            <w:r w:rsidRPr="003B44C8">
              <w:rPr>
                <w:b/>
                <w:color w:val="000000"/>
                <w:sz w:val="20"/>
              </w:rPr>
              <w:t>22,30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8ECB61"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1CFBCB" w14:textId="77777777" w:rsidR="005405DA" w:rsidRPr="003B44C8" w:rsidRDefault="005405DA" w:rsidP="005405DA">
            <w:pPr>
              <w:jc w:val="center"/>
              <w:rPr>
                <w:b/>
                <w:color w:val="000000"/>
                <w:sz w:val="20"/>
              </w:rPr>
            </w:pPr>
            <w:r w:rsidRPr="003B44C8">
              <w:rPr>
                <w:b/>
                <w:color w:val="000000"/>
                <w:sz w:val="20"/>
              </w:rPr>
              <w:t>55,74</w:t>
            </w:r>
          </w:p>
        </w:tc>
      </w:tr>
      <w:tr w:rsidR="005405DA" w:rsidRPr="003B44C8" w14:paraId="0C268E6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3BB473" w14:textId="77777777" w:rsidR="005405DA" w:rsidRPr="003B44C8" w:rsidRDefault="005405DA" w:rsidP="005405DA">
            <w:pPr>
              <w:jc w:val="center"/>
              <w:rPr>
                <w:sz w:val="20"/>
                <w:lang w:eastAsia="lt-LT"/>
              </w:rPr>
            </w:pPr>
            <w:r w:rsidRPr="003B44C8">
              <w:rPr>
                <w:sz w:val="20"/>
                <w:lang w:eastAsia="lt-LT"/>
              </w:rPr>
              <w:t>80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1866E87" w14:textId="77777777" w:rsidR="005405DA" w:rsidRPr="003B44C8" w:rsidRDefault="005405DA" w:rsidP="005405DA">
            <w:pPr>
              <w:rPr>
                <w:color w:val="000000" w:themeColor="text1"/>
                <w:sz w:val="20"/>
              </w:rPr>
            </w:pPr>
            <w:r w:rsidRPr="003B44C8">
              <w:rPr>
                <w:color w:val="000000" w:themeColor="text1"/>
                <w:sz w:val="20"/>
              </w:rPr>
              <w:t>Marijampolės g. 8-3,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4B0736"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60781D"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ECADAD"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CFA814"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6FE620"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C31D1"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6FF0BF" w14:textId="77777777" w:rsidR="005405DA" w:rsidRPr="003B44C8" w:rsidRDefault="005405DA" w:rsidP="005405DA">
            <w:pPr>
              <w:jc w:val="center"/>
              <w:rPr>
                <w:sz w:val="20"/>
              </w:rPr>
            </w:pPr>
            <w:r w:rsidRPr="003B44C8">
              <w:rPr>
                <w:sz w:val="20"/>
              </w:rPr>
              <w:t>37,57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3B6B6"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355089"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5F91AD" w14:textId="77777777" w:rsidR="005405DA" w:rsidRPr="003B44C8" w:rsidRDefault="005405DA" w:rsidP="005405DA">
            <w:pPr>
              <w:jc w:val="center"/>
              <w:rPr>
                <w:b/>
                <w:color w:val="000000"/>
                <w:sz w:val="20"/>
              </w:rPr>
            </w:pPr>
            <w:r w:rsidRPr="003B44C8">
              <w:rPr>
                <w:b/>
                <w:color w:val="000000"/>
                <w:sz w:val="20"/>
              </w:rPr>
              <w:t>14,79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6487FE"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1F590" w14:textId="77777777" w:rsidR="005405DA" w:rsidRPr="003B44C8" w:rsidRDefault="005405DA" w:rsidP="005405DA">
            <w:pPr>
              <w:jc w:val="center"/>
              <w:rPr>
                <w:b/>
                <w:color w:val="000000"/>
                <w:sz w:val="20"/>
              </w:rPr>
            </w:pPr>
            <w:r w:rsidRPr="003B44C8">
              <w:rPr>
                <w:b/>
                <w:color w:val="000000"/>
                <w:sz w:val="20"/>
              </w:rPr>
              <w:t>17,74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F66A6E"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5DE4FC" w14:textId="77777777" w:rsidR="005405DA" w:rsidRPr="003B44C8" w:rsidRDefault="005405DA" w:rsidP="005405DA">
            <w:pPr>
              <w:jc w:val="center"/>
              <w:rPr>
                <w:b/>
                <w:color w:val="000000"/>
                <w:sz w:val="20"/>
              </w:rPr>
            </w:pPr>
            <w:r w:rsidRPr="003B44C8">
              <w:rPr>
                <w:b/>
                <w:color w:val="000000"/>
                <w:sz w:val="20"/>
              </w:rPr>
              <w:t>44,36</w:t>
            </w:r>
          </w:p>
        </w:tc>
      </w:tr>
      <w:tr w:rsidR="005405DA" w:rsidRPr="003B44C8" w14:paraId="55169FDA"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3122BD" w14:textId="77777777" w:rsidR="005405DA" w:rsidRPr="003B44C8" w:rsidRDefault="005405DA" w:rsidP="005405DA">
            <w:pPr>
              <w:jc w:val="center"/>
              <w:rPr>
                <w:sz w:val="20"/>
                <w:lang w:eastAsia="lt-LT"/>
              </w:rPr>
            </w:pPr>
            <w:r w:rsidRPr="003B44C8">
              <w:rPr>
                <w:sz w:val="20"/>
                <w:lang w:eastAsia="lt-LT"/>
              </w:rPr>
              <w:t>81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7E0E7E07" w14:textId="77777777" w:rsidR="005405DA" w:rsidRPr="003B44C8" w:rsidRDefault="005405DA" w:rsidP="005405DA">
            <w:pPr>
              <w:rPr>
                <w:color w:val="000000" w:themeColor="text1"/>
                <w:sz w:val="20"/>
              </w:rPr>
            </w:pPr>
            <w:r w:rsidRPr="003B44C8">
              <w:rPr>
                <w:color w:val="000000" w:themeColor="text1"/>
                <w:sz w:val="20"/>
              </w:rPr>
              <w:t>Atgimimo g. 9-8,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5DCCA" w14:textId="77777777" w:rsidR="005405DA" w:rsidRPr="003B44C8" w:rsidRDefault="005405DA" w:rsidP="005405DA">
            <w:pPr>
              <w:jc w:val="center"/>
              <w:rPr>
                <w:sz w:val="20"/>
                <w:lang w:eastAsia="lt-LT"/>
              </w:rPr>
            </w:pPr>
            <w:r w:rsidRPr="003B44C8">
              <w:rPr>
                <w:sz w:val="20"/>
                <w:lang w:eastAsia="lt-LT"/>
              </w:rPr>
              <w:t>210,23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F3E9CE"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5D5510"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94F664"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D4148" w14:textId="77777777" w:rsidR="005405DA" w:rsidRPr="003B44C8" w:rsidRDefault="005405DA" w:rsidP="005405DA">
            <w:pPr>
              <w:jc w:val="center"/>
              <w:rPr>
                <w:color w:val="000000"/>
                <w:sz w:val="20"/>
              </w:rPr>
            </w:pPr>
            <w:r w:rsidRPr="003B44C8">
              <w:rPr>
                <w:color w:val="000000"/>
                <w:sz w:val="20"/>
              </w:rPr>
              <w:t>1,314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E30CF"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23643F" w14:textId="77777777" w:rsidR="005405DA" w:rsidRPr="003B44C8" w:rsidRDefault="005405DA" w:rsidP="005405DA">
            <w:pPr>
              <w:jc w:val="center"/>
              <w:rPr>
                <w:sz w:val="20"/>
              </w:rPr>
            </w:pPr>
            <w:r w:rsidRPr="003B44C8">
              <w:rPr>
                <w:sz w:val="20"/>
              </w:rPr>
              <w:t>41,32</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97FB4"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350CCA"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38402F" w14:textId="77777777" w:rsidR="005405DA" w:rsidRPr="003B44C8" w:rsidRDefault="005405DA" w:rsidP="005405DA">
            <w:pPr>
              <w:jc w:val="center"/>
              <w:rPr>
                <w:b/>
                <w:color w:val="000000"/>
                <w:sz w:val="20"/>
              </w:rPr>
            </w:pPr>
            <w:r w:rsidRPr="003B44C8">
              <w:rPr>
                <w:b/>
                <w:color w:val="000000"/>
                <w:sz w:val="20"/>
              </w:rPr>
              <w:t>23,54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02F14B"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F7E27" w14:textId="77777777" w:rsidR="005405DA" w:rsidRPr="003B44C8" w:rsidRDefault="005405DA" w:rsidP="005405DA">
            <w:pPr>
              <w:jc w:val="center"/>
              <w:rPr>
                <w:b/>
                <w:color w:val="000000"/>
                <w:sz w:val="20"/>
              </w:rPr>
            </w:pPr>
            <w:r w:rsidRPr="003B44C8">
              <w:rPr>
                <w:b/>
                <w:color w:val="000000"/>
                <w:sz w:val="20"/>
              </w:rPr>
              <w:t>28,24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C77B27"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CC70F9" w14:textId="77777777" w:rsidR="005405DA" w:rsidRPr="003B44C8" w:rsidRDefault="005405DA" w:rsidP="005405DA">
            <w:pPr>
              <w:jc w:val="center"/>
              <w:rPr>
                <w:b/>
                <w:color w:val="000000"/>
                <w:sz w:val="20"/>
              </w:rPr>
            </w:pPr>
            <w:r w:rsidRPr="003B44C8">
              <w:rPr>
                <w:b/>
                <w:color w:val="000000"/>
                <w:sz w:val="20"/>
              </w:rPr>
              <w:t>70,61</w:t>
            </w:r>
          </w:p>
        </w:tc>
      </w:tr>
      <w:tr w:rsidR="005405DA" w:rsidRPr="003B44C8" w14:paraId="613A697A"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F4C27" w14:textId="77777777" w:rsidR="005405DA" w:rsidRPr="003B44C8" w:rsidRDefault="005405DA" w:rsidP="005405DA">
            <w:pPr>
              <w:jc w:val="center"/>
              <w:rPr>
                <w:sz w:val="20"/>
                <w:lang w:eastAsia="lt-LT"/>
              </w:rPr>
            </w:pPr>
            <w:r w:rsidRPr="003B44C8">
              <w:rPr>
                <w:sz w:val="20"/>
                <w:lang w:eastAsia="lt-LT"/>
              </w:rPr>
              <w:t>82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0196BD4" w14:textId="77777777" w:rsidR="005405DA" w:rsidRPr="003B44C8" w:rsidRDefault="005405DA" w:rsidP="005405DA">
            <w:pPr>
              <w:rPr>
                <w:color w:val="000000" w:themeColor="text1"/>
                <w:sz w:val="20"/>
              </w:rPr>
            </w:pPr>
            <w:r w:rsidRPr="003B44C8">
              <w:rPr>
                <w:color w:val="000000" w:themeColor="text1"/>
                <w:sz w:val="20"/>
              </w:rPr>
              <w:t>Atgimimo g. 14-2,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4A80ED" w14:textId="77777777" w:rsidR="005405DA" w:rsidRPr="003B44C8" w:rsidRDefault="005405DA" w:rsidP="005405DA">
            <w:pPr>
              <w:jc w:val="center"/>
              <w:rPr>
                <w:sz w:val="20"/>
                <w:lang w:eastAsia="lt-LT"/>
              </w:rPr>
            </w:pPr>
            <w:r w:rsidRPr="003B44C8">
              <w:rPr>
                <w:sz w:val="20"/>
                <w:lang w:eastAsia="lt-LT"/>
              </w:rPr>
              <w:t>195,10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40E6EE"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E80256"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EA132"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6AA9B3" w14:textId="77777777" w:rsidR="005405DA" w:rsidRPr="003B44C8" w:rsidRDefault="005405DA" w:rsidP="005405DA">
            <w:pPr>
              <w:jc w:val="center"/>
              <w:rPr>
                <w:color w:val="000000"/>
                <w:sz w:val="20"/>
              </w:rPr>
            </w:pPr>
            <w:r w:rsidRPr="003B44C8">
              <w:rPr>
                <w:color w:val="000000"/>
                <w:sz w:val="20"/>
              </w:rPr>
              <w:t>1,219</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CE3CA"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BB89D9" w14:textId="77777777" w:rsidR="005405DA" w:rsidRPr="003B44C8" w:rsidRDefault="005405DA" w:rsidP="005405DA">
            <w:pPr>
              <w:jc w:val="center"/>
              <w:rPr>
                <w:bCs/>
                <w:sz w:val="20"/>
                <w:lang w:eastAsia="lt-LT"/>
              </w:rPr>
            </w:pPr>
            <w:r w:rsidRPr="003B44C8">
              <w:rPr>
                <w:bCs/>
                <w:sz w:val="20"/>
                <w:lang w:eastAsia="lt-LT"/>
              </w:rPr>
              <w:t>36,92</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A4563A"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CDFFC"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79BC8F" w14:textId="77777777" w:rsidR="005405DA" w:rsidRPr="003B44C8" w:rsidRDefault="005405DA" w:rsidP="005405DA">
            <w:pPr>
              <w:jc w:val="center"/>
              <w:rPr>
                <w:b/>
                <w:color w:val="000000"/>
                <w:sz w:val="20"/>
              </w:rPr>
            </w:pPr>
            <w:r w:rsidRPr="003B44C8">
              <w:rPr>
                <w:b/>
                <w:color w:val="000000"/>
                <w:sz w:val="20"/>
              </w:rPr>
              <w:t>19,51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39703"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05187E" w14:textId="77777777" w:rsidR="005405DA" w:rsidRPr="003B44C8" w:rsidRDefault="005405DA" w:rsidP="005405DA">
            <w:pPr>
              <w:jc w:val="center"/>
              <w:rPr>
                <w:b/>
                <w:color w:val="000000"/>
                <w:sz w:val="20"/>
              </w:rPr>
            </w:pPr>
            <w:r w:rsidRPr="003B44C8">
              <w:rPr>
                <w:b/>
                <w:color w:val="000000"/>
                <w:sz w:val="20"/>
              </w:rPr>
              <w:t>23,41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981C7"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46744" w14:textId="77777777" w:rsidR="005405DA" w:rsidRPr="003B44C8" w:rsidRDefault="005405DA" w:rsidP="005405DA">
            <w:pPr>
              <w:jc w:val="center"/>
              <w:rPr>
                <w:b/>
                <w:color w:val="000000"/>
                <w:sz w:val="20"/>
              </w:rPr>
            </w:pPr>
            <w:r w:rsidRPr="003B44C8">
              <w:rPr>
                <w:b/>
                <w:color w:val="000000"/>
                <w:sz w:val="20"/>
              </w:rPr>
              <w:t>58,53</w:t>
            </w:r>
          </w:p>
        </w:tc>
      </w:tr>
      <w:tr w:rsidR="005405DA" w:rsidRPr="003B44C8" w14:paraId="79A56742"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ED5BFE" w14:textId="77777777" w:rsidR="005405DA" w:rsidRPr="003B44C8" w:rsidRDefault="005405DA" w:rsidP="005405DA">
            <w:pPr>
              <w:jc w:val="center"/>
              <w:rPr>
                <w:sz w:val="20"/>
                <w:lang w:eastAsia="lt-LT"/>
              </w:rPr>
            </w:pPr>
            <w:r w:rsidRPr="003B44C8">
              <w:rPr>
                <w:sz w:val="20"/>
                <w:lang w:eastAsia="lt-LT"/>
              </w:rPr>
              <w:t>83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4EEDD9D" w14:textId="77777777" w:rsidR="005405DA" w:rsidRPr="003B44C8" w:rsidRDefault="005405DA" w:rsidP="005405DA">
            <w:pPr>
              <w:rPr>
                <w:color w:val="000000" w:themeColor="text1"/>
                <w:sz w:val="20"/>
              </w:rPr>
            </w:pPr>
            <w:r w:rsidRPr="003B44C8">
              <w:rPr>
                <w:color w:val="000000" w:themeColor="text1"/>
                <w:sz w:val="20"/>
              </w:rPr>
              <w:t>Atgimimo g. 14-6,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B8AEAC" w14:textId="77777777" w:rsidR="005405DA" w:rsidRPr="003B44C8" w:rsidRDefault="005405DA" w:rsidP="005405DA">
            <w:pPr>
              <w:jc w:val="center"/>
              <w:rPr>
                <w:sz w:val="20"/>
                <w:lang w:eastAsia="lt-LT"/>
              </w:rPr>
            </w:pPr>
            <w:r w:rsidRPr="003B44C8">
              <w:rPr>
                <w:sz w:val="20"/>
                <w:lang w:eastAsia="lt-LT"/>
              </w:rPr>
              <w:t>195,10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1BFC5"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F6C6C0"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3399F4"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A5F631" w14:textId="77777777" w:rsidR="005405DA" w:rsidRPr="003B44C8" w:rsidRDefault="005405DA" w:rsidP="005405DA">
            <w:pPr>
              <w:jc w:val="center"/>
              <w:rPr>
                <w:color w:val="000000"/>
                <w:sz w:val="20"/>
              </w:rPr>
            </w:pPr>
            <w:r w:rsidRPr="003B44C8">
              <w:rPr>
                <w:color w:val="000000"/>
                <w:sz w:val="20"/>
              </w:rPr>
              <w:t>1,219</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E27364"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71A901" w14:textId="77777777" w:rsidR="005405DA" w:rsidRPr="003B44C8" w:rsidRDefault="005405DA" w:rsidP="005405DA">
            <w:pPr>
              <w:jc w:val="center"/>
              <w:rPr>
                <w:sz w:val="20"/>
              </w:rPr>
            </w:pPr>
            <w:r w:rsidRPr="003B44C8">
              <w:rPr>
                <w:sz w:val="20"/>
              </w:rPr>
              <w:t>86,51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6D77DC" w14:textId="77777777" w:rsidR="005405DA" w:rsidRPr="003B44C8" w:rsidRDefault="005405DA" w:rsidP="005405DA">
            <w:pPr>
              <w:jc w:val="center"/>
              <w:rPr>
                <w:sz w:val="20"/>
                <w:lang w:eastAsia="lt-LT"/>
              </w:rPr>
            </w:pPr>
            <w:r w:rsidRPr="003B44C8">
              <w:rPr>
                <w:sz w:val="20"/>
                <w:lang w:eastAsia="lt-LT"/>
              </w:rPr>
              <w:t>0,9</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C0D5C"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B9657B" w14:textId="77777777" w:rsidR="005405DA" w:rsidRPr="003B44C8" w:rsidRDefault="005405DA" w:rsidP="005405DA">
            <w:pPr>
              <w:jc w:val="center"/>
              <w:rPr>
                <w:b/>
                <w:color w:val="000000"/>
                <w:sz w:val="20"/>
              </w:rPr>
            </w:pPr>
            <w:r w:rsidRPr="003B44C8">
              <w:rPr>
                <w:b/>
                <w:color w:val="000000"/>
                <w:sz w:val="20"/>
              </w:rPr>
              <w:t>41,14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76D842"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314C6" w14:textId="77777777" w:rsidR="005405DA" w:rsidRPr="003B44C8" w:rsidRDefault="005405DA" w:rsidP="005405DA">
            <w:pPr>
              <w:jc w:val="center"/>
              <w:rPr>
                <w:b/>
                <w:color w:val="000000"/>
                <w:sz w:val="20"/>
              </w:rPr>
            </w:pPr>
            <w:r w:rsidRPr="003B44C8">
              <w:rPr>
                <w:b/>
                <w:color w:val="000000"/>
                <w:sz w:val="20"/>
              </w:rPr>
              <w:t>49,38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0BDA0"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87B131" w14:textId="77777777" w:rsidR="005405DA" w:rsidRPr="003B44C8" w:rsidRDefault="005405DA" w:rsidP="005405DA">
            <w:pPr>
              <w:jc w:val="center"/>
              <w:rPr>
                <w:b/>
                <w:color w:val="000000"/>
                <w:sz w:val="20"/>
              </w:rPr>
            </w:pPr>
            <w:r w:rsidRPr="003B44C8">
              <w:rPr>
                <w:b/>
                <w:color w:val="000000"/>
                <w:sz w:val="20"/>
              </w:rPr>
              <w:t>123,42</w:t>
            </w:r>
          </w:p>
        </w:tc>
      </w:tr>
      <w:tr w:rsidR="005405DA" w:rsidRPr="003B44C8" w14:paraId="3E99BAE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775399" w14:textId="77777777" w:rsidR="005405DA" w:rsidRPr="003B44C8" w:rsidRDefault="005405DA" w:rsidP="005405DA">
            <w:pPr>
              <w:jc w:val="center"/>
              <w:rPr>
                <w:sz w:val="20"/>
                <w:lang w:eastAsia="lt-LT"/>
              </w:rPr>
            </w:pPr>
            <w:r w:rsidRPr="003B44C8">
              <w:rPr>
                <w:sz w:val="20"/>
                <w:lang w:eastAsia="lt-LT"/>
              </w:rPr>
              <w:t>84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1CF01E7" w14:textId="77777777" w:rsidR="005405DA" w:rsidRPr="003B44C8" w:rsidRDefault="005405DA" w:rsidP="005405DA">
            <w:pPr>
              <w:rPr>
                <w:color w:val="000000" w:themeColor="text1"/>
                <w:sz w:val="20"/>
              </w:rPr>
            </w:pPr>
            <w:r w:rsidRPr="003B44C8">
              <w:rPr>
                <w:color w:val="000000" w:themeColor="text1"/>
                <w:sz w:val="20"/>
              </w:rPr>
              <w:t>Atgimimo g. 16-1,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88D549"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B073E"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1B86F"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0D24D0"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9F2AB"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EF38F4"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68B046" w14:textId="77777777" w:rsidR="005405DA" w:rsidRPr="003B44C8" w:rsidRDefault="005405DA" w:rsidP="005405DA">
            <w:pPr>
              <w:jc w:val="center"/>
              <w:rPr>
                <w:sz w:val="20"/>
              </w:rPr>
            </w:pPr>
            <w:r w:rsidRPr="003B44C8">
              <w:rPr>
                <w:sz w:val="20"/>
              </w:rPr>
              <w:t>38,17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3F39C8"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988B05"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19FEBA" w14:textId="77777777" w:rsidR="005405DA" w:rsidRPr="003B44C8" w:rsidRDefault="005405DA" w:rsidP="005405DA">
            <w:pPr>
              <w:jc w:val="center"/>
              <w:rPr>
                <w:b/>
                <w:color w:val="000000"/>
                <w:sz w:val="20"/>
              </w:rPr>
            </w:pPr>
            <w:r w:rsidRPr="003B44C8">
              <w:rPr>
                <w:b/>
                <w:color w:val="000000"/>
                <w:sz w:val="20"/>
              </w:rPr>
              <w:t>18,24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4E2373"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2D29C" w14:textId="77777777" w:rsidR="005405DA" w:rsidRPr="003B44C8" w:rsidRDefault="005405DA" w:rsidP="005405DA">
            <w:pPr>
              <w:jc w:val="center"/>
              <w:rPr>
                <w:b/>
                <w:color w:val="000000"/>
                <w:sz w:val="20"/>
              </w:rPr>
            </w:pPr>
            <w:r w:rsidRPr="003B44C8">
              <w:rPr>
                <w:b/>
                <w:color w:val="000000"/>
                <w:sz w:val="20"/>
              </w:rPr>
              <w:t>21,89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4690BA"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2AF22E" w14:textId="77777777" w:rsidR="005405DA" w:rsidRPr="003B44C8" w:rsidRDefault="005405DA" w:rsidP="005405DA">
            <w:pPr>
              <w:jc w:val="center"/>
              <w:rPr>
                <w:b/>
                <w:color w:val="000000"/>
                <w:sz w:val="20"/>
              </w:rPr>
            </w:pPr>
            <w:r w:rsidRPr="003B44C8">
              <w:rPr>
                <w:b/>
                <w:color w:val="000000"/>
                <w:sz w:val="20"/>
              </w:rPr>
              <w:t>54,72</w:t>
            </w:r>
          </w:p>
        </w:tc>
      </w:tr>
      <w:tr w:rsidR="005405DA" w:rsidRPr="003B44C8" w14:paraId="527E42F2"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A43B36" w14:textId="77777777" w:rsidR="005405DA" w:rsidRPr="003B44C8" w:rsidRDefault="005405DA" w:rsidP="005405DA">
            <w:pPr>
              <w:jc w:val="center"/>
              <w:rPr>
                <w:sz w:val="20"/>
                <w:lang w:eastAsia="lt-LT"/>
              </w:rPr>
            </w:pPr>
            <w:r w:rsidRPr="003B44C8">
              <w:rPr>
                <w:sz w:val="20"/>
                <w:lang w:eastAsia="lt-LT"/>
              </w:rPr>
              <w:t>85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798053CA" w14:textId="77777777" w:rsidR="005405DA" w:rsidRPr="003B44C8" w:rsidRDefault="005405DA" w:rsidP="005405DA">
            <w:pPr>
              <w:rPr>
                <w:color w:val="000000" w:themeColor="text1"/>
                <w:sz w:val="20"/>
              </w:rPr>
            </w:pPr>
            <w:r w:rsidRPr="003B44C8">
              <w:rPr>
                <w:color w:val="000000" w:themeColor="text1"/>
                <w:sz w:val="20"/>
              </w:rPr>
              <w:t>Atgimimo g. 16-2,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1B7008"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A5C249"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1B737D"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A5DBF"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5B5256"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7280EF"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94CE8" w14:textId="77777777" w:rsidR="005405DA" w:rsidRPr="003B44C8" w:rsidRDefault="005405DA" w:rsidP="005405DA">
            <w:pPr>
              <w:jc w:val="center"/>
              <w:rPr>
                <w:sz w:val="20"/>
              </w:rPr>
            </w:pPr>
            <w:r w:rsidRPr="003B44C8">
              <w:rPr>
                <w:sz w:val="20"/>
              </w:rPr>
              <w:t>24,04</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983254"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F9662"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90D96" w14:textId="77777777" w:rsidR="005405DA" w:rsidRPr="003B44C8" w:rsidRDefault="005405DA" w:rsidP="005405DA">
            <w:pPr>
              <w:jc w:val="center"/>
              <w:rPr>
                <w:b/>
                <w:color w:val="000000"/>
                <w:sz w:val="20"/>
              </w:rPr>
            </w:pPr>
            <w:r w:rsidRPr="003B44C8">
              <w:rPr>
                <w:b/>
                <w:color w:val="000000"/>
                <w:sz w:val="20"/>
              </w:rPr>
              <w:t>11,49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B011F"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6BCA1" w14:textId="77777777" w:rsidR="005405DA" w:rsidRPr="003B44C8" w:rsidRDefault="005405DA" w:rsidP="005405DA">
            <w:pPr>
              <w:jc w:val="center"/>
              <w:rPr>
                <w:b/>
                <w:color w:val="000000"/>
                <w:sz w:val="20"/>
              </w:rPr>
            </w:pPr>
            <w:r w:rsidRPr="003B44C8">
              <w:rPr>
                <w:b/>
                <w:color w:val="000000"/>
                <w:sz w:val="20"/>
              </w:rPr>
              <w:t>13,79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7F596F"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96D536" w14:textId="77777777" w:rsidR="005405DA" w:rsidRPr="003B44C8" w:rsidRDefault="005405DA" w:rsidP="005405DA">
            <w:pPr>
              <w:jc w:val="center"/>
              <w:rPr>
                <w:b/>
                <w:color w:val="000000"/>
                <w:sz w:val="20"/>
              </w:rPr>
            </w:pPr>
            <w:r w:rsidRPr="003B44C8">
              <w:rPr>
                <w:b/>
                <w:color w:val="000000"/>
                <w:sz w:val="20"/>
              </w:rPr>
              <w:t>34,47</w:t>
            </w:r>
          </w:p>
        </w:tc>
      </w:tr>
      <w:tr w:rsidR="005405DA" w:rsidRPr="003B44C8" w14:paraId="6F70D71E"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DB1EF2" w14:textId="77777777" w:rsidR="005405DA" w:rsidRPr="003B44C8" w:rsidRDefault="005405DA" w:rsidP="005405DA">
            <w:pPr>
              <w:jc w:val="center"/>
              <w:rPr>
                <w:sz w:val="20"/>
                <w:lang w:eastAsia="lt-LT"/>
              </w:rPr>
            </w:pPr>
            <w:r w:rsidRPr="003B44C8">
              <w:rPr>
                <w:sz w:val="20"/>
                <w:lang w:eastAsia="lt-LT"/>
              </w:rPr>
              <w:t>86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13F0C60" w14:textId="77777777" w:rsidR="005405DA" w:rsidRPr="003B44C8" w:rsidRDefault="005405DA" w:rsidP="005405DA">
            <w:pPr>
              <w:rPr>
                <w:color w:val="000000" w:themeColor="text1"/>
                <w:sz w:val="20"/>
              </w:rPr>
            </w:pPr>
            <w:r w:rsidRPr="003B44C8">
              <w:rPr>
                <w:color w:val="000000" w:themeColor="text1"/>
                <w:sz w:val="20"/>
              </w:rPr>
              <w:t>Vytauto g. 3-2, Jūrės k.,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CA65E9" w14:textId="77777777" w:rsidR="005405DA" w:rsidRPr="003B44C8" w:rsidRDefault="005405DA" w:rsidP="005405DA">
            <w:pPr>
              <w:jc w:val="center"/>
              <w:rPr>
                <w:sz w:val="20"/>
                <w:lang w:eastAsia="lt-LT"/>
              </w:rPr>
            </w:pPr>
            <w:r w:rsidRPr="003B44C8">
              <w:rPr>
                <w:sz w:val="20"/>
                <w:lang w:eastAsia="lt-LT"/>
              </w:rPr>
              <w:t>195,10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B48DD5"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B2293A"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471DB"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0CBF4" w14:textId="77777777" w:rsidR="005405DA" w:rsidRPr="003B44C8" w:rsidRDefault="005405DA" w:rsidP="005405DA">
            <w:pPr>
              <w:jc w:val="center"/>
              <w:rPr>
                <w:color w:val="000000"/>
                <w:sz w:val="20"/>
              </w:rPr>
            </w:pPr>
            <w:r w:rsidRPr="003B44C8">
              <w:rPr>
                <w:color w:val="000000"/>
                <w:sz w:val="20"/>
              </w:rPr>
              <w:t>1,219</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CD30F8" w14:textId="77777777" w:rsidR="005405DA" w:rsidRPr="003B44C8" w:rsidRDefault="005405DA" w:rsidP="005405DA">
            <w:pPr>
              <w:jc w:val="center"/>
              <w:rPr>
                <w:sz w:val="20"/>
                <w:lang w:eastAsia="lt-LT"/>
              </w:rPr>
            </w:pPr>
            <w:r w:rsidRPr="003B44C8">
              <w:rPr>
                <w:sz w:val="20"/>
                <w:lang w:eastAsia="lt-LT"/>
              </w:rPr>
              <w:t>0,39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DC986C" w14:textId="77777777" w:rsidR="005405DA" w:rsidRPr="003B44C8" w:rsidRDefault="005405DA" w:rsidP="005405DA">
            <w:pPr>
              <w:jc w:val="center"/>
              <w:rPr>
                <w:sz w:val="20"/>
              </w:rPr>
            </w:pPr>
            <w:r w:rsidRPr="003B44C8">
              <w:rPr>
                <w:sz w:val="20"/>
              </w:rPr>
              <w:t>36,20</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D04AAB"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CD3706" w14:textId="77777777" w:rsidR="005405DA" w:rsidRPr="003B44C8" w:rsidRDefault="005405DA" w:rsidP="005405DA">
            <w:pPr>
              <w:jc w:val="center"/>
              <w:rPr>
                <w:sz w:val="20"/>
                <w:lang w:eastAsia="lt-LT"/>
              </w:rPr>
            </w:pPr>
            <w:r w:rsidRPr="003B44C8">
              <w:rPr>
                <w:sz w:val="20"/>
                <w:lang w:eastAsia="lt-LT"/>
              </w:rPr>
              <w:t>0,70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C49DCB" w14:textId="77777777" w:rsidR="005405DA" w:rsidRPr="003B44C8" w:rsidRDefault="005405DA" w:rsidP="005405DA">
            <w:pPr>
              <w:jc w:val="center"/>
              <w:rPr>
                <w:b/>
                <w:color w:val="000000"/>
                <w:sz w:val="20"/>
              </w:rPr>
            </w:pPr>
            <w:r w:rsidRPr="003B44C8">
              <w:rPr>
                <w:b/>
                <w:color w:val="000000"/>
                <w:sz w:val="20"/>
              </w:rPr>
              <w:t>9,64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E672EE"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D3C371" w14:textId="77777777" w:rsidR="005405DA" w:rsidRPr="003B44C8" w:rsidRDefault="005405DA" w:rsidP="005405DA">
            <w:pPr>
              <w:jc w:val="center"/>
              <w:rPr>
                <w:b/>
                <w:color w:val="000000"/>
                <w:sz w:val="20"/>
              </w:rPr>
            </w:pPr>
            <w:r w:rsidRPr="003B44C8">
              <w:rPr>
                <w:b/>
                <w:color w:val="000000"/>
                <w:sz w:val="20"/>
              </w:rPr>
              <w:t>11,57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FD9B9E"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7E6DF" w14:textId="77777777" w:rsidR="005405DA" w:rsidRPr="003B44C8" w:rsidRDefault="005405DA" w:rsidP="005405DA">
            <w:pPr>
              <w:jc w:val="center"/>
              <w:rPr>
                <w:b/>
                <w:color w:val="000000"/>
                <w:sz w:val="20"/>
              </w:rPr>
            </w:pPr>
            <w:r w:rsidRPr="003B44C8">
              <w:rPr>
                <w:b/>
                <w:color w:val="000000"/>
                <w:sz w:val="20"/>
              </w:rPr>
              <w:t>28,91</w:t>
            </w:r>
          </w:p>
        </w:tc>
      </w:tr>
      <w:tr w:rsidR="005405DA" w:rsidRPr="003B44C8" w14:paraId="799688B0"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99F7F" w14:textId="77777777" w:rsidR="005405DA" w:rsidRPr="003B44C8" w:rsidRDefault="005405DA" w:rsidP="005405DA">
            <w:pPr>
              <w:jc w:val="center"/>
              <w:rPr>
                <w:sz w:val="20"/>
                <w:lang w:eastAsia="lt-LT"/>
              </w:rPr>
            </w:pPr>
            <w:r w:rsidRPr="003B44C8">
              <w:rPr>
                <w:sz w:val="20"/>
                <w:lang w:eastAsia="lt-LT"/>
              </w:rPr>
              <w:t>87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1689FE1" w14:textId="77777777" w:rsidR="005405DA" w:rsidRPr="003B44C8" w:rsidRDefault="005405DA" w:rsidP="005405DA">
            <w:pPr>
              <w:rPr>
                <w:color w:val="000000" w:themeColor="text1"/>
                <w:sz w:val="20"/>
              </w:rPr>
            </w:pPr>
            <w:r w:rsidRPr="003B44C8">
              <w:rPr>
                <w:color w:val="000000" w:themeColor="text1"/>
                <w:sz w:val="20"/>
              </w:rPr>
              <w:t>S. Daukanto g. 2E-5,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CA6549" w14:textId="77777777" w:rsidR="005405DA" w:rsidRPr="003B44C8" w:rsidRDefault="005405DA" w:rsidP="005405DA">
            <w:pPr>
              <w:jc w:val="center"/>
              <w:rPr>
                <w:sz w:val="20"/>
                <w:lang w:eastAsia="lt-LT"/>
              </w:rPr>
            </w:pPr>
            <w:r w:rsidRPr="003B44C8">
              <w:rPr>
                <w:sz w:val="20"/>
                <w:lang w:eastAsia="lt-LT"/>
              </w:rPr>
              <w:t>195,10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9C869A"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E476B2"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A5FB5"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2682D0" w14:textId="77777777" w:rsidR="005405DA" w:rsidRPr="003B44C8" w:rsidRDefault="005405DA" w:rsidP="005405DA">
            <w:pPr>
              <w:jc w:val="center"/>
              <w:rPr>
                <w:color w:val="000000"/>
                <w:sz w:val="20"/>
              </w:rPr>
            </w:pPr>
            <w:r w:rsidRPr="003B44C8">
              <w:rPr>
                <w:color w:val="000000"/>
                <w:sz w:val="20"/>
              </w:rPr>
              <w:t>1,219</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753A28"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44ED25" w14:textId="77777777" w:rsidR="005405DA" w:rsidRPr="003B44C8" w:rsidRDefault="005405DA" w:rsidP="005405DA">
            <w:pPr>
              <w:jc w:val="center"/>
              <w:rPr>
                <w:sz w:val="20"/>
              </w:rPr>
            </w:pPr>
            <w:r w:rsidRPr="003B44C8">
              <w:rPr>
                <w:sz w:val="20"/>
              </w:rPr>
              <w:t>28,01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4A6B67"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07026B" w14:textId="77777777" w:rsidR="005405DA" w:rsidRPr="003B44C8" w:rsidRDefault="005405DA" w:rsidP="005405DA">
            <w:pPr>
              <w:jc w:val="center"/>
              <w:rPr>
                <w:sz w:val="20"/>
                <w:lang w:eastAsia="lt-LT"/>
              </w:rPr>
            </w:pPr>
            <w:r w:rsidRPr="003B44C8">
              <w:rPr>
                <w:sz w:val="20"/>
                <w:lang w:eastAsia="lt-LT"/>
              </w:rPr>
              <w:t>0,70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F49EF5" w14:textId="77777777" w:rsidR="005405DA" w:rsidRPr="003B44C8" w:rsidRDefault="005405DA" w:rsidP="005405DA">
            <w:pPr>
              <w:jc w:val="center"/>
              <w:rPr>
                <w:b/>
                <w:color w:val="000000"/>
                <w:sz w:val="20"/>
              </w:rPr>
            </w:pPr>
            <w:r w:rsidRPr="003B44C8">
              <w:rPr>
                <w:b/>
                <w:color w:val="000000"/>
                <w:sz w:val="20"/>
              </w:rPr>
              <w:t>9,75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82FFE9"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A05E7E" w14:textId="77777777" w:rsidR="005405DA" w:rsidRPr="003B44C8" w:rsidRDefault="005405DA" w:rsidP="005405DA">
            <w:pPr>
              <w:jc w:val="center"/>
              <w:rPr>
                <w:b/>
                <w:color w:val="000000"/>
                <w:sz w:val="20"/>
              </w:rPr>
            </w:pPr>
            <w:r w:rsidRPr="003B44C8">
              <w:rPr>
                <w:b/>
                <w:color w:val="000000"/>
                <w:sz w:val="20"/>
              </w:rPr>
              <w:t>11,70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5E13C"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AEB65A" w14:textId="77777777" w:rsidR="005405DA" w:rsidRPr="003B44C8" w:rsidRDefault="005405DA" w:rsidP="005405DA">
            <w:pPr>
              <w:jc w:val="center"/>
              <w:rPr>
                <w:b/>
                <w:color w:val="000000"/>
                <w:sz w:val="20"/>
              </w:rPr>
            </w:pPr>
            <w:r w:rsidRPr="003B44C8">
              <w:rPr>
                <w:b/>
                <w:color w:val="000000"/>
                <w:sz w:val="20"/>
              </w:rPr>
              <w:t>29,25</w:t>
            </w:r>
          </w:p>
        </w:tc>
      </w:tr>
      <w:tr w:rsidR="005405DA" w:rsidRPr="003B44C8" w14:paraId="70090D2F"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06BAA8" w14:textId="77777777" w:rsidR="005405DA" w:rsidRPr="003B44C8" w:rsidRDefault="005405DA" w:rsidP="005405DA">
            <w:pPr>
              <w:jc w:val="center"/>
              <w:rPr>
                <w:sz w:val="20"/>
                <w:lang w:eastAsia="lt-LT"/>
              </w:rPr>
            </w:pPr>
            <w:r w:rsidRPr="003B44C8">
              <w:rPr>
                <w:sz w:val="20"/>
                <w:lang w:eastAsia="lt-LT"/>
              </w:rPr>
              <w:t>88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033761A" w14:textId="77777777" w:rsidR="005405DA" w:rsidRPr="003B44C8" w:rsidRDefault="005405DA" w:rsidP="005405DA">
            <w:pPr>
              <w:rPr>
                <w:color w:val="000000" w:themeColor="text1"/>
                <w:sz w:val="20"/>
              </w:rPr>
            </w:pPr>
            <w:r w:rsidRPr="003B44C8">
              <w:rPr>
                <w:color w:val="000000" w:themeColor="text1"/>
                <w:sz w:val="20"/>
              </w:rPr>
              <w:t>S. Daukanto g. 20-1,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46B0B1"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F549B1"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1911E0"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CF7A8A"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CFADE"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0EBFF"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7A44D7" w14:textId="77777777" w:rsidR="005405DA" w:rsidRPr="003B44C8" w:rsidRDefault="005405DA" w:rsidP="005405DA">
            <w:pPr>
              <w:jc w:val="center"/>
              <w:rPr>
                <w:sz w:val="20"/>
              </w:rPr>
            </w:pPr>
            <w:r w:rsidRPr="003B44C8">
              <w:rPr>
                <w:sz w:val="20"/>
              </w:rPr>
              <w:t>50,61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FD694"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C7C9E1"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98759C" w14:textId="77777777" w:rsidR="005405DA" w:rsidRPr="003B44C8" w:rsidRDefault="005405DA" w:rsidP="005405DA">
            <w:pPr>
              <w:jc w:val="center"/>
              <w:rPr>
                <w:b/>
                <w:color w:val="000000"/>
                <w:sz w:val="20"/>
              </w:rPr>
            </w:pPr>
            <w:r w:rsidRPr="003B44C8">
              <w:rPr>
                <w:b/>
                <w:color w:val="000000"/>
                <w:sz w:val="20"/>
              </w:rPr>
              <w:t>26,15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E4B657"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340B2F" w14:textId="77777777" w:rsidR="005405DA" w:rsidRPr="003B44C8" w:rsidRDefault="005405DA" w:rsidP="005405DA">
            <w:pPr>
              <w:jc w:val="center"/>
              <w:rPr>
                <w:b/>
                <w:color w:val="000000"/>
                <w:sz w:val="20"/>
              </w:rPr>
            </w:pPr>
            <w:r w:rsidRPr="003B44C8">
              <w:rPr>
                <w:b/>
                <w:color w:val="000000"/>
                <w:sz w:val="20"/>
              </w:rPr>
              <w:t>31,38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9DF347"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A9F2B" w14:textId="77777777" w:rsidR="005405DA" w:rsidRPr="003B44C8" w:rsidRDefault="005405DA" w:rsidP="005405DA">
            <w:pPr>
              <w:jc w:val="center"/>
              <w:rPr>
                <w:b/>
                <w:color w:val="000000"/>
                <w:sz w:val="20"/>
              </w:rPr>
            </w:pPr>
            <w:r w:rsidRPr="003B44C8">
              <w:rPr>
                <w:b/>
                <w:color w:val="000000"/>
                <w:sz w:val="20"/>
              </w:rPr>
              <w:t>78,46</w:t>
            </w:r>
          </w:p>
        </w:tc>
      </w:tr>
      <w:tr w:rsidR="005405DA" w:rsidRPr="003B44C8" w14:paraId="467BF8D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4BB8BD" w14:textId="77777777" w:rsidR="005405DA" w:rsidRPr="003B44C8" w:rsidRDefault="005405DA" w:rsidP="005405DA">
            <w:pPr>
              <w:jc w:val="center"/>
              <w:rPr>
                <w:sz w:val="20"/>
                <w:lang w:eastAsia="lt-LT"/>
              </w:rPr>
            </w:pPr>
            <w:r w:rsidRPr="003B44C8">
              <w:rPr>
                <w:sz w:val="20"/>
                <w:lang w:eastAsia="lt-LT"/>
              </w:rPr>
              <w:t>89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1FAFD75" w14:textId="77777777" w:rsidR="005405DA" w:rsidRPr="003B44C8" w:rsidRDefault="005405DA" w:rsidP="005405DA">
            <w:pPr>
              <w:rPr>
                <w:color w:val="000000" w:themeColor="text1"/>
                <w:sz w:val="20"/>
              </w:rPr>
            </w:pPr>
            <w:r w:rsidRPr="003B44C8">
              <w:rPr>
                <w:color w:val="000000" w:themeColor="text1"/>
                <w:sz w:val="20"/>
              </w:rPr>
              <w:t>S. Daukanto g. 20-11, Kazlų Rūdoje</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DA4054"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E2B3A7"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2DF0A"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036683"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808E4D"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DFEA3A"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98D22" w14:textId="77777777" w:rsidR="005405DA" w:rsidRPr="003B44C8" w:rsidRDefault="005405DA" w:rsidP="005405DA">
            <w:pPr>
              <w:jc w:val="center"/>
              <w:rPr>
                <w:sz w:val="20"/>
              </w:rPr>
            </w:pPr>
            <w:r w:rsidRPr="003B44C8">
              <w:rPr>
                <w:sz w:val="20"/>
              </w:rPr>
              <w:t>50,45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1837ED"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26727C"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02F4C2" w14:textId="77777777" w:rsidR="005405DA" w:rsidRPr="003B44C8" w:rsidRDefault="005405DA" w:rsidP="005405DA">
            <w:pPr>
              <w:jc w:val="center"/>
              <w:rPr>
                <w:b/>
                <w:color w:val="000000"/>
                <w:sz w:val="20"/>
              </w:rPr>
            </w:pPr>
            <w:r w:rsidRPr="003B44C8">
              <w:rPr>
                <w:b/>
                <w:color w:val="000000"/>
                <w:sz w:val="20"/>
              </w:rPr>
              <w:t>26,07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749E08"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F4D94" w14:textId="77777777" w:rsidR="005405DA" w:rsidRPr="003B44C8" w:rsidRDefault="005405DA" w:rsidP="005405DA">
            <w:pPr>
              <w:jc w:val="center"/>
              <w:rPr>
                <w:b/>
                <w:color w:val="000000"/>
                <w:sz w:val="20"/>
              </w:rPr>
            </w:pPr>
            <w:r w:rsidRPr="003B44C8">
              <w:rPr>
                <w:b/>
                <w:color w:val="000000"/>
                <w:sz w:val="20"/>
              </w:rPr>
              <w:t>31,28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B01B35"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10899B" w14:textId="77777777" w:rsidR="005405DA" w:rsidRPr="003B44C8" w:rsidRDefault="005405DA" w:rsidP="005405DA">
            <w:pPr>
              <w:jc w:val="center"/>
              <w:rPr>
                <w:b/>
                <w:color w:val="000000"/>
                <w:sz w:val="20"/>
              </w:rPr>
            </w:pPr>
            <w:r w:rsidRPr="003B44C8">
              <w:rPr>
                <w:b/>
                <w:color w:val="000000"/>
                <w:sz w:val="20"/>
              </w:rPr>
              <w:t>78,21</w:t>
            </w:r>
          </w:p>
        </w:tc>
      </w:tr>
      <w:tr w:rsidR="005405DA" w:rsidRPr="003B44C8" w14:paraId="29C505F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0641C6" w14:textId="77777777" w:rsidR="005405DA" w:rsidRPr="003B44C8" w:rsidRDefault="005405DA" w:rsidP="005405DA">
            <w:pPr>
              <w:jc w:val="center"/>
              <w:rPr>
                <w:sz w:val="20"/>
                <w:lang w:eastAsia="lt-LT"/>
              </w:rPr>
            </w:pPr>
            <w:r w:rsidRPr="003B44C8">
              <w:rPr>
                <w:sz w:val="20"/>
                <w:lang w:eastAsia="lt-LT"/>
              </w:rPr>
              <w:t>90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4161177" w14:textId="77777777" w:rsidR="005405DA" w:rsidRPr="003B44C8" w:rsidRDefault="005405DA" w:rsidP="005405DA">
            <w:pPr>
              <w:rPr>
                <w:color w:val="000000" w:themeColor="text1"/>
                <w:sz w:val="20"/>
              </w:rPr>
            </w:pPr>
            <w:r w:rsidRPr="003B44C8">
              <w:rPr>
                <w:color w:val="000000" w:themeColor="text1"/>
                <w:sz w:val="20"/>
              </w:rPr>
              <w:t>S. Daukanto g. 22-3,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A8AF1D"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2BDCF"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48729B"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619E4B"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27200"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DC19CF"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6C955" w14:textId="77777777" w:rsidR="005405DA" w:rsidRPr="003B44C8" w:rsidRDefault="005405DA" w:rsidP="005405DA">
            <w:pPr>
              <w:jc w:val="center"/>
              <w:rPr>
                <w:sz w:val="20"/>
              </w:rPr>
            </w:pPr>
            <w:r w:rsidRPr="003B44C8">
              <w:rPr>
                <w:sz w:val="20"/>
              </w:rPr>
              <w:t>52,90</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F67F06"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73C50C"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5B3C38" w14:textId="77777777" w:rsidR="005405DA" w:rsidRPr="003B44C8" w:rsidRDefault="005405DA" w:rsidP="005405DA">
            <w:pPr>
              <w:jc w:val="center"/>
              <w:rPr>
                <w:b/>
                <w:color w:val="000000"/>
                <w:sz w:val="20"/>
              </w:rPr>
            </w:pPr>
            <w:r w:rsidRPr="003B44C8">
              <w:rPr>
                <w:b/>
                <w:color w:val="000000"/>
                <w:sz w:val="20"/>
              </w:rPr>
              <w:t>27,34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2088A"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E4198" w14:textId="77777777" w:rsidR="005405DA" w:rsidRPr="003B44C8" w:rsidRDefault="005405DA" w:rsidP="005405DA">
            <w:pPr>
              <w:jc w:val="center"/>
              <w:rPr>
                <w:b/>
                <w:color w:val="000000"/>
                <w:sz w:val="20"/>
              </w:rPr>
            </w:pPr>
            <w:r w:rsidRPr="003B44C8">
              <w:rPr>
                <w:b/>
                <w:color w:val="000000"/>
                <w:sz w:val="20"/>
              </w:rPr>
              <w:t>32,80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17252E"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A420E" w14:textId="77777777" w:rsidR="005405DA" w:rsidRPr="003B44C8" w:rsidRDefault="005405DA" w:rsidP="005405DA">
            <w:pPr>
              <w:jc w:val="center"/>
              <w:rPr>
                <w:b/>
                <w:color w:val="000000"/>
                <w:sz w:val="20"/>
              </w:rPr>
            </w:pPr>
            <w:r w:rsidRPr="003B44C8">
              <w:rPr>
                <w:b/>
                <w:color w:val="000000"/>
                <w:sz w:val="20"/>
              </w:rPr>
              <w:t>82,01</w:t>
            </w:r>
          </w:p>
        </w:tc>
      </w:tr>
      <w:tr w:rsidR="005405DA" w:rsidRPr="003B44C8" w14:paraId="2F383A12"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22694" w14:textId="77777777" w:rsidR="005405DA" w:rsidRPr="003B44C8" w:rsidRDefault="005405DA" w:rsidP="005405DA">
            <w:pPr>
              <w:jc w:val="center"/>
              <w:rPr>
                <w:sz w:val="20"/>
                <w:lang w:eastAsia="lt-LT"/>
              </w:rPr>
            </w:pPr>
            <w:r w:rsidRPr="003B44C8">
              <w:rPr>
                <w:sz w:val="20"/>
                <w:lang w:eastAsia="lt-LT"/>
              </w:rPr>
              <w:t>91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A0EB370" w14:textId="77777777" w:rsidR="005405DA" w:rsidRPr="003B44C8" w:rsidRDefault="005405DA" w:rsidP="005405DA">
            <w:pPr>
              <w:rPr>
                <w:color w:val="000000" w:themeColor="text1"/>
                <w:sz w:val="20"/>
              </w:rPr>
            </w:pPr>
            <w:r w:rsidRPr="003B44C8">
              <w:rPr>
                <w:color w:val="000000" w:themeColor="text1"/>
                <w:sz w:val="20"/>
              </w:rPr>
              <w:t>S. Daukanto g. 22-36,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06A7F4"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66146E"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2AA32A"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C26EFB"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285C29"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48DF3"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A6832F" w14:textId="77777777" w:rsidR="005405DA" w:rsidRPr="003B44C8" w:rsidRDefault="005405DA" w:rsidP="005405DA">
            <w:pPr>
              <w:jc w:val="center"/>
              <w:rPr>
                <w:sz w:val="20"/>
              </w:rPr>
            </w:pPr>
            <w:r w:rsidRPr="003B44C8">
              <w:rPr>
                <w:sz w:val="20"/>
              </w:rPr>
              <w:t>34,47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038F19"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9570A6"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0F5D7C" w14:textId="77777777" w:rsidR="005405DA" w:rsidRPr="003B44C8" w:rsidRDefault="005405DA" w:rsidP="005405DA">
            <w:pPr>
              <w:jc w:val="center"/>
              <w:rPr>
                <w:b/>
                <w:color w:val="000000"/>
                <w:sz w:val="20"/>
              </w:rPr>
            </w:pPr>
            <w:r w:rsidRPr="003B44C8">
              <w:rPr>
                <w:b/>
                <w:color w:val="000000"/>
                <w:sz w:val="20"/>
              </w:rPr>
              <w:t>17,81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214F9"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6B4D67" w14:textId="77777777" w:rsidR="005405DA" w:rsidRPr="003B44C8" w:rsidRDefault="005405DA" w:rsidP="005405DA">
            <w:pPr>
              <w:jc w:val="center"/>
              <w:rPr>
                <w:b/>
                <w:color w:val="000000"/>
                <w:sz w:val="20"/>
              </w:rPr>
            </w:pPr>
            <w:r w:rsidRPr="003B44C8">
              <w:rPr>
                <w:b/>
                <w:color w:val="000000"/>
                <w:sz w:val="20"/>
              </w:rPr>
              <w:t>21,37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5440F"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90AC8C" w14:textId="77777777" w:rsidR="005405DA" w:rsidRPr="003B44C8" w:rsidRDefault="005405DA" w:rsidP="005405DA">
            <w:pPr>
              <w:jc w:val="center"/>
              <w:rPr>
                <w:b/>
                <w:color w:val="000000"/>
                <w:sz w:val="20"/>
              </w:rPr>
            </w:pPr>
            <w:r w:rsidRPr="003B44C8">
              <w:rPr>
                <w:b/>
                <w:color w:val="000000"/>
                <w:sz w:val="20"/>
              </w:rPr>
              <w:t>53,44</w:t>
            </w:r>
          </w:p>
        </w:tc>
      </w:tr>
      <w:tr w:rsidR="005405DA" w:rsidRPr="003B44C8" w14:paraId="231F2B7B"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189BC2" w14:textId="77777777" w:rsidR="005405DA" w:rsidRPr="003B44C8" w:rsidRDefault="005405DA" w:rsidP="005405DA">
            <w:pPr>
              <w:jc w:val="center"/>
              <w:rPr>
                <w:sz w:val="20"/>
                <w:lang w:eastAsia="lt-LT"/>
              </w:rPr>
            </w:pPr>
            <w:r w:rsidRPr="003B44C8">
              <w:rPr>
                <w:sz w:val="20"/>
                <w:lang w:eastAsia="lt-LT"/>
              </w:rPr>
              <w:t>92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A1C2570" w14:textId="77777777" w:rsidR="005405DA" w:rsidRPr="003B44C8" w:rsidRDefault="005405DA" w:rsidP="005405DA">
            <w:pPr>
              <w:rPr>
                <w:color w:val="000000" w:themeColor="text1"/>
                <w:sz w:val="20"/>
              </w:rPr>
            </w:pPr>
            <w:r w:rsidRPr="003B44C8">
              <w:rPr>
                <w:color w:val="000000" w:themeColor="text1"/>
                <w:sz w:val="20"/>
              </w:rPr>
              <w:t>S. Daukanto g. 26-12,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509DC" w14:textId="77777777" w:rsidR="005405DA" w:rsidRPr="003B44C8" w:rsidRDefault="005405DA" w:rsidP="005405DA">
            <w:pPr>
              <w:jc w:val="center"/>
              <w:rPr>
                <w:sz w:val="20"/>
                <w:lang w:eastAsia="lt-LT"/>
              </w:rPr>
            </w:pPr>
            <w:r w:rsidRPr="003B44C8">
              <w:rPr>
                <w:sz w:val="20"/>
                <w:lang w:eastAsia="lt-LT"/>
              </w:rPr>
              <w:t>186,14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E82466"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930F9"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68AB14"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780A51"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30760E" w14:textId="77777777" w:rsidR="005405DA" w:rsidRPr="003B44C8" w:rsidRDefault="005405DA" w:rsidP="005405DA">
            <w:pPr>
              <w:jc w:val="center"/>
              <w:rPr>
                <w:sz w:val="20"/>
                <w:lang w:eastAsia="lt-LT"/>
              </w:rPr>
            </w:pPr>
            <w:r w:rsidRPr="003B44C8">
              <w:rPr>
                <w:sz w:val="20"/>
                <w:lang w:eastAsia="lt-LT"/>
              </w:rPr>
              <w:t>0,50</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2DCC81" w14:textId="77777777" w:rsidR="005405DA" w:rsidRPr="003B44C8" w:rsidRDefault="005405DA" w:rsidP="005405DA">
            <w:pPr>
              <w:jc w:val="center"/>
              <w:rPr>
                <w:sz w:val="20"/>
              </w:rPr>
            </w:pPr>
            <w:r w:rsidRPr="003B44C8">
              <w:rPr>
                <w:sz w:val="20"/>
              </w:rPr>
              <w:t>67,65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0B4D66"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A52868"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0BFC44" w14:textId="77777777" w:rsidR="005405DA" w:rsidRPr="003B44C8" w:rsidRDefault="005405DA" w:rsidP="005405DA">
            <w:pPr>
              <w:jc w:val="center"/>
              <w:rPr>
                <w:b/>
                <w:color w:val="000000"/>
                <w:sz w:val="20"/>
              </w:rPr>
            </w:pPr>
            <w:r w:rsidRPr="003B44C8">
              <w:rPr>
                <w:b/>
                <w:color w:val="000000"/>
                <w:sz w:val="20"/>
              </w:rPr>
              <w:t>34,27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D9986B"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B900F0" w14:textId="77777777" w:rsidR="005405DA" w:rsidRPr="003B44C8" w:rsidRDefault="005405DA" w:rsidP="005405DA">
            <w:pPr>
              <w:jc w:val="center"/>
              <w:rPr>
                <w:b/>
                <w:color w:val="000000"/>
                <w:sz w:val="20"/>
              </w:rPr>
            </w:pPr>
            <w:r w:rsidRPr="003B44C8">
              <w:rPr>
                <w:b/>
                <w:color w:val="000000"/>
                <w:sz w:val="20"/>
              </w:rPr>
              <w:t>41,13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5B646"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0E9963" w14:textId="77777777" w:rsidR="005405DA" w:rsidRPr="003B44C8" w:rsidRDefault="005405DA" w:rsidP="005405DA">
            <w:pPr>
              <w:jc w:val="center"/>
              <w:rPr>
                <w:b/>
                <w:color w:val="000000"/>
                <w:sz w:val="20"/>
              </w:rPr>
            </w:pPr>
            <w:r w:rsidRPr="003B44C8">
              <w:rPr>
                <w:b/>
                <w:color w:val="000000"/>
                <w:sz w:val="20"/>
              </w:rPr>
              <w:t>102,81</w:t>
            </w:r>
          </w:p>
        </w:tc>
      </w:tr>
      <w:tr w:rsidR="005405DA" w:rsidRPr="003B44C8" w14:paraId="1E0658DE"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D3D037" w14:textId="77777777" w:rsidR="005405DA" w:rsidRPr="003B44C8" w:rsidRDefault="005405DA" w:rsidP="005405DA">
            <w:pPr>
              <w:jc w:val="center"/>
              <w:rPr>
                <w:sz w:val="20"/>
                <w:lang w:eastAsia="lt-LT"/>
              </w:rPr>
            </w:pPr>
            <w:r w:rsidRPr="003B44C8">
              <w:rPr>
                <w:sz w:val="20"/>
                <w:lang w:eastAsia="lt-LT"/>
              </w:rPr>
              <w:t>93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1E7D992" w14:textId="77777777" w:rsidR="005405DA" w:rsidRPr="003B44C8" w:rsidRDefault="005405DA" w:rsidP="005405DA">
            <w:pPr>
              <w:rPr>
                <w:color w:val="000000" w:themeColor="text1"/>
                <w:sz w:val="20"/>
              </w:rPr>
            </w:pPr>
            <w:r w:rsidRPr="003B44C8">
              <w:rPr>
                <w:color w:val="000000" w:themeColor="text1"/>
                <w:sz w:val="20"/>
              </w:rPr>
              <w:t>S. Daukanto g. 28-1,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29F29"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F0E206"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1C0361"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BA7C2C"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A9F52"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FEBF84"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0603AC" w14:textId="77777777" w:rsidR="005405DA" w:rsidRPr="003B44C8" w:rsidRDefault="005405DA" w:rsidP="005405DA">
            <w:pPr>
              <w:jc w:val="center"/>
              <w:rPr>
                <w:sz w:val="20"/>
              </w:rPr>
            </w:pPr>
            <w:r w:rsidRPr="003B44C8">
              <w:rPr>
                <w:sz w:val="20"/>
              </w:rPr>
              <w:t>50,89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C7935C"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6CFAE7"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E23885" w14:textId="77777777" w:rsidR="005405DA" w:rsidRPr="003B44C8" w:rsidRDefault="005405DA" w:rsidP="005405DA">
            <w:pPr>
              <w:jc w:val="center"/>
              <w:rPr>
                <w:b/>
                <w:color w:val="000000"/>
                <w:sz w:val="20"/>
              </w:rPr>
            </w:pPr>
            <w:r w:rsidRPr="003B44C8">
              <w:rPr>
                <w:b/>
                <w:color w:val="000000"/>
                <w:sz w:val="20"/>
              </w:rPr>
              <w:t>26,30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9F46E5"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F8D57" w14:textId="77777777" w:rsidR="005405DA" w:rsidRPr="003B44C8" w:rsidRDefault="005405DA" w:rsidP="005405DA">
            <w:pPr>
              <w:jc w:val="center"/>
              <w:rPr>
                <w:b/>
                <w:color w:val="000000"/>
                <w:sz w:val="20"/>
              </w:rPr>
            </w:pPr>
            <w:r w:rsidRPr="003B44C8">
              <w:rPr>
                <w:b/>
                <w:color w:val="000000"/>
                <w:sz w:val="20"/>
              </w:rPr>
              <w:t>31,56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E2DC1"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7E155D" w14:textId="77777777" w:rsidR="005405DA" w:rsidRPr="003B44C8" w:rsidRDefault="005405DA" w:rsidP="005405DA">
            <w:pPr>
              <w:jc w:val="center"/>
              <w:rPr>
                <w:b/>
                <w:color w:val="000000"/>
                <w:sz w:val="20"/>
              </w:rPr>
            </w:pPr>
            <w:r w:rsidRPr="003B44C8">
              <w:rPr>
                <w:b/>
                <w:color w:val="000000"/>
                <w:sz w:val="20"/>
              </w:rPr>
              <w:t>78,89</w:t>
            </w:r>
          </w:p>
        </w:tc>
      </w:tr>
      <w:tr w:rsidR="005405DA" w:rsidRPr="003B44C8" w14:paraId="274EF6B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8C0C72" w14:textId="77777777" w:rsidR="005405DA" w:rsidRPr="003B44C8" w:rsidRDefault="005405DA" w:rsidP="005405DA">
            <w:pPr>
              <w:jc w:val="center"/>
              <w:rPr>
                <w:sz w:val="20"/>
                <w:lang w:eastAsia="lt-LT"/>
              </w:rPr>
            </w:pPr>
            <w:r w:rsidRPr="003B44C8">
              <w:rPr>
                <w:sz w:val="20"/>
                <w:lang w:eastAsia="lt-LT"/>
              </w:rPr>
              <w:t>94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BC65C6A" w14:textId="77777777" w:rsidR="005405DA" w:rsidRPr="003B44C8" w:rsidRDefault="005405DA" w:rsidP="005405DA">
            <w:pPr>
              <w:rPr>
                <w:color w:val="000000" w:themeColor="text1"/>
                <w:sz w:val="20"/>
              </w:rPr>
            </w:pPr>
            <w:r w:rsidRPr="003B44C8">
              <w:rPr>
                <w:color w:val="000000" w:themeColor="text1"/>
                <w:sz w:val="20"/>
              </w:rPr>
              <w:t>Riešutų g. 6, Gudelių k.,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D410AB" w14:textId="77777777" w:rsidR="005405DA" w:rsidRPr="003B44C8" w:rsidRDefault="005405DA" w:rsidP="005405DA">
            <w:pPr>
              <w:jc w:val="center"/>
              <w:rPr>
                <w:sz w:val="20"/>
                <w:lang w:eastAsia="lt-LT"/>
              </w:rPr>
            </w:pPr>
            <w:r w:rsidRPr="003B44C8">
              <w:rPr>
                <w:sz w:val="20"/>
                <w:lang w:eastAsia="lt-LT"/>
              </w:rPr>
              <w:t>244,92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9058DF"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AE3A4D"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FF8D44"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B35C1" w14:textId="77777777" w:rsidR="005405DA" w:rsidRPr="003B44C8" w:rsidRDefault="005405DA" w:rsidP="005405DA">
            <w:pPr>
              <w:jc w:val="center"/>
              <w:rPr>
                <w:color w:val="000000"/>
                <w:sz w:val="20"/>
              </w:rPr>
            </w:pPr>
            <w:r w:rsidRPr="003B44C8">
              <w:rPr>
                <w:color w:val="000000"/>
                <w:sz w:val="20"/>
              </w:rPr>
              <w:t>1,531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A14F7"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F31821" w14:textId="77777777" w:rsidR="005405DA" w:rsidRPr="003B44C8" w:rsidRDefault="005405DA" w:rsidP="005405DA">
            <w:pPr>
              <w:jc w:val="center"/>
              <w:rPr>
                <w:sz w:val="20"/>
              </w:rPr>
            </w:pPr>
            <w:r w:rsidRPr="003B44C8">
              <w:rPr>
                <w:sz w:val="20"/>
              </w:rPr>
              <w:t>89,39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18002" w14:textId="77777777" w:rsidR="005405DA" w:rsidRPr="003B44C8" w:rsidRDefault="005405DA" w:rsidP="005405DA">
            <w:pPr>
              <w:jc w:val="center"/>
              <w:rPr>
                <w:sz w:val="20"/>
                <w:lang w:eastAsia="lt-LT"/>
              </w:rPr>
            </w:pPr>
            <w:r w:rsidRPr="003B44C8">
              <w:rPr>
                <w:sz w:val="20"/>
                <w:lang w:eastAsia="lt-LT"/>
              </w:rPr>
              <w:t>0,9</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89448"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ED79E7" w14:textId="77777777" w:rsidR="005405DA" w:rsidRPr="003B44C8" w:rsidRDefault="005405DA" w:rsidP="005405DA">
            <w:pPr>
              <w:jc w:val="center"/>
              <w:rPr>
                <w:b/>
                <w:color w:val="000000"/>
                <w:sz w:val="20"/>
              </w:rPr>
            </w:pPr>
            <w:r w:rsidRPr="003B44C8">
              <w:rPr>
                <w:b/>
                <w:color w:val="000000"/>
                <w:sz w:val="20"/>
              </w:rPr>
              <w:t>9,42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6A7466"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052F5" w14:textId="77777777" w:rsidR="005405DA" w:rsidRPr="003B44C8" w:rsidRDefault="005405DA" w:rsidP="005405DA">
            <w:pPr>
              <w:jc w:val="center"/>
              <w:rPr>
                <w:b/>
                <w:color w:val="000000"/>
                <w:sz w:val="20"/>
              </w:rPr>
            </w:pPr>
            <w:r w:rsidRPr="003B44C8">
              <w:rPr>
                <w:b/>
                <w:color w:val="000000"/>
                <w:sz w:val="20"/>
              </w:rPr>
              <w:t>11,31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B5C0B"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86E012" w14:textId="77777777" w:rsidR="005405DA" w:rsidRPr="003B44C8" w:rsidRDefault="005405DA" w:rsidP="005405DA">
            <w:pPr>
              <w:jc w:val="center"/>
              <w:rPr>
                <w:b/>
                <w:color w:val="000000"/>
                <w:sz w:val="20"/>
              </w:rPr>
            </w:pPr>
            <w:r w:rsidRPr="003B44C8">
              <w:rPr>
                <w:b/>
                <w:color w:val="000000"/>
                <w:sz w:val="20"/>
              </w:rPr>
              <w:t>28,27</w:t>
            </w:r>
          </w:p>
        </w:tc>
      </w:tr>
      <w:tr w:rsidR="005405DA" w:rsidRPr="003B44C8" w14:paraId="154895D2"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5BC511" w14:textId="77777777" w:rsidR="005405DA" w:rsidRPr="003B44C8" w:rsidRDefault="005405DA" w:rsidP="005405DA">
            <w:pPr>
              <w:jc w:val="center"/>
              <w:rPr>
                <w:sz w:val="20"/>
                <w:lang w:eastAsia="lt-LT"/>
              </w:rPr>
            </w:pPr>
            <w:r w:rsidRPr="003B44C8">
              <w:rPr>
                <w:sz w:val="20"/>
                <w:lang w:eastAsia="lt-LT"/>
              </w:rPr>
              <w:t>95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AA3D6F2" w14:textId="77777777" w:rsidR="005405DA" w:rsidRPr="003B44C8" w:rsidRDefault="005405DA" w:rsidP="005405DA">
            <w:pPr>
              <w:rPr>
                <w:color w:val="000000" w:themeColor="text1"/>
                <w:sz w:val="20"/>
              </w:rPr>
            </w:pPr>
            <w:r w:rsidRPr="003B44C8">
              <w:rPr>
                <w:color w:val="000000" w:themeColor="text1"/>
                <w:sz w:val="20"/>
              </w:rPr>
              <w:t>K. Donelaičio g. 5-14,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9DD79"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3269CF"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217E6"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2B8309"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EB7C1"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EC2587"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891A6" w14:textId="77777777" w:rsidR="005405DA" w:rsidRPr="003B44C8" w:rsidRDefault="005405DA" w:rsidP="005405DA">
            <w:pPr>
              <w:jc w:val="center"/>
              <w:rPr>
                <w:sz w:val="20"/>
              </w:rPr>
            </w:pPr>
            <w:r w:rsidRPr="003B44C8">
              <w:rPr>
                <w:sz w:val="20"/>
              </w:rPr>
              <w:t>54,68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84C78"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A7628"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E398D8" w14:textId="77777777" w:rsidR="005405DA" w:rsidRPr="003B44C8" w:rsidRDefault="005405DA" w:rsidP="005405DA">
            <w:pPr>
              <w:jc w:val="center"/>
              <w:rPr>
                <w:b/>
                <w:color w:val="000000"/>
                <w:sz w:val="20"/>
              </w:rPr>
            </w:pPr>
            <w:r w:rsidRPr="003B44C8">
              <w:rPr>
                <w:b/>
                <w:color w:val="000000"/>
                <w:sz w:val="20"/>
              </w:rPr>
              <w:t>28,25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6B9F24"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4E78B" w14:textId="77777777" w:rsidR="005405DA" w:rsidRPr="003B44C8" w:rsidRDefault="005405DA" w:rsidP="005405DA">
            <w:pPr>
              <w:jc w:val="center"/>
              <w:rPr>
                <w:b/>
                <w:color w:val="000000"/>
                <w:sz w:val="20"/>
              </w:rPr>
            </w:pPr>
            <w:r w:rsidRPr="003B44C8">
              <w:rPr>
                <w:b/>
                <w:color w:val="000000"/>
                <w:sz w:val="20"/>
              </w:rPr>
              <w:t>33,91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39391"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70F3DF" w14:textId="77777777" w:rsidR="005405DA" w:rsidRPr="003B44C8" w:rsidRDefault="005405DA" w:rsidP="005405DA">
            <w:pPr>
              <w:jc w:val="center"/>
              <w:rPr>
                <w:b/>
                <w:color w:val="000000"/>
                <w:sz w:val="20"/>
              </w:rPr>
            </w:pPr>
            <w:r w:rsidRPr="003B44C8">
              <w:rPr>
                <w:b/>
                <w:color w:val="000000"/>
                <w:sz w:val="20"/>
              </w:rPr>
              <w:t>84,76</w:t>
            </w:r>
          </w:p>
        </w:tc>
      </w:tr>
      <w:tr w:rsidR="005405DA" w:rsidRPr="003B44C8" w14:paraId="0D6B326D"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A84AAB" w14:textId="77777777" w:rsidR="005405DA" w:rsidRPr="003B44C8" w:rsidRDefault="005405DA" w:rsidP="005405DA">
            <w:pPr>
              <w:jc w:val="center"/>
              <w:rPr>
                <w:sz w:val="20"/>
                <w:lang w:eastAsia="lt-LT"/>
              </w:rPr>
            </w:pPr>
            <w:r w:rsidRPr="003B44C8">
              <w:rPr>
                <w:sz w:val="20"/>
                <w:lang w:eastAsia="lt-LT"/>
              </w:rPr>
              <w:t>96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7F45507E" w14:textId="77777777" w:rsidR="005405DA" w:rsidRPr="003B44C8" w:rsidRDefault="005405DA" w:rsidP="005405DA">
            <w:pPr>
              <w:rPr>
                <w:color w:val="000000" w:themeColor="text1"/>
                <w:sz w:val="20"/>
              </w:rPr>
            </w:pPr>
            <w:r w:rsidRPr="003B44C8">
              <w:rPr>
                <w:color w:val="000000" w:themeColor="text1"/>
                <w:sz w:val="20"/>
              </w:rPr>
              <w:t>K. Donelaičio g. 5-18,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DF1D4"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315D3"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892840"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DA0EF7"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7D1343"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58E328"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0F4BFF" w14:textId="77777777" w:rsidR="005405DA" w:rsidRPr="003B44C8" w:rsidRDefault="005405DA" w:rsidP="005405DA">
            <w:pPr>
              <w:jc w:val="center"/>
              <w:rPr>
                <w:sz w:val="20"/>
              </w:rPr>
            </w:pPr>
            <w:r w:rsidRPr="003B44C8">
              <w:rPr>
                <w:sz w:val="20"/>
              </w:rPr>
              <w:t>55,26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E36702"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36476"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61C734" w14:textId="77777777" w:rsidR="005405DA" w:rsidRPr="003B44C8" w:rsidRDefault="005405DA" w:rsidP="005405DA">
            <w:pPr>
              <w:jc w:val="center"/>
              <w:rPr>
                <w:b/>
                <w:color w:val="000000"/>
                <w:sz w:val="20"/>
              </w:rPr>
            </w:pPr>
            <w:r w:rsidRPr="003B44C8">
              <w:rPr>
                <w:b/>
                <w:color w:val="000000"/>
                <w:sz w:val="20"/>
              </w:rPr>
              <w:t>28,55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23E28B"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6C15F" w14:textId="77777777" w:rsidR="005405DA" w:rsidRPr="003B44C8" w:rsidRDefault="005405DA" w:rsidP="005405DA">
            <w:pPr>
              <w:jc w:val="center"/>
              <w:rPr>
                <w:b/>
                <w:color w:val="000000"/>
                <w:sz w:val="20"/>
              </w:rPr>
            </w:pPr>
            <w:r w:rsidRPr="003B44C8">
              <w:rPr>
                <w:b/>
                <w:color w:val="000000"/>
                <w:sz w:val="20"/>
              </w:rPr>
              <w:t>34,27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2508F1"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4DE90" w14:textId="77777777" w:rsidR="005405DA" w:rsidRPr="003B44C8" w:rsidRDefault="005405DA" w:rsidP="005405DA">
            <w:pPr>
              <w:jc w:val="center"/>
              <w:rPr>
                <w:b/>
                <w:color w:val="000000"/>
                <w:sz w:val="20"/>
              </w:rPr>
            </w:pPr>
            <w:r w:rsidRPr="003B44C8">
              <w:rPr>
                <w:b/>
                <w:color w:val="000000"/>
                <w:sz w:val="20"/>
              </w:rPr>
              <w:t>85,66</w:t>
            </w:r>
          </w:p>
        </w:tc>
      </w:tr>
      <w:tr w:rsidR="005405DA" w:rsidRPr="003B44C8" w14:paraId="70513F5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A39AA" w14:textId="77777777" w:rsidR="005405DA" w:rsidRPr="003B44C8" w:rsidRDefault="005405DA" w:rsidP="005405DA">
            <w:pPr>
              <w:jc w:val="center"/>
              <w:rPr>
                <w:sz w:val="20"/>
                <w:lang w:eastAsia="lt-LT"/>
              </w:rPr>
            </w:pPr>
            <w:r w:rsidRPr="003B44C8">
              <w:rPr>
                <w:sz w:val="20"/>
                <w:lang w:eastAsia="lt-LT"/>
              </w:rPr>
              <w:t>97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0032632" w14:textId="77777777" w:rsidR="005405DA" w:rsidRPr="003B44C8" w:rsidRDefault="005405DA" w:rsidP="005405DA">
            <w:pPr>
              <w:rPr>
                <w:color w:val="000000" w:themeColor="text1"/>
                <w:sz w:val="20"/>
              </w:rPr>
            </w:pPr>
            <w:r w:rsidRPr="003B44C8">
              <w:rPr>
                <w:color w:val="000000" w:themeColor="text1"/>
                <w:sz w:val="20"/>
              </w:rPr>
              <w:t>K. Donelaičio g. 5-20,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DD142B" w14:textId="77777777" w:rsidR="005405DA" w:rsidRPr="003B44C8" w:rsidRDefault="005405DA" w:rsidP="005405DA">
            <w:pPr>
              <w:jc w:val="center"/>
              <w:rPr>
                <w:sz w:val="20"/>
                <w:lang w:eastAsia="lt-LT"/>
              </w:rPr>
            </w:pPr>
            <w:r w:rsidRPr="003B44C8">
              <w:rPr>
                <w:sz w:val="20"/>
                <w:lang w:eastAsia="lt-LT"/>
              </w:rPr>
              <w:t>190,68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5BA4D0"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CEAEAE"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10315D"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4282B2" w14:textId="77777777" w:rsidR="005405DA" w:rsidRPr="003B44C8" w:rsidRDefault="005405DA" w:rsidP="005405DA">
            <w:pPr>
              <w:jc w:val="center"/>
              <w:rPr>
                <w:color w:val="000000"/>
                <w:sz w:val="20"/>
              </w:rPr>
            </w:pPr>
            <w:r w:rsidRPr="003B44C8">
              <w:rPr>
                <w:color w:val="000000"/>
                <w:sz w:val="20"/>
              </w:rPr>
              <w:t>1,192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CAC33"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86E996" w14:textId="77777777" w:rsidR="005405DA" w:rsidRPr="003B44C8" w:rsidRDefault="005405DA" w:rsidP="005405DA">
            <w:pPr>
              <w:jc w:val="center"/>
              <w:rPr>
                <w:sz w:val="20"/>
              </w:rPr>
            </w:pPr>
            <w:r w:rsidRPr="003B44C8">
              <w:rPr>
                <w:sz w:val="20"/>
              </w:rPr>
              <w:t>45,91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BD6CA"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2BDF2B"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D6203" w14:textId="77777777" w:rsidR="005405DA" w:rsidRPr="003B44C8" w:rsidRDefault="005405DA" w:rsidP="005405DA">
            <w:pPr>
              <w:jc w:val="center"/>
              <w:rPr>
                <w:b/>
                <w:color w:val="000000"/>
                <w:sz w:val="20"/>
              </w:rPr>
            </w:pPr>
            <w:r w:rsidRPr="003B44C8">
              <w:rPr>
                <w:b/>
                <w:color w:val="000000"/>
                <w:sz w:val="20"/>
              </w:rPr>
              <w:t>23,72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4614CA"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983B10" w14:textId="77777777" w:rsidR="005405DA" w:rsidRPr="003B44C8" w:rsidRDefault="005405DA" w:rsidP="005405DA">
            <w:pPr>
              <w:jc w:val="center"/>
              <w:rPr>
                <w:b/>
                <w:color w:val="000000"/>
                <w:sz w:val="20"/>
              </w:rPr>
            </w:pPr>
            <w:r w:rsidRPr="003B44C8">
              <w:rPr>
                <w:b/>
                <w:color w:val="000000"/>
                <w:sz w:val="20"/>
              </w:rPr>
              <w:t>28,47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E98B4"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D4EB3C" w14:textId="77777777" w:rsidR="005405DA" w:rsidRPr="003B44C8" w:rsidRDefault="005405DA" w:rsidP="005405DA">
            <w:pPr>
              <w:jc w:val="center"/>
              <w:rPr>
                <w:b/>
                <w:color w:val="000000"/>
                <w:sz w:val="20"/>
              </w:rPr>
            </w:pPr>
            <w:r w:rsidRPr="003B44C8">
              <w:rPr>
                <w:b/>
                <w:color w:val="000000"/>
                <w:sz w:val="20"/>
              </w:rPr>
              <w:t>71,17</w:t>
            </w:r>
          </w:p>
        </w:tc>
      </w:tr>
      <w:tr w:rsidR="005405DA" w:rsidRPr="003B44C8" w14:paraId="6D24AD2A"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F74DE2" w14:textId="77777777" w:rsidR="005405DA" w:rsidRPr="003B44C8" w:rsidRDefault="005405DA" w:rsidP="005405DA">
            <w:pPr>
              <w:jc w:val="center"/>
              <w:rPr>
                <w:sz w:val="20"/>
                <w:lang w:eastAsia="lt-LT"/>
              </w:rPr>
            </w:pPr>
            <w:r w:rsidRPr="003B44C8">
              <w:rPr>
                <w:sz w:val="20"/>
                <w:lang w:eastAsia="lt-LT"/>
              </w:rPr>
              <w:lastRenderedPageBreak/>
              <w:t>98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573C552" w14:textId="77777777" w:rsidR="005405DA" w:rsidRPr="003B44C8" w:rsidRDefault="005405DA" w:rsidP="005405DA">
            <w:pPr>
              <w:rPr>
                <w:color w:val="000000" w:themeColor="text1"/>
                <w:sz w:val="20"/>
              </w:rPr>
            </w:pPr>
            <w:r w:rsidRPr="003B44C8">
              <w:rPr>
                <w:color w:val="000000" w:themeColor="text1"/>
                <w:sz w:val="20"/>
              </w:rPr>
              <w:t>Marijampolės g. 84-1, Antanavo k., Antanavo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5BC1F" w14:textId="77777777" w:rsidR="005405DA" w:rsidRPr="003B44C8" w:rsidRDefault="005405DA" w:rsidP="005405DA">
            <w:pPr>
              <w:jc w:val="center"/>
              <w:rPr>
                <w:sz w:val="20"/>
                <w:lang w:eastAsia="lt-LT"/>
              </w:rPr>
            </w:pPr>
            <w:r w:rsidRPr="003B44C8">
              <w:rPr>
                <w:sz w:val="20"/>
                <w:lang w:eastAsia="lt-LT"/>
              </w:rPr>
              <w:t>253,22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EEC93A"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AA995A"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9DF06"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7DAE0A" w14:textId="77777777" w:rsidR="005405DA" w:rsidRPr="003B44C8" w:rsidRDefault="005405DA" w:rsidP="005405DA">
            <w:pPr>
              <w:jc w:val="center"/>
              <w:rPr>
                <w:color w:val="000000"/>
                <w:sz w:val="20"/>
              </w:rPr>
            </w:pPr>
            <w:r w:rsidRPr="003B44C8">
              <w:rPr>
                <w:color w:val="000000"/>
                <w:sz w:val="20"/>
              </w:rPr>
              <w:t>1,583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8A8CB4"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448B6A" w14:textId="77777777" w:rsidR="005405DA" w:rsidRPr="003B44C8" w:rsidRDefault="005405DA" w:rsidP="005405DA">
            <w:pPr>
              <w:jc w:val="center"/>
              <w:rPr>
                <w:sz w:val="20"/>
              </w:rPr>
            </w:pPr>
            <w:r w:rsidRPr="003B44C8">
              <w:rPr>
                <w:sz w:val="20"/>
              </w:rPr>
              <w:t>59,95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A539ED"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ABF977"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8DFED4" w14:textId="77777777" w:rsidR="005405DA" w:rsidRPr="003B44C8" w:rsidRDefault="005405DA" w:rsidP="005405DA">
            <w:pPr>
              <w:jc w:val="center"/>
              <w:rPr>
                <w:b/>
                <w:color w:val="000000"/>
                <w:sz w:val="20"/>
              </w:rPr>
            </w:pPr>
            <w:r w:rsidRPr="003B44C8">
              <w:rPr>
                <w:b/>
                <w:color w:val="000000"/>
                <w:sz w:val="20"/>
              </w:rPr>
              <w:t>7,26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75F87C"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CA9559" w14:textId="77777777" w:rsidR="005405DA" w:rsidRPr="003B44C8" w:rsidRDefault="005405DA" w:rsidP="005405DA">
            <w:pPr>
              <w:jc w:val="center"/>
              <w:rPr>
                <w:b/>
                <w:color w:val="000000"/>
                <w:sz w:val="20"/>
              </w:rPr>
            </w:pPr>
            <w:r w:rsidRPr="003B44C8">
              <w:rPr>
                <w:b/>
                <w:color w:val="000000"/>
                <w:sz w:val="20"/>
              </w:rPr>
              <w:t>8,71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04B2E"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0E101" w14:textId="77777777" w:rsidR="005405DA" w:rsidRPr="003B44C8" w:rsidRDefault="005405DA" w:rsidP="005405DA">
            <w:pPr>
              <w:jc w:val="center"/>
              <w:rPr>
                <w:b/>
                <w:color w:val="000000"/>
                <w:sz w:val="20"/>
              </w:rPr>
            </w:pPr>
            <w:r w:rsidRPr="003B44C8">
              <w:rPr>
                <w:b/>
                <w:color w:val="000000"/>
                <w:sz w:val="20"/>
              </w:rPr>
              <w:t>21,78</w:t>
            </w:r>
          </w:p>
        </w:tc>
      </w:tr>
      <w:tr w:rsidR="005405DA" w:rsidRPr="003B44C8" w14:paraId="4A5CEA4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14213D" w14:textId="77777777" w:rsidR="005405DA" w:rsidRPr="003B44C8" w:rsidRDefault="005405DA" w:rsidP="005405DA">
            <w:pPr>
              <w:jc w:val="center"/>
              <w:rPr>
                <w:sz w:val="20"/>
                <w:lang w:eastAsia="lt-LT"/>
              </w:rPr>
            </w:pPr>
            <w:r w:rsidRPr="003B44C8">
              <w:rPr>
                <w:sz w:val="20"/>
                <w:lang w:eastAsia="lt-LT"/>
              </w:rPr>
              <w:t>99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64BFA1A" w14:textId="77777777" w:rsidR="005405DA" w:rsidRPr="003B44C8" w:rsidRDefault="005405DA" w:rsidP="005405DA">
            <w:pPr>
              <w:rPr>
                <w:color w:val="000000" w:themeColor="text1"/>
                <w:sz w:val="20"/>
              </w:rPr>
            </w:pPr>
            <w:r w:rsidRPr="003B44C8">
              <w:rPr>
                <w:color w:val="000000" w:themeColor="text1"/>
                <w:sz w:val="20"/>
              </w:rPr>
              <w:t>Marijampolės g. 84-2, Antanavo k., Antanavo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68239" w14:textId="77777777" w:rsidR="005405DA" w:rsidRPr="003B44C8" w:rsidRDefault="005405DA" w:rsidP="005405DA">
            <w:pPr>
              <w:jc w:val="center"/>
              <w:rPr>
                <w:sz w:val="20"/>
                <w:lang w:eastAsia="lt-LT"/>
              </w:rPr>
            </w:pPr>
            <w:r w:rsidRPr="003B44C8">
              <w:rPr>
                <w:sz w:val="20"/>
                <w:lang w:eastAsia="lt-LT"/>
              </w:rPr>
              <w:t>253,22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7EA930"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2D602B"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CF2146"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3C3120" w14:textId="77777777" w:rsidR="005405DA" w:rsidRPr="003B44C8" w:rsidRDefault="005405DA" w:rsidP="005405DA">
            <w:pPr>
              <w:jc w:val="center"/>
              <w:rPr>
                <w:color w:val="000000"/>
                <w:sz w:val="20"/>
              </w:rPr>
            </w:pPr>
            <w:r w:rsidRPr="003B44C8">
              <w:rPr>
                <w:color w:val="000000"/>
                <w:sz w:val="20"/>
              </w:rPr>
              <w:t>1,583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358964"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4A954" w14:textId="77777777" w:rsidR="005405DA" w:rsidRPr="003B44C8" w:rsidRDefault="005405DA" w:rsidP="005405DA">
            <w:pPr>
              <w:jc w:val="center"/>
              <w:rPr>
                <w:sz w:val="20"/>
              </w:rPr>
            </w:pPr>
            <w:r w:rsidRPr="003B44C8">
              <w:rPr>
                <w:sz w:val="20"/>
              </w:rPr>
              <w:t>49,93</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40D9DA"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F24E0B"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A8F1A2" w14:textId="77777777" w:rsidR="005405DA" w:rsidRPr="003B44C8" w:rsidRDefault="005405DA" w:rsidP="005405DA">
            <w:pPr>
              <w:jc w:val="center"/>
              <w:rPr>
                <w:b/>
                <w:color w:val="000000"/>
                <w:sz w:val="20"/>
              </w:rPr>
            </w:pPr>
            <w:r w:rsidRPr="003B44C8">
              <w:rPr>
                <w:b/>
                <w:color w:val="000000"/>
                <w:sz w:val="20"/>
              </w:rPr>
              <w:t>4,84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4AB470"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8E554" w14:textId="77777777" w:rsidR="005405DA" w:rsidRPr="003B44C8" w:rsidRDefault="005405DA" w:rsidP="005405DA">
            <w:pPr>
              <w:jc w:val="center"/>
              <w:rPr>
                <w:b/>
                <w:color w:val="000000"/>
                <w:sz w:val="20"/>
              </w:rPr>
            </w:pPr>
            <w:r w:rsidRPr="003B44C8">
              <w:rPr>
                <w:b/>
                <w:color w:val="000000"/>
                <w:sz w:val="20"/>
              </w:rPr>
              <w:t>5,80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2D402"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0C1A61" w14:textId="77777777" w:rsidR="005405DA" w:rsidRPr="003B44C8" w:rsidRDefault="005405DA" w:rsidP="005405DA">
            <w:pPr>
              <w:jc w:val="center"/>
              <w:rPr>
                <w:b/>
                <w:color w:val="000000"/>
                <w:sz w:val="20"/>
              </w:rPr>
            </w:pPr>
            <w:r w:rsidRPr="003B44C8">
              <w:rPr>
                <w:b/>
                <w:color w:val="000000"/>
                <w:sz w:val="20"/>
              </w:rPr>
              <w:t>14,51</w:t>
            </w:r>
          </w:p>
        </w:tc>
      </w:tr>
      <w:tr w:rsidR="005405DA" w:rsidRPr="003B44C8" w14:paraId="403FF8F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4AD7C" w14:textId="77777777" w:rsidR="005405DA" w:rsidRPr="003B44C8" w:rsidRDefault="005405DA" w:rsidP="005405DA">
            <w:pPr>
              <w:jc w:val="center"/>
              <w:rPr>
                <w:sz w:val="20"/>
                <w:lang w:eastAsia="lt-LT"/>
              </w:rPr>
            </w:pPr>
            <w:r w:rsidRPr="003B44C8">
              <w:rPr>
                <w:sz w:val="20"/>
                <w:lang w:eastAsia="lt-LT"/>
              </w:rPr>
              <w:t>100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7D06C61" w14:textId="77777777" w:rsidR="005405DA" w:rsidRPr="003B44C8" w:rsidRDefault="005405DA" w:rsidP="005405DA">
            <w:pPr>
              <w:rPr>
                <w:color w:val="000000" w:themeColor="text1"/>
                <w:sz w:val="20"/>
              </w:rPr>
            </w:pPr>
            <w:r w:rsidRPr="003B44C8">
              <w:rPr>
                <w:color w:val="000000" w:themeColor="text1"/>
                <w:sz w:val="20"/>
              </w:rPr>
              <w:t>Pilvės g. 4-2, Plioplių k., Antanavo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DA8227"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005DC"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AD8DC8"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2508BA"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CC7D98"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FB08A3"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71594" w14:textId="77777777" w:rsidR="005405DA" w:rsidRPr="003B44C8" w:rsidRDefault="005405DA" w:rsidP="005405DA">
            <w:pPr>
              <w:jc w:val="center"/>
              <w:rPr>
                <w:sz w:val="20"/>
              </w:rPr>
            </w:pPr>
            <w:r w:rsidRPr="003B44C8">
              <w:rPr>
                <w:sz w:val="20"/>
              </w:rPr>
              <w:t>38,92</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3A9BA"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A3320A" w14:textId="77777777" w:rsidR="005405DA" w:rsidRPr="003B44C8" w:rsidRDefault="005405DA" w:rsidP="005405DA">
            <w:pPr>
              <w:jc w:val="center"/>
              <w:rPr>
                <w:sz w:val="20"/>
                <w:lang w:eastAsia="lt-LT"/>
              </w:rPr>
            </w:pPr>
            <w:r w:rsidRPr="003B44C8">
              <w:rPr>
                <w:sz w:val="20"/>
                <w:lang w:eastAsia="lt-LT"/>
              </w:rPr>
              <w:t>0,70</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C391EF" w14:textId="77777777" w:rsidR="005405DA" w:rsidRPr="003B44C8" w:rsidRDefault="005405DA" w:rsidP="005405DA">
            <w:pPr>
              <w:jc w:val="center"/>
              <w:rPr>
                <w:b/>
                <w:color w:val="000000"/>
                <w:sz w:val="20"/>
              </w:rPr>
            </w:pPr>
            <w:r w:rsidRPr="003B44C8">
              <w:rPr>
                <w:b/>
                <w:color w:val="000000"/>
                <w:sz w:val="20"/>
              </w:rPr>
              <w:t>2,70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C251AC"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C3F0C7" w14:textId="77777777" w:rsidR="005405DA" w:rsidRPr="003B44C8" w:rsidRDefault="005405DA" w:rsidP="005405DA">
            <w:pPr>
              <w:jc w:val="center"/>
              <w:rPr>
                <w:b/>
                <w:color w:val="000000"/>
                <w:sz w:val="20"/>
              </w:rPr>
            </w:pPr>
            <w:r w:rsidRPr="003B44C8">
              <w:rPr>
                <w:b/>
                <w:color w:val="000000"/>
                <w:sz w:val="20"/>
              </w:rPr>
              <w:t>3,24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F8CC1A"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BAB1B3" w14:textId="77777777" w:rsidR="005405DA" w:rsidRPr="003B44C8" w:rsidRDefault="005405DA" w:rsidP="005405DA">
            <w:pPr>
              <w:jc w:val="center"/>
              <w:rPr>
                <w:b/>
                <w:color w:val="000000"/>
                <w:sz w:val="20"/>
              </w:rPr>
            </w:pPr>
            <w:r w:rsidRPr="003B44C8">
              <w:rPr>
                <w:b/>
                <w:color w:val="000000"/>
                <w:sz w:val="20"/>
              </w:rPr>
              <w:t>8,11</w:t>
            </w:r>
          </w:p>
        </w:tc>
      </w:tr>
      <w:tr w:rsidR="005405DA" w:rsidRPr="003B44C8" w14:paraId="7F8C59CA"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3F0CDF" w14:textId="77777777" w:rsidR="005405DA" w:rsidRPr="003B44C8" w:rsidRDefault="005405DA" w:rsidP="005405DA">
            <w:pPr>
              <w:jc w:val="center"/>
              <w:rPr>
                <w:sz w:val="20"/>
                <w:lang w:eastAsia="lt-LT"/>
              </w:rPr>
            </w:pPr>
            <w:r w:rsidRPr="003B44C8">
              <w:rPr>
                <w:sz w:val="20"/>
                <w:lang w:eastAsia="lt-LT"/>
              </w:rPr>
              <w:t>101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ADDAB7E" w14:textId="77777777" w:rsidR="005405DA" w:rsidRPr="003B44C8" w:rsidRDefault="005405DA" w:rsidP="005405DA">
            <w:pPr>
              <w:rPr>
                <w:color w:val="000000" w:themeColor="text1"/>
                <w:sz w:val="20"/>
              </w:rPr>
            </w:pPr>
            <w:r w:rsidRPr="003B44C8">
              <w:rPr>
                <w:color w:val="000000" w:themeColor="text1"/>
                <w:sz w:val="20"/>
              </w:rPr>
              <w:t>Beržų g. 3, Jankų k., Jankų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08CA94" w14:textId="77777777" w:rsidR="005405DA" w:rsidRPr="003B44C8" w:rsidRDefault="005405DA" w:rsidP="005405DA">
            <w:pPr>
              <w:jc w:val="center"/>
              <w:rPr>
                <w:sz w:val="20"/>
                <w:lang w:eastAsia="lt-LT"/>
              </w:rPr>
            </w:pPr>
            <w:r w:rsidRPr="003B44C8">
              <w:rPr>
                <w:sz w:val="20"/>
                <w:lang w:eastAsia="lt-LT"/>
              </w:rPr>
              <w:t>273,63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506661"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4968B"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C01D59"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32CAC7" w14:textId="77777777" w:rsidR="005405DA" w:rsidRPr="003B44C8" w:rsidRDefault="005405DA" w:rsidP="005405DA">
            <w:pPr>
              <w:jc w:val="center"/>
              <w:rPr>
                <w:color w:val="000000"/>
                <w:sz w:val="20"/>
              </w:rPr>
            </w:pPr>
            <w:r w:rsidRPr="003B44C8">
              <w:rPr>
                <w:color w:val="000000"/>
                <w:sz w:val="20"/>
              </w:rPr>
              <w:t>1,710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A2044"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D4A0B9" w14:textId="77777777" w:rsidR="005405DA" w:rsidRPr="003B44C8" w:rsidRDefault="005405DA" w:rsidP="005405DA">
            <w:pPr>
              <w:jc w:val="center"/>
              <w:rPr>
                <w:sz w:val="20"/>
              </w:rPr>
            </w:pPr>
            <w:r w:rsidRPr="003B44C8">
              <w:rPr>
                <w:sz w:val="20"/>
              </w:rPr>
              <w:t>52,26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26D91B" w14:textId="77777777" w:rsidR="005405DA" w:rsidRPr="003B44C8" w:rsidRDefault="005405DA" w:rsidP="005405DA">
            <w:pPr>
              <w:jc w:val="center"/>
              <w:rPr>
                <w:sz w:val="20"/>
                <w:lang w:eastAsia="lt-LT"/>
              </w:rPr>
            </w:pPr>
            <w:r w:rsidRPr="003B44C8">
              <w:rPr>
                <w:sz w:val="20"/>
                <w:lang w:eastAsia="lt-LT"/>
              </w:rPr>
              <w:t>0,9</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63E369"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17FDB2" w14:textId="77777777" w:rsidR="005405DA" w:rsidRPr="003B44C8" w:rsidRDefault="005405DA" w:rsidP="005405DA">
            <w:pPr>
              <w:jc w:val="center"/>
              <w:rPr>
                <w:b/>
                <w:color w:val="000000"/>
                <w:sz w:val="20"/>
              </w:rPr>
            </w:pPr>
            <w:r w:rsidRPr="003B44C8">
              <w:rPr>
                <w:b/>
                <w:color w:val="000000"/>
                <w:sz w:val="20"/>
              </w:rPr>
              <w:t>6,15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6C8B9B"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346931" w14:textId="77777777" w:rsidR="005405DA" w:rsidRPr="003B44C8" w:rsidRDefault="005405DA" w:rsidP="005405DA">
            <w:pPr>
              <w:jc w:val="center"/>
              <w:rPr>
                <w:b/>
                <w:color w:val="000000"/>
                <w:sz w:val="20"/>
              </w:rPr>
            </w:pPr>
            <w:r w:rsidRPr="003B44C8">
              <w:rPr>
                <w:b/>
                <w:color w:val="000000"/>
                <w:sz w:val="20"/>
              </w:rPr>
              <w:t>7,38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B432E6"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1180F1" w14:textId="77777777" w:rsidR="005405DA" w:rsidRPr="003B44C8" w:rsidRDefault="005405DA" w:rsidP="005405DA">
            <w:pPr>
              <w:jc w:val="center"/>
              <w:rPr>
                <w:b/>
                <w:color w:val="000000"/>
                <w:sz w:val="20"/>
              </w:rPr>
            </w:pPr>
            <w:r w:rsidRPr="003B44C8">
              <w:rPr>
                <w:b/>
                <w:color w:val="000000"/>
                <w:sz w:val="20"/>
              </w:rPr>
              <w:t>18,46</w:t>
            </w:r>
          </w:p>
        </w:tc>
      </w:tr>
      <w:tr w:rsidR="005405DA" w:rsidRPr="003B44C8" w14:paraId="08FCB10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5D9C15" w14:textId="77777777" w:rsidR="005405DA" w:rsidRPr="003B44C8" w:rsidRDefault="005405DA" w:rsidP="005405DA">
            <w:pPr>
              <w:jc w:val="center"/>
              <w:rPr>
                <w:sz w:val="20"/>
                <w:lang w:eastAsia="lt-LT"/>
              </w:rPr>
            </w:pPr>
            <w:r w:rsidRPr="003B44C8">
              <w:rPr>
                <w:sz w:val="20"/>
                <w:lang w:eastAsia="lt-LT"/>
              </w:rPr>
              <w:t>102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1039BBA8" w14:textId="77777777" w:rsidR="005405DA" w:rsidRPr="003B44C8" w:rsidRDefault="005405DA" w:rsidP="005405DA">
            <w:pPr>
              <w:rPr>
                <w:color w:val="000000" w:themeColor="text1"/>
                <w:sz w:val="20"/>
              </w:rPr>
            </w:pPr>
            <w:r w:rsidRPr="003B44C8">
              <w:rPr>
                <w:color w:val="000000" w:themeColor="text1"/>
                <w:sz w:val="20"/>
              </w:rPr>
              <w:t>Degučiu k. 9, Jankų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E0D056" w14:textId="77777777" w:rsidR="005405DA" w:rsidRPr="003B44C8" w:rsidRDefault="005405DA" w:rsidP="005405DA">
            <w:pPr>
              <w:jc w:val="center"/>
              <w:rPr>
                <w:sz w:val="20"/>
                <w:lang w:eastAsia="lt-LT"/>
              </w:rPr>
            </w:pPr>
            <w:r w:rsidRPr="003B44C8">
              <w:rPr>
                <w:sz w:val="20"/>
                <w:lang w:eastAsia="lt-LT"/>
              </w:rPr>
              <w:t>273,63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A51E79"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F00BD"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C4B5F"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446F7" w14:textId="77777777" w:rsidR="005405DA" w:rsidRPr="003B44C8" w:rsidRDefault="005405DA" w:rsidP="005405DA">
            <w:pPr>
              <w:jc w:val="center"/>
              <w:rPr>
                <w:color w:val="000000"/>
                <w:sz w:val="20"/>
              </w:rPr>
            </w:pPr>
            <w:r w:rsidRPr="003B44C8">
              <w:rPr>
                <w:color w:val="000000"/>
                <w:sz w:val="20"/>
              </w:rPr>
              <w:t>1,710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A34833"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159788" w14:textId="77777777" w:rsidR="005405DA" w:rsidRPr="003B44C8" w:rsidRDefault="005405DA" w:rsidP="005405DA">
            <w:pPr>
              <w:jc w:val="center"/>
              <w:rPr>
                <w:sz w:val="20"/>
              </w:rPr>
            </w:pPr>
            <w:r w:rsidRPr="003B44C8">
              <w:rPr>
                <w:sz w:val="20"/>
              </w:rPr>
              <w:t>54,58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630F6E" w14:textId="77777777" w:rsidR="005405DA" w:rsidRPr="003B44C8" w:rsidRDefault="005405DA" w:rsidP="005405DA">
            <w:pPr>
              <w:jc w:val="center"/>
              <w:rPr>
                <w:sz w:val="20"/>
                <w:lang w:eastAsia="lt-LT"/>
              </w:rPr>
            </w:pPr>
            <w:r w:rsidRPr="003B44C8">
              <w:rPr>
                <w:sz w:val="20"/>
                <w:lang w:eastAsia="lt-LT"/>
              </w:rPr>
              <w:t>0,8</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53AC54"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06E34A" w14:textId="77777777" w:rsidR="005405DA" w:rsidRPr="003B44C8" w:rsidRDefault="005405DA" w:rsidP="005405DA">
            <w:pPr>
              <w:jc w:val="center"/>
              <w:rPr>
                <w:b/>
                <w:color w:val="000000"/>
                <w:sz w:val="20"/>
              </w:rPr>
            </w:pPr>
            <w:r w:rsidRPr="003B44C8">
              <w:rPr>
                <w:b/>
                <w:color w:val="000000"/>
                <w:sz w:val="20"/>
              </w:rPr>
              <w:t>4,70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4A6BD7"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80EC5" w14:textId="77777777" w:rsidR="005405DA" w:rsidRPr="003B44C8" w:rsidRDefault="005405DA" w:rsidP="005405DA">
            <w:pPr>
              <w:jc w:val="center"/>
              <w:rPr>
                <w:b/>
                <w:color w:val="000000"/>
                <w:sz w:val="20"/>
              </w:rPr>
            </w:pPr>
            <w:r w:rsidRPr="003B44C8">
              <w:rPr>
                <w:b/>
                <w:color w:val="000000"/>
                <w:sz w:val="20"/>
              </w:rPr>
              <w:t>5,64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FB521E"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8A055D" w14:textId="77777777" w:rsidR="005405DA" w:rsidRPr="003B44C8" w:rsidRDefault="005405DA" w:rsidP="005405DA">
            <w:pPr>
              <w:jc w:val="center"/>
              <w:rPr>
                <w:b/>
                <w:color w:val="000000"/>
                <w:sz w:val="20"/>
              </w:rPr>
            </w:pPr>
            <w:r w:rsidRPr="003B44C8">
              <w:rPr>
                <w:b/>
                <w:color w:val="000000"/>
                <w:sz w:val="20"/>
              </w:rPr>
              <w:t>14,11</w:t>
            </w:r>
          </w:p>
        </w:tc>
      </w:tr>
      <w:tr w:rsidR="005405DA" w:rsidRPr="003B44C8" w14:paraId="7352DE2F"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203720" w14:textId="77777777" w:rsidR="005405DA" w:rsidRPr="003B44C8" w:rsidRDefault="005405DA" w:rsidP="005405DA">
            <w:pPr>
              <w:jc w:val="center"/>
              <w:rPr>
                <w:sz w:val="20"/>
                <w:lang w:eastAsia="lt-LT"/>
              </w:rPr>
            </w:pPr>
            <w:r w:rsidRPr="003B44C8">
              <w:rPr>
                <w:sz w:val="20"/>
                <w:lang w:eastAsia="lt-LT"/>
              </w:rPr>
              <w:t>103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BEFC1CF" w14:textId="77777777" w:rsidR="005405DA" w:rsidRPr="003B44C8" w:rsidRDefault="005405DA" w:rsidP="005405DA">
            <w:pPr>
              <w:rPr>
                <w:color w:val="000000" w:themeColor="text1"/>
                <w:sz w:val="20"/>
              </w:rPr>
            </w:pPr>
            <w:r w:rsidRPr="003B44C8">
              <w:rPr>
                <w:color w:val="000000" w:themeColor="text1"/>
                <w:sz w:val="20"/>
              </w:rPr>
              <w:t xml:space="preserve">Girios g. 2, </w:t>
            </w:r>
            <w:proofErr w:type="spellStart"/>
            <w:r w:rsidRPr="003B44C8">
              <w:rPr>
                <w:color w:val="000000" w:themeColor="text1"/>
                <w:sz w:val="20"/>
              </w:rPr>
              <w:t>Agurkiškės</w:t>
            </w:r>
            <w:proofErr w:type="spellEnd"/>
            <w:r w:rsidRPr="003B44C8">
              <w:rPr>
                <w:color w:val="000000" w:themeColor="text1"/>
                <w:sz w:val="20"/>
              </w:rPr>
              <w:t xml:space="preserve"> k.,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EAED5B" w14:textId="77777777" w:rsidR="005405DA" w:rsidRPr="003B44C8" w:rsidRDefault="005405DA" w:rsidP="005405DA">
            <w:pPr>
              <w:jc w:val="center"/>
              <w:rPr>
                <w:sz w:val="20"/>
                <w:lang w:eastAsia="lt-LT"/>
              </w:rPr>
            </w:pPr>
            <w:r w:rsidRPr="003B44C8">
              <w:rPr>
                <w:sz w:val="20"/>
                <w:lang w:eastAsia="lt-LT"/>
              </w:rPr>
              <w:t>244,92</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076A6"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4C027"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7C9020"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B2147C" w14:textId="77777777" w:rsidR="005405DA" w:rsidRPr="003B44C8" w:rsidRDefault="005405DA" w:rsidP="005405DA">
            <w:pPr>
              <w:jc w:val="center"/>
              <w:rPr>
                <w:color w:val="000000"/>
                <w:sz w:val="20"/>
              </w:rPr>
            </w:pPr>
            <w:r w:rsidRPr="003B44C8">
              <w:rPr>
                <w:color w:val="000000"/>
                <w:sz w:val="20"/>
              </w:rPr>
              <w:t>1,531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C8B25D"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F610B" w14:textId="77777777" w:rsidR="005405DA" w:rsidRPr="003B44C8" w:rsidRDefault="005405DA" w:rsidP="005405DA">
            <w:pPr>
              <w:jc w:val="center"/>
              <w:rPr>
                <w:sz w:val="20"/>
              </w:rPr>
            </w:pPr>
            <w:r w:rsidRPr="003B44C8">
              <w:rPr>
                <w:sz w:val="20"/>
              </w:rPr>
              <w:t>151,45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EAB2DE" w14:textId="77777777" w:rsidR="005405DA" w:rsidRPr="003B44C8" w:rsidRDefault="005405DA" w:rsidP="005405DA">
            <w:pPr>
              <w:jc w:val="center"/>
              <w:rPr>
                <w:sz w:val="20"/>
                <w:lang w:eastAsia="lt-LT"/>
              </w:rPr>
            </w:pPr>
            <w:r w:rsidRPr="003B44C8">
              <w:rPr>
                <w:sz w:val="20"/>
                <w:lang w:eastAsia="lt-LT"/>
              </w:rPr>
              <w:t>0,7</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DCE09D"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A1CB71" w14:textId="77777777" w:rsidR="005405DA" w:rsidRPr="003B44C8" w:rsidRDefault="005405DA" w:rsidP="005405DA">
            <w:pPr>
              <w:jc w:val="center"/>
              <w:rPr>
                <w:b/>
                <w:color w:val="000000"/>
                <w:sz w:val="20"/>
              </w:rPr>
            </w:pPr>
            <w:r w:rsidRPr="003B44C8">
              <w:rPr>
                <w:b/>
                <w:color w:val="000000"/>
                <w:sz w:val="20"/>
              </w:rPr>
              <w:t>10,23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0670D0"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22AF56" w14:textId="77777777" w:rsidR="005405DA" w:rsidRPr="003B44C8" w:rsidRDefault="005405DA" w:rsidP="005405DA">
            <w:pPr>
              <w:jc w:val="center"/>
              <w:rPr>
                <w:b/>
                <w:color w:val="000000"/>
                <w:sz w:val="20"/>
              </w:rPr>
            </w:pPr>
            <w:r w:rsidRPr="003B44C8">
              <w:rPr>
                <w:b/>
                <w:color w:val="000000"/>
                <w:sz w:val="20"/>
              </w:rPr>
              <w:t>12,28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AD2C90"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38499" w14:textId="77777777" w:rsidR="005405DA" w:rsidRPr="003B44C8" w:rsidRDefault="005405DA" w:rsidP="005405DA">
            <w:pPr>
              <w:jc w:val="center"/>
              <w:rPr>
                <w:b/>
                <w:color w:val="000000"/>
                <w:sz w:val="20"/>
              </w:rPr>
            </w:pPr>
            <w:r w:rsidRPr="003B44C8">
              <w:rPr>
                <w:b/>
                <w:color w:val="000000"/>
                <w:sz w:val="20"/>
              </w:rPr>
              <w:t>30,69</w:t>
            </w:r>
          </w:p>
        </w:tc>
      </w:tr>
      <w:tr w:rsidR="005405DA" w:rsidRPr="003B44C8" w14:paraId="252DFEB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22B3E6" w14:textId="77777777" w:rsidR="005405DA" w:rsidRPr="003B44C8" w:rsidRDefault="005405DA" w:rsidP="005405DA">
            <w:pPr>
              <w:jc w:val="center"/>
              <w:rPr>
                <w:sz w:val="20"/>
                <w:lang w:eastAsia="lt-LT"/>
              </w:rPr>
            </w:pPr>
            <w:r w:rsidRPr="003B44C8">
              <w:rPr>
                <w:sz w:val="20"/>
                <w:lang w:eastAsia="lt-LT"/>
              </w:rPr>
              <w:t>104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475C5E17" w14:textId="77777777" w:rsidR="005405DA" w:rsidRPr="003B44C8" w:rsidRDefault="005405DA" w:rsidP="005405DA">
            <w:pPr>
              <w:rPr>
                <w:color w:val="000000" w:themeColor="text1"/>
                <w:sz w:val="20"/>
              </w:rPr>
            </w:pPr>
            <w:r w:rsidRPr="003B44C8">
              <w:rPr>
                <w:color w:val="000000" w:themeColor="text1"/>
                <w:sz w:val="20"/>
              </w:rPr>
              <w:t>Stoties g. 8-5, Jūrės mstl.,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926289" w14:textId="77777777" w:rsidR="005405DA" w:rsidRPr="003B44C8" w:rsidRDefault="005405DA" w:rsidP="005405DA">
            <w:pPr>
              <w:jc w:val="center"/>
              <w:rPr>
                <w:sz w:val="20"/>
                <w:lang w:eastAsia="lt-LT"/>
              </w:rPr>
            </w:pPr>
            <w:r w:rsidRPr="003B44C8">
              <w:rPr>
                <w:sz w:val="20"/>
                <w:lang w:eastAsia="lt-LT"/>
              </w:rPr>
              <w:t>210,23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DAF4DE"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F0ACFB"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290C33"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C5D378" w14:textId="77777777" w:rsidR="005405DA" w:rsidRPr="003B44C8" w:rsidRDefault="005405DA" w:rsidP="005405DA">
            <w:pPr>
              <w:jc w:val="center"/>
              <w:rPr>
                <w:color w:val="000000"/>
                <w:sz w:val="20"/>
              </w:rPr>
            </w:pPr>
            <w:r w:rsidRPr="003B44C8">
              <w:rPr>
                <w:color w:val="000000"/>
                <w:sz w:val="20"/>
              </w:rPr>
              <w:t>1,314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4EA5B8" w14:textId="77777777" w:rsidR="005405DA" w:rsidRPr="003B44C8" w:rsidRDefault="005405DA" w:rsidP="005405DA">
            <w:pPr>
              <w:jc w:val="center"/>
              <w:rPr>
                <w:sz w:val="20"/>
                <w:lang w:eastAsia="lt-LT"/>
              </w:rPr>
            </w:pPr>
            <w:r w:rsidRPr="003B44C8">
              <w:rPr>
                <w:sz w:val="20"/>
                <w:lang w:eastAsia="lt-LT"/>
              </w:rPr>
              <w:t>0,35</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A3858E3" w14:textId="77777777" w:rsidR="005405DA" w:rsidRPr="003B44C8" w:rsidRDefault="005405DA" w:rsidP="005405DA">
            <w:pPr>
              <w:jc w:val="center"/>
              <w:rPr>
                <w:sz w:val="20"/>
              </w:rPr>
            </w:pPr>
            <w:r w:rsidRPr="003B44C8">
              <w:rPr>
                <w:sz w:val="20"/>
              </w:rPr>
              <w:t>40,37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B6DC85" w14:textId="77777777" w:rsidR="005405DA" w:rsidRPr="003B44C8" w:rsidRDefault="005405DA" w:rsidP="005405DA">
            <w:pPr>
              <w:jc w:val="center"/>
              <w:rPr>
                <w:sz w:val="20"/>
                <w:lang w:eastAsia="lt-LT"/>
              </w:rPr>
            </w:pPr>
            <w:r w:rsidRPr="003B44C8">
              <w:rPr>
                <w:sz w:val="20"/>
                <w:lang w:eastAsia="lt-LT"/>
              </w:rPr>
              <w:t>0,9</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36D545"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A0BB1D" w14:textId="77777777" w:rsidR="005405DA" w:rsidRPr="003B44C8" w:rsidRDefault="005405DA" w:rsidP="005405DA">
            <w:pPr>
              <w:jc w:val="center"/>
              <w:rPr>
                <w:b/>
                <w:color w:val="000000"/>
                <w:sz w:val="20"/>
              </w:rPr>
            </w:pPr>
            <w:r w:rsidRPr="003B44C8">
              <w:rPr>
                <w:b/>
                <w:color w:val="000000"/>
                <w:sz w:val="20"/>
              </w:rPr>
              <w:t>11,70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373BE6"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1C3C3" w14:textId="77777777" w:rsidR="005405DA" w:rsidRPr="003B44C8" w:rsidRDefault="005405DA" w:rsidP="005405DA">
            <w:pPr>
              <w:jc w:val="center"/>
              <w:rPr>
                <w:b/>
                <w:color w:val="000000"/>
                <w:sz w:val="20"/>
              </w:rPr>
            </w:pPr>
            <w:r w:rsidRPr="003B44C8">
              <w:rPr>
                <w:b/>
                <w:color w:val="000000"/>
                <w:sz w:val="20"/>
              </w:rPr>
              <w:t>14,04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C00E8C"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FACA40" w14:textId="77777777" w:rsidR="005405DA" w:rsidRPr="003B44C8" w:rsidRDefault="005405DA" w:rsidP="005405DA">
            <w:pPr>
              <w:jc w:val="center"/>
              <w:rPr>
                <w:b/>
                <w:color w:val="000000"/>
                <w:sz w:val="20"/>
              </w:rPr>
            </w:pPr>
            <w:r w:rsidRPr="003B44C8">
              <w:rPr>
                <w:b/>
                <w:color w:val="000000"/>
                <w:sz w:val="20"/>
              </w:rPr>
              <w:t>35,09</w:t>
            </w:r>
          </w:p>
        </w:tc>
      </w:tr>
      <w:tr w:rsidR="005405DA" w:rsidRPr="003B44C8" w14:paraId="1DA0CB30"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90DFD5" w14:textId="77777777" w:rsidR="005405DA" w:rsidRPr="003B44C8" w:rsidRDefault="005405DA" w:rsidP="005405DA">
            <w:pPr>
              <w:jc w:val="center"/>
              <w:rPr>
                <w:sz w:val="20"/>
                <w:lang w:eastAsia="lt-LT"/>
              </w:rPr>
            </w:pPr>
            <w:r w:rsidRPr="003B44C8">
              <w:rPr>
                <w:sz w:val="20"/>
                <w:lang w:eastAsia="lt-LT"/>
              </w:rPr>
              <w:t>105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0E7E12C" w14:textId="77777777" w:rsidR="005405DA" w:rsidRPr="003B44C8" w:rsidRDefault="005405DA" w:rsidP="005405DA">
            <w:pPr>
              <w:rPr>
                <w:color w:val="000000" w:themeColor="text1"/>
                <w:sz w:val="20"/>
              </w:rPr>
            </w:pPr>
            <w:r w:rsidRPr="003B44C8">
              <w:rPr>
                <w:color w:val="000000" w:themeColor="text1"/>
                <w:sz w:val="20"/>
              </w:rPr>
              <w:t>Stoties g. 41-1, Jūrės mstl.,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B612F3" w14:textId="77777777" w:rsidR="005405DA" w:rsidRPr="003B44C8" w:rsidRDefault="005405DA" w:rsidP="005405DA">
            <w:pPr>
              <w:jc w:val="center"/>
              <w:rPr>
                <w:sz w:val="20"/>
                <w:lang w:eastAsia="lt-LT"/>
              </w:rPr>
            </w:pPr>
            <w:r w:rsidRPr="003B44C8">
              <w:rPr>
                <w:sz w:val="20"/>
                <w:lang w:eastAsia="lt-LT"/>
              </w:rPr>
              <w:t>201,81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01D670"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8C43AD"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0D3E82"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3C1F7" w14:textId="77777777" w:rsidR="005405DA" w:rsidRPr="003B44C8" w:rsidRDefault="005405DA" w:rsidP="005405DA">
            <w:pPr>
              <w:jc w:val="center"/>
              <w:rPr>
                <w:color w:val="000000"/>
                <w:sz w:val="20"/>
              </w:rPr>
            </w:pPr>
            <w:r w:rsidRPr="003B44C8">
              <w:rPr>
                <w:color w:val="000000"/>
                <w:sz w:val="20"/>
              </w:rPr>
              <w:t>1,261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D4F82C" w14:textId="77777777" w:rsidR="005405DA" w:rsidRPr="003B44C8" w:rsidRDefault="005405DA" w:rsidP="005405DA">
            <w:pPr>
              <w:jc w:val="center"/>
              <w:rPr>
                <w:sz w:val="20"/>
                <w:lang w:eastAsia="lt-LT"/>
              </w:rPr>
            </w:pPr>
            <w:r w:rsidRPr="003B44C8">
              <w:rPr>
                <w:sz w:val="20"/>
                <w:lang w:eastAsia="lt-LT"/>
              </w:rPr>
              <w:t>0,35</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4188DA" w14:textId="77777777" w:rsidR="005405DA" w:rsidRPr="003B44C8" w:rsidRDefault="005405DA" w:rsidP="005405DA">
            <w:pPr>
              <w:jc w:val="center"/>
              <w:rPr>
                <w:sz w:val="20"/>
              </w:rPr>
            </w:pPr>
            <w:r w:rsidRPr="003B44C8">
              <w:rPr>
                <w:sz w:val="20"/>
              </w:rPr>
              <w:t>38,02</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BD701" w14:textId="77777777" w:rsidR="005405DA" w:rsidRPr="003B44C8" w:rsidRDefault="005405DA" w:rsidP="005405DA">
            <w:pPr>
              <w:jc w:val="center"/>
              <w:rPr>
                <w:sz w:val="20"/>
                <w:lang w:eastAsia="lt-LT"/>
              </w:rPr>
            </w:pPr>
            <w:r w:rsidRPr="003B44C8">
              <w:rPr>
                <w:sz w:val="20"/>
                <w:lang w:eastAsia="lt-LT"/>
              </w:rPr>
              <w:t>0,7</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E429F7"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AB217" w14:textId="77777777" w:rsidR="005405DA" w:rsidRPr="003B44C8" w:rsidRDefault="005405DA" w:rsidP="005405DA">
            <w:pPr>
              <w:jc w:val="center"/>
              <w:rPr>
                <w:b/>
                <w:color w:val="000000"/>
                <w:sz w:val="20"/>
              </w:rPr>
            </w:pPr>
            <w:r w:rsidRPr="003B44C8">
              <w:rPr>
                <w:b/>
                <w:color w:val="000000"/>
                <w:sz w:val="20"/>
              </w:rPr>
              <w:t>8,22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FEC92A"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781B90" w14:textId="77777777" w:rsidR="005405DA" w:rsidRPr="003B44C8" w:rsidRDefault="005405DA" w:rsidP="005405DA">
            <w:pPr>
              <w:jc w:val="center"/>
              <w:rPr>
                <w:b/>
                <w:color w:val="000000"/>
                <w:sz w:val="20"/>
              </w:rPr>
            </w:pPr>
            <w:r w:rsidRPr="003B44C8">
              <w:rPr>
                <w:b/>
                <w:color w:val="000000"/>
                <w:sz w:val="20"/>
              </w:rPr>
              <w:t>9,87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C642D9"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FF4903" w14:textId="77777777" w:rsidR="005405DA" w:rsidRPr="003B44C8" w:rsidRDefault="005405DA" w:rsidP="005405DA">
            <w:pPr>
              <w:jc w:val="center"/>
              <w:rPr>
                <w:b/>
                <w:color w:val="000000"/>
                <w:sz w:val="20"/>
              </w:rPr>
            </w:pPr>
            <w:r w:rsidRPr="003B44C8">
              <w:rPr>
                <w:b/>
                <w:color w:val="000000"/>
                <w:sz w:val="20"/>
              </w:rPr>
              <w:t>24,67</w:t>
            </w:r>
          </w:p>
        </w:tc>
      </w:tr>
      <w:tr w:rsidR="005405DA" w:rsidRPr="003B44C8" w14:paraId="5233E297"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9FB4C6" w14:textId="77777777" w:rsidR="005405DA" w:rsidRPr="003B44C8" w:rsidRDefault="005405DA" w:rsidP="005405DA">
            <w:pPr>
              <w:jc w:val="center"/>
              <w:rPr>
                <w:sz w:val="20"/>
                <w:lang w:eastAsia="lt-LT"/>
              </w:rPr>
            </w:pPr>
            <w:r w:rsidRPr="003B44C8">
              <w:rPr>
                <w:sz w:val="20"/>
                <w:lang w:eastAsia="lt-LT"/>
              </w:rPr>
              <w:t>106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5E6DC95" w14:textId="77777777" w:rsidR="005405DA" w:rsidRPr="003B44C8" w:rsidRDefault="005405DA" w:rsidP="005405DA">
            <w:pPr>
              <w:rPr>
                <w:color w:val="000000" w:themeColor="text1"/>
                <w:sz w:val="20"/>
              </w:rPr>
            </w:pPr>
            <w:r w:rsidRPr="003B44C8">
              <w:rPr>
                <w:color w:val="000000" w:themeColor="text1"/>
                <w:sz w:val="20"/>
              </w:rPr>
              <w:t>Stoties g. 41-2, Jūrės mstl.,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91301" w14:textId="77777777" w:rsidR="005405DA" w:rsidRPr="003B44C8" w:rsidRDefault="005405DA" w:rsidP="005405DA">
            <w:pPr>
              <w:jc w:val="center"/>
              <w:rPr>
                <w:sz w:val="20"/>
                <w:lang w:eastAsia="lt-LT"/>
              </w:rPr>
            </w:pPr>
            <w:r w:rsidRPr="003B44C8">
              <w:rPr>
                <w:sz w:val="20"/>
                <w:lang w:eastAsia="lt-LT"/>
              </w:rPr>
              <w:t>201,81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4ABCCB"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3990C4"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735A97"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670CDA" w14:textId="77777777" w:rsidR="005405DA" w:rsidRPr="003B44C8" w:rsidRDefault="005405DA" w:rsidP="005405DA">
            <w:pPr>
              <w:jc w:val="center"/>
              <w:rPr>
                <w:color w:val="000000"/>
                <w:sz w:val="20"/>
              </w:rPr>
            </w:pPr>
            <w:r w:rsidRPr="003B44C8">
              <w:rPr>
                <w:color w:val="000000"/>
                <w:sz w:val="20"/>
              </w:rPr>
              <w:t>1,261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64D14C" w14:textId="77777777" w:rsidR="005405DA" w:rsidRPr="003B44C8" w:rsidRDefault="005405DA" w:rsidP="005405DA">
            <w:pPr>
              <w:jc w:val="center"/>
              <w:rPr>
                <w:sz w:val="20"/>
                <w:lang w:eastAsia="lt-LT"/>
              </w:rPr>
            </w:pPr>
            <w:r w:rsidRPr="003B44C8">
              <w:rPr>
                <w:sz w:val="20"/>
                <w:lang w:eastAsia="lt-LT"/>
              </w:rPr>
              <w:t>0,35</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BE4319" w14:textId="77777777" w:rsidR="005405DA" w:rsidRPr="003B44C8" w:rsidRDefault="005405DA" w:rsidP="005405DA">
            <w:pPr>
              <w:jc w:val="center"/>
              <w:rPr>
                <w:sz w:val="20"/>
              </w:rPr>
            </w:pPr>
            <w:r w:rsidRPr="003B44C8">
              <w:rPr>
                <w:sz w:val="20"/>
              </w:rPr>
              <w:t>64,27</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2104E7" w14:textId="77777777" w:rsidR="005405DA" w:rsidRPr="003B44C8" w:rsidRDefault="005405DA" w:rsidP="005405DA">
            <w:pPr>
              <w:jc w:val="center"/>
              <w:rPr>
                <w:sz w:val="20"/>
                <w:lang w:eastAsia="lt-LT"/>
              </w:rPr>
            </w:pPr>
            <w:r w:rsidRPr="003B44C8">
              <w:rPr>
                <w:sz w:val="20"/>
                <w:lang w:eastAsia="lt-LT"/>
              </w:rPr>
              <w:t>0,7</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C5DE45"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ECDA6D" w14:textId="77777777" w:rsidR="005405DA" w:rsidRPr="003B44C8" w:rsidRDefault="005405DA" w:rsidP="005405DA">
            <w:pPr>
              <w:jc w:val="center"/>
              <w:rPr>
                <w:b/>
                <w:color w:val="000000"/>
                <w:sz w:val="20"/>
              </w:rPr>
            </w:pPr>
            <w:r w:rsidRPr="003B44C8">
              <w:rPr>
                <w:b/>
                <w:color w:val="000000"/>
                <w:sz w:val="20"/>
              </w:rPr>
              <w:t>13,90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846DE0"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7801F8" w14:textId="77777777" w:rsidR="005405DA" w:rsidRPr="003B44C8" w:rsidRDefault="005405DA" w:rsidP="005405DA">
            <w:pPr>
              <w:jc w:val="center"/>
              <w:rPr>
                <w:b/>
                <w:color w:val="000000"/>
                <w:sz w:val="20"/>
              </w:rPr>
            </w:pPr>
            <w:r w:rsidRPr="003B44C8">
              <w:rPr>
                <w:b/>
                <w:color w:val="000000"/>
                <w:sz w:val="20"/>
              </w:rPr>
              <w:t>16,68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F04788"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F50E57" w14:textId="77777777" w:rsidR="005405DA" w:rsidRPr="003B44C8" w:rsidRDefault="005405DA" w:rsidP="005405DA">
            <w:pPr>
              <w:jc w:val="center"/>
              <w:rPr>
                <w:b/>
                <w:color w:val="000000"/>
                <w:sz w:val="20"/>
              </w:rPr>
            </w:pPr>
            <w:r w:rsidRPr="003B44C8">
              <w:rPr>
                <w:b/>
                <w:color w:val="000000"/>
                <w:sz w:val="20"/>
              </w:rPr>
              <w:t>41,70</w:t>
            </w:r>
          </w:p>
        </w:tc>
      </w:tr>
      <w:tr w:rsidR="005405DA" w:rsidRPr="003B44C8" w14:paraId="47E27BDB"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88A388" w14:textId="77777777" w:rsidR="005405DA" w:rsidRPr="003B44C8" w:rsidRDefault="005405DA" w:rsidP="005405DA">
            <w:pPr>
              <w:jc w:val="center"/>
              <w:rPr>
                <w:sz w:val="20"/>
                <w:lang w:eastAsia="lt-LT"/>
              </w:rPr>
            </w:pPr>
            <w:r w:rsidRPr="003B44C8">
              <w:rPr>
                <w:sz w:val="20"/>
                <w:lang w:eastAsia="lt-LT"/>
              </w:rPr>
              <w:t>107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33F668BB" w14:textId="77777777" w:rsidR="005405DA" w:rsidRPr="003B44C8" w:rsidRDefault="005405DA" w:rsidP="005405DA">
            <w:pPr>
              <w:rPr>
                <w:color w:val="000000" w:themeColor="text1"/>
                <w:sz w:val="20"/>
              </w:rPr>
            </w:pPr>
            <w:r w:rsidRPr="003B44C8">
              <w:rPr>
                <w:color w:val="000000" w:themeColor="text1"/>
                <w:sz w:val="20"/>
              </w:rPr>
              <w:t>Stoties g. 41-3 , Jūrės mstl.,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1C9CFC" w14:textId="77777777" w:rsidR="005405DA" w:rsidRPr="003B44C8" w:rsidRDefault="005405DA" w:rsidP="005405DA">
            <w:pPr>
              <w:jc w:val="center"/>
              <w:rPr>
                <w:sz w:val="20"/>
                <w:lang w:eastAsia="lt-LT"/>
              </w:rPr>
            </w:pPr>
            <w:r w:rsidRPr="003B44C8">
              <w:rPr>
                <w:sz w:val="20"/>
                <w:lang w:eastAsia="lt-LT"/>
              </w:rPr>
              <w:t>201,81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BF3B39"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FE514"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141545"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80CC36" w14:textId="77777777" w:rsidR="005405DA" w:rsidRPr="003B44C8" w:rsidRDefault="005405DA" w:rsidP="005405DA">
            <w:pPr>
              <w:jc w:val="center"/>
              <w:rPr>
                <w:color w:val="000000"/>
                <w:sz w:val="20"/>
              </w:rPr>
            </w:pPr>
            <w:r w:rsidRPr="003B44C8">
              <w:rPr>
                <w:color w:val="000000"/>
                <w:sz w:val="20"/>
              </w:rPr>
              <w:t>1,261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70CC7" w14:textId="77777777" w:rsidR="005405DA" w:rsidRPr="003B44C8" w:rsidRDefault="005405DA" w:rsidP="005405DA">
            <w:pPr>
              <w:jc w:val="center"/>
              <w:rPr>
                <w:sz w:val="20"/>
                <w:lang w:eastAsia="lt-LT"/>
              </w:rPr>
            </w:pPr>
            <w:r w:rsidRPr="003B44C8">
              <w:rPr>
                <w:sz w:val="20"/>
                <w:lang w:eastAsia="lt-LT"/>
              </w:rPr>
              <w:t>0,35</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223457" w14:textId="77777777" w:rsidR="005405DA" w:rsidRPr="003B44C8" w:rsidRDefault="005405DA" w:rsidP="005405DA">
            <w:pPr>
              <w:jc w:val="center"/>
              <w:rPr>
                <w:sz w:val="20"/>
              </w:rPr>
            </w:pPr>
            <w:r w:rsidRPr="003B44C8">
              <w:rPr>
                <w:sz w:val="20"/>
              </w:rPr>
              <w:t>47,58</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3EC5CC" w14:textId="77777777" w:rsidR="005405DA" w:rsidRPr="003B44C8" w:rsidRDefault="005405DA" w:rsidP="005405DA">
            <w:pPr>
              <w:jc w:val="center"/>
              <w:rPr>
                <w:sz w:val="20"/>
                <w:lang w:eastAsia="lt-LT"/>
              </w:rPr>
            </w:pPr>
            <w:r w:rsidRPr="003B44C8">
              <w:rPr>
                <w:sz w:val="20"/>
                <w:lang w:eastAsia="lt-LT"/>
              </w:rPr>
              <w:t>0,7</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36F4EF"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5F35C9" w14:textId="77777777" w:rsidR="005405DA" w:rsidRPr="003B44C8" w:rsidRDefault="005405DA" w:rsidP="005405DA">
            <w:pPr>
              <w:jc w:val="center"/>
              <w:rPr>
                <w:b/>
                <w:color w:val="000000"/>
                <w:sz w:val="20"/>
              </w:rPr>
            </w:pPr>
            <w:r w:rsidRPr="003B44C8">
              <w:rPr>
                <w:b/>
                <w:color w:val="000000"/>
                <w:sz w:val="20"/>
              </w:rPr>
              <w:t>10,29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F4C5D"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417ECC" w14:textId="77777777" w:rsidR="005405DA" w:rsidRPr="003B44C8" w:rsidRDefault="005405DA" w:rsidP="005405DA">
            <w:pPr>
              <w:jc w:val="center"/>
              <w:rPr>
                <w:b/>
                <w:color w:val="000000"/>
                <w:sz w:val="20"/>
              </w:rPr>
            </w:pPr>
            <w:r w:rsidRPr="003B44C8">
              <w:rPr>
                <w:b/>
                <w:color w:val="000000"/>
                <w:sz w:val="20"/>
              </w:rPr>
              <w:t>12,35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AA5159"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FF72C3" w14:textId="77777777" w:rsidR="005405DA" w:rsidRPr="003B44C8" w:rsidRDefault="005405DA" w:rsidP="005405DA">
            <w:pPr>
              <w:jc w:val="center"/>
              <w:rPr>
                <w:b/>
                <w:color w:val="000000"/>
                <w:sz w:val="20"/>
              </w:rPr>
            </w:pPr>
            <w:r w:rsidRPr="003B44C8">
              <w:rPr>
                <w:b/>
                <w:color w:val="000000"/>
                <w:sz w:val="20"/>
              </w:rPr>
              <w:t>30,87</w:t>
            </w:r>
          </w:p>
        </w:tc>
      </w:tr>
      <w:tr w:rsidR="005405DA" w:rsidRPr="003B44C8" w14:paraId="1924C76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B6524E" w14:textId="77777777" w:rsidR="005405DA" w:rsidRPr="003B44C8" w:rsidRDefault="005405DA" w:rsidP="005405DA">
            <w:pPr>
              <w:jc w:val="center"/>
              <w:rPr>
                <w:sz w:val="20"/>
                <w:lang w:eastAsia="lt-LT"/>
              </w:rPr>
            </w:pPr>
            <w:r w:rsidRPr="003B44C8">
              <w:rPr>
                <w:sz w:val="20"/>
                <w:lang w:eastAsia="lt-LT"/>
              </w:rPr>
              <w:t>108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B805AB2" w14:textId="77777777" w:rsidR="005405DA" w:rsidRPr="003B44C8" w:rsidRDefault="005405DA" w:rsidP="005405DA">
            <w:pPr>
              <w:rPr>
                <w:color w:val="000000" w:themeColor="text1"/>
                <w:sz w:val="20"/>
              </w:rPr>
            </w:pPr>
            <w:r w:rsidRPr="003B44C8">
              <w:rPr>
                <w:color w:val="000000" w:themeColor="text1"/>
                <w:sz w:val="20"/>
              </w:rPr>
              <w:t>P. Sapiegos 4-5, Plutiškių k., Plutiškių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2428C4" w14:textId="77777777" w:rsidR="005405DA" w:rsidRPr="003B44C8" w:rsidRDefault="005405DA" w:rsidP="005405DA">
            <w:pPr>
              <w:jc w:val="center"/>
              <w:rPr>
                <w:sz w:val="20"/>
                <w:lang w:eastAsia="lt-LT"/>
              </w:rPr>
            </w:pPr>
            <w:r w:rsidRPr="003B44C8">
              <w:rPr>
                <w:sz w:val="20"/>
                <w:lang w:eastAsia="lt-LT"/>
              </w:rPr>
              <w:t>200,40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3CD9B1"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84A20"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C0538A"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1AB87" w14:textId="77777777" w:rsidR="005405DA" w:rsidRPr="003B44C8" w:rsidRDefault="005405DA" w:rsidP="005405DA">
            <w:pPr>
              <w:jc w:val="center"/>
              <w:rPr>
                <w:color w:val="000000"/>
                <w:sz w:val="20"/>
              </w:rPr>
            </w:pPr>
            <w:r w:rsidRPr="003B44C8">
              <w:rPr>
                <w:color w:val="000000"/>
                <w:sz w:val="20"/>
              </w:rPr>
              <w:t>1,253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2E1E15"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44BC68" w14:textId="77777777" w:rsidR="005405DA" w:rsidRPr="003B44C8" w:rsidRDefault="005405DA" w:rsidP="005405DA">
            <w:pPr>
              <w:jc w:val="center"/>
              <w:rPr>
                <w:sz w:val="20"/>
              </w:rPr>
            </w:pPr>
            <w:r w:rsidRPr="003B44C8">
              <w:rPr>
                <w:sz w:val="20"/>
              </w:rPr>
              <w:t>41,19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FCC524"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23A403"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57C7D3" w14:textId="77777777" w:rsidR="005405DA" w:rsidRPr="003B44C8" w:rsidRDefault="005405DA" w:rsidP="005405DA">
            <w:pPr>
              <w:jc w:val="center"/>
              <w:rPr>
                <w:b/>
                <w:color w:val="000000"/>
                <w:sz w:val="20"/>
              </w:rPr>
            </w:pPr>
            <w:r w:rsidRPr="003B44C8">
              <w:rPr>
                <w:b/>
                <w:color w:val="000000"/>
                <w:sz w:val="20"/>
              </w:rPr>
              <w:t>3,95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99E775"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14C73" w14:textId="77777777" w:rsidR="005405DA" w:rsidRPr="003B44C8" w:rsidRDefault="005405DA" w:rsidP="005405DA">
            <w:pPr>
              <w:jc w:val="center"/>
              <w:rPr>
                <w:b/>
                <w:color w:val="000000"/>
                <w:sz w:val="20"/>
              </w:rPr>
            </w:pPr>
            <w:r w:rsidRPr="003B44C8">
              <w:rPr>
                <w:b/>
                <w:color w:val="000000"/>
                <w:sz w:val="20"/>
              </w:rPr>
              <w:t>4,74</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EE7C32"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1F4848" w14:textId="77777777" w:rsidR="005405DA" w:rsidRPr="003B44C8" w:rsidRDefault="005405DA" w:rsidP="005405DA">
            <w:pPr>
              <w:jc w:val="center"/>
              <w:rPr>
                <w:b/>
                <w:color w:val="000000"/>
                <w:sz w:val="20"/>
              </w:rPr>
            </w:pPr>
            <w:r w:rsidRPr="003B44C8">
              <w:rPr>
                <w:b/>
                <w:color w:val="000000"/>
                <w:sz w:val="20"/>
              </w:rPr>
              <w:t>11,84</w:t>
            </w:r>
          </w:p>
        </w:tc>
      </w:tr>
      <w:tr w:rsidR="005405DA" w:rsidRPr="003B44C8" w14:paraId="482DC944"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01FF43" w14:textId="77777777" w:rsidR="005405DA" w:rsidRPr="003B44C8" w:rsidRDefault="005405DA" w:rsidP="005405DA">
            <w:pPr>
              <w:jc w:val="center"/>
              <w:rPr>
                <w:sz w:val="20"/>
                <w:lang w:eastAsia="lt-LT"/>
              </w:rPr>
            </w:pPr>
            <w:r w:rsidRPr="003B44C8">
              <w:rPr>
                <w:sz w:val="20"/>
                <w:lang w:eastAsia="lt-LT"/>
              </w:rPr>
              <w:t>109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6EAA8ACF" w14:textId="77777777" w:rsidR="005405DA" w:rsidRPr="003B44C8" w:rsidRDefault="005405DA" w:rsidP="005405DA">
            <w:pPr>
              <w:rPr>
                <w:color w:val="000000" w:themeColor="text1"/>
                <w:sz w:val="20"/>
              </w:rPr>
            </w:pPr>
            <w:r w:rsidRPr="003B44C8">
              <w:rPr>
                <w:color w:val="000000" w:themeColor="text1"/>
                <w:sz w:val="20"/>
              </w:rPr>
              <w:t>Pievų g. 8A-2, Krūvelių k., Kazlų Rūdos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9C2B1D"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2EB5CD"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015124"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92997C"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1707DC"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954648"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61D4F" w14:textId="77777777" w:rsidR="005405DA" w:rsidRPr="003B44C8" w:rsidRDefault="005405DA" w:rsidP="005405DA">
            <w:pPr>
              <w:jc w:val="center"/>
              <w:rPr>
                <w:sz w:val="20"/>
              </w:rPr>
            </w:pPr>
            <w:r w:rsidRPr="003B44C8">
              <w:rPr>
                <w:sz w:val="20"/>
              </w:rPr>
              <w:t>42,31</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8F41C8" w14:textId="77777777" w:rsidR="005405DA" w:rsidRPr="003B44C8" w:rsidRDefault="005405DA" w:rsidP="005405DA">
            <w:pPr>
              <w:jc w:val="center"/>
              <w:rPr>
                <w:sz w:val="20"/>
                <w:lang w:eastAsia="lt-LT"/>
              </w:rPr>
            </w:pPr>
            <w:r w:rsidRPr="003B44C8">
              <w:rPr>
                <w:sz w:val="20"/>
                <w:lang w:eastAsia="lt-LT"/>
              </w:rPr>
              <w:t>0,7</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DB6695"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B1C33" w14:textId="77777777" w:rsidR="005405DA" w:rsidRPr="003B44C8" w:rsidRDefault="005405DA" w:rsidP="005405DA">
            <w:pPr>
              <w:jc w:val="center"/>
              <w:rPr>
                <w:b/>
                <w:color w:val="000000"/>
                <w:sz w:val="20"/>
              </w:rPr>
            </w:pPr>
            <w:r w:rsidRPr="003B44C8">
              <w:rPr>
                <w:b/>
                <w:color w:val="000000"/>
                <w:sz w:val="20"/>
              </w:rPr>
              <w:t>2,57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75A19A"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C558F4" w14:textId="77777777" w:rsidR="005405DA" w:rsidRPr="003B44C8" w:rsidRDefault="005405DA" w:rsidP="005405DA">
            <w:pPr>
              <w:jc w:val="center"/>
              <w:rPr>
                <w:b/>
                <w:color w:val="000000"/>
                <w:sz w:val="20"/>
              </w:rPr>
            </w:pPr>
            <w:r w:rsidRPr="003B44C8">
              <w:rPr>
                <w:b/>
                <w:color w:val="000000"/>
                <w:sz w:val="20"/>
              </w:rPr>
              <w:t>3,09</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F25178"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C57B7" w14:textId="77777777" w:rsidR="005405DA" w:rsidRPr="003B44C8" w:rsidRDefault="005405DA" w:rsidP="005405DA">
            <w:pPr>
              <w:jc w:val="center"/>
              <w:rPr>
                <w:b/>
                <w:color w:val="000000"/>
                <w:sz w:val="20"/>
              </w:rPr>
            </w:pPr>
            <w:r w:rsidRPr="003B44C8">
              <w:rPr>
                <w:b/>
                <w:color w:val="000000"/>
                <w:sz w:val="20"/>
              </w:rPr>
              <w:t>7,71</w:t>
            </w:r>
          </w:p>
        </w:tc>
      </w:tr>
      <w:tr w:rsidR="005405DA" w:rsidRPr="003B44C8" w14:paraId="155E51E6"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8F21FA" w14:textId="77777777" w:rsidR="005405DA" w:rsidRPr="003B44C8" w:rsidRDefault="005405DA" w:rsidP="005405DA">
            <w:pPr>
              <w:jc w:val="center"/>
              <w:rPr>
                <w:sz w:val="20"/>
                <w:lang w:eastAsia="lt-LT"/>
              </w:rPr>
            </w:pPr>
            <w:r w:rsidRPr="003B44C8">
              <w:rPr>
                <w:sz w:val="20"/>
                <w:lang w:eastAsia="lt-LT"/>
              </w:rPr>
              <w:t>110</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117395A" w14:textId="77777777" w:rsidR="005405DA" w:rsidRPr="003B44C8" w:rsidRDefault="005405DA" w:rsidP="005405DA">
            <w:pPr>
              <w:rPr>
                <w:color w:val="000000" w:themeColor="text1"/>
                <w:sz w:val="20"/>
              </w:rPr>
            </w:pPr>
            <w:r w:rsidRPr="003B44C8">
              <w:rPr>
                <w:color w:val="000000" w:themeColor="text1"/>
                <w:sz w:val="20"/>
              </w:rPr>
              <w:t>Miškininkų g. 2-1,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00211E"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033332"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CFE0F5"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1F5CEAE"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69B1E"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798052"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CD35C" w14:textId="77777777" w:rsidR="005405DA" w:rsidRPr="003B44C8" w:rsidRDefault="005405DA" w:rsidP="005405DA">
            <w:pPr>
              <w:jc w:val="center"/>
              <w:rPr>
                <w:sz w:val="20"/>
              </w:rPr>
            </w:pPr>
            <w:r w:rsidRPr="003B44C8">
              <w:rPr>
                <w:sz w:val="20"/>
              </w:rPr>
              <w:t>40,29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8536C8" w14:textId="77777777" w:rsidR="005405DA" w:rsidRPr="003B44C8" w:rsidRDefault="005405DA" w:rsidP="005405DA">
            <w:pPr>
              <w:jc w:val="center"/>
              <w:rPr>
                <w:sz w:val="20"/>
                <w:lang w:eastAsia="lt-LT"/>
              </w:rPr>
            </w:pPr>
            <w:r w:rsidRPr="003B44C8">
              <w:rPr>
                <w:sz w:val="20"/>
                <w:lang w:eastAsia="lt-LT"/>
              </w:rPr>
              <w:t>0,7</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35FA3"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8C6E8" w14:textId="77777777" w:rsidR="005405DA" w:rsidRPr="003B44C8" w:rsidRDefault="005405DA" w:rsidP="005405DA">
            <w:pPr>
              <w:jc w:val="center"/>
              <w:rPr>
                <w:b/>
                <w:color w:val="000000"/>
                <w:sz w:val="20"/>
              </w:rPr>
            </w:pPr>
            <w:r w:rsidRPr="003B44C8">
              <w:rPr>
                <w:b/>
                <w:color w:val="000000"/>
                <w:sz w:val="20"/>
              </w:rPr>
              <w:t>13,87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839231"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C2875" w14:textId="77777777" w:rsidR="005405DA" w:rsidRPr="003B44C8" w:rsidRDefault="005405DA" w:rsidP="005405DA">
            <w:pPr>
              <w:jc w:val="center"/>
              <w:rPr>
                <w:b/>
                <w:color w:val="000000"/>
                <w:sz w:val="20"/>
              </w:rPr>
            </w:pPr>
            <w:r w:rsidRPr="003B44C8">
              <w:rPr>
                <w:b/>
                <w:color w:val="000000"/>
                <w:sz w:val="20"/>
              </w:rPr>
              <w:t>16,65</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F8F55C"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2E990A1" w14:textId="77777777" w:rsidR="005405DA" w:rsidRPr="003B44C8" w:rsidRDefault="005405DA" w:rsidP="005405DA">
            <w:pPr>
              <w:jc w:val="center"/>
              <w:rPr>
                <w:b/>
                <w:color w:val="000000"/>
                <w:sz w:val="20"/>
              </w:rPr>
            </w:pPr>
            <w:r w:rsidRPr="003B44C8">
              <w:rPr>
                <w:b/>
                <w:color w:val="000000"/>
                <w:sz w:val="20"/>
              </w:rPr>
              <w:t>41,62</w:t>
            </w:r>
          </w:p>
        </w:tc>
      </w:tr>
      <w:tr w:rsidR="005405DA" w:rsidRPr="003B44C8" w14:paraId="2FD21112"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789D20" w14:textId="77777777" w:rsidR="005405DA" w:rsidRPr="003B44C8" w:rsidRDefault="005405DA" w:rsidP="005405DA">
            <w:pPr>
              <w:jc w:val="center"/>
              <w:rPr>
                <w:sz w:val="20"/>
                <w:lang w:eastAsia="lt-LT"/>
              </w:rPr>
            </w:pPr>
            <w:r w:rsidRPr="003B44C8">
              <w:rPr>
                <w:sz w:val="20"/>
                <w:lang w:eastAsia="lt-LT"/>
              </w:rPr>
              <w:t>111</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430B3C8" w14:textId="77777777" w:rsidR="005405DA" w:rsidRPr="003B44C8" w:rsidRDefault="005405DA" w:rsidP="005405DA">
            <w:pPr>
              <w:rPr>
                <w:color w:val="000000" w:themeColor="text1"/>
                <w:sz w:val="20"/>
              </w:rPr>
            </w:pPr>
            <w:r w:rsidRPr="003B44C8">
              <w:rPr>
                <w:color w:val="000000" w:themeColor="text1"/>
                <w:sz w:val="20"/>
              </w:rPr>
              <w:t>Miškininkų g. 2-2,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6DF3B8"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2BC18B"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ACDA52"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405A1F"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E4B66"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2F76DF"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F03BBA" w14:textId="77777777" w:rsidR="005405DA" w:rsidRPr="003B44C8" w:rsidRDefault="005405DA" w:rsidP="005405DA">
            <w:pPr>
              <w:jc w:val="center"/>
              <w:rPr>
                <w:sz w:val="20"/>
              </w:rPr>
            </w:pPr>
            <w:r w:rsidRPr="003B44C8">
              <w:rPr>
                <w:sz w:val="20"/>
              </w:rPr>
              <w:t>50,53</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302C02" w14:textId="77777777" w:rsidR="005405DA" w:rsidRPr="003B44C8" w:rsidRDefault="005405DA" w:rsidP="005405DA">
            <w:pPr>
              <w:jc w:val="center"/>
              <w:rPr>
                <w:sz w:val="20"/>
                <w:lang w:eastAsia="lt-LT"/>
              </w:rPr>
            </w:pPr>
            <w:r w:rsidRPr="003B44C8">
              <w:rPr>
                <w:sz w:val="20"/>
                <w:lang w:eastAsia="lt-LT"/>
              </w:rPr>
              <w:t>0,7</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150F9C"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04A712" w14:textId="77777777" w:rsidR="005405DA" w:rsidRPr="003B44C8" w:rsidRDefault="005405DA" w:rsidP="005405DA">
            <w:pPr>
              <w:jc w:val="center"/>
              <w:rPr>
                <w:b/>
                <w:color w:val="000000"/>
                <w:sz w:val="20"/>
              </w:rPr>
            </w:pPr>
            <w:r w:rsidRPr="003B44C8">
              <w:rPr>
                <w:b/>
                <w:color w:val="000000"/>
                <w:sz w:val="20"/>
              </w:rPr>
              <w:t>21,13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8A1763"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AFED21" w14:textId="77777777" w:rsidR="005405DA" w:rsidRPr="003B44C8" w:rsidRDefault="005405DA" w:rsidP="005405DA">
            <w:pPr>
              <w:jc w:val="center"/>
              <w:rPr>
                <w:b/>
                <w:color w:val="000000"/>
                <w:sz w:val="20"/>
              </w:rPr>
            </w:pPr>
            <w:r w:rsidRPr="003B44C8">
              <w:rPr>
                <w:b/>
                <w:color w:val="000000"/>
                <w:sz w:val="20"/>
              </w:rPr>
              <w:t>25,36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2905B9"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CD5211" w14:textId="77777777" w:rsidR="005405DA" w:rsidRPr="003B44C8" w:rsidRDefault="005405DA" w:rsidP="005405DA">
            <w:pPr>
              <w:jc w:val="center"/>
              <w:rPr>
                <w:b/>
                <w:color w:val="000000"/>
                <w:sz w:val="20"/>
              </w:rPr>
            </w:pPr>
            <w:r w:rsidRPr="003B44C8">
              <w:rPr>
                <w:b/>
                <w:color w:val="000000"/>
                <w:sz w:val="20"/>
              </w:rPr>
              <w:t>63,39</w:t>
            </w:r>
          </w:p>
        </w:tc>
      </w:tr>
      <w:tr w:rsidR="005405DA" w:rsidRPr="003B44C8" w14:paraId="1D16D0F3"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5B08A" w14:textId="77777777" w:rsidR="005405DA" w:rsidRPr="003B44C8" w:rsidRDefault="005405DA" w:rsidP="005405DA">
            <w:pPr>
              <w:jc w:val="center"/>
              <w:rPr>
                <w:sz w:val="20"/>
                <w:lang w:eastAsia="lt-LT"/>
              </w:rPr>
            </w:pPr>
            <w:r w:rsidRPr="003B44C8">
              <w:rPr>
                <w:sz w:val="20"/>
                <w:lang w:eastAsia="lt-LT"/>
              </w:rPr>
              <w:t>112</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0EB25F2D" w14:textId="77777777" w:rsidR="005405DA" w:rsidRPr="003B44C8" w:rsidRDefault="005405DA" w:rsidP="005405DA">
            <w:pPr>
              <w:rPr>
                <w:color w:val="000000" w:themeColor="text1"/>
                <w:sz w:val="20"/>
              </w:rPr>
            </w:pPr>
            <w:r w:rsidRPr="003B44C8">
              <w:rPr>
                <w:color w:val="000000" w:themeColor="text1"/>
                <w:sz w:val="20"/>
              </w:rPr>
              <w:t>Miškininkų g. 2-3,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F9E7EF"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3AA91"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F3687F"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FCB8AA"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451426"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22A6BC"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63453B" w14:textId="77777777" w:rsidR="005405DA" w:rsidRPr="003B44C8" w:rsidRDefault="005405DA" w:rsidP="005405DA">
            <w:pPr>
              <w:jc w:val="center"/>
              <w:rPr>
                <w:sz w:val="20"/>
              </w:rPr>
            </w:pPr>
            <w:r w:rsidRPr="003B44C8">
              <w:rPr>
                <w:sz w:val="20"/>
              </w:rPr>
              <w:t>27,76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38E20" w14:textId="77777777" w:rsidR="005405DA" w:rsidRPr="003B44C8" w:rsidRDefault="005405DA" w:rsidP="005405DA">
            <w:pPr>
              <w:jc w:val="center"/>
              <w:rPr>
                <w:sz w:val="20"/>
                <w:lang w:eastAsia="lt-LT"/>
              </w:rPr>
            </w:pPr>
            <w:r w:rsidRPr="003B44C8">
              <w:rPr>
                <w:sz w:val="20"/>
                <w:lang w:eastAsia="lt-LT"/>
              </w:rPr>
              <w:t>0,7</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50231D"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5FF6EF" w14:textId="77777777" w:rsidR="005405DA" w:rsidRPr="003B44C8" w:rsidRDefault="005405DA" w:rsidP="005405DA">
            <w:pPr>
              <w:jc w:val="center"/>
              <w:rPr>
                <w:b/>
                <w:color w:val="000000"/>
                <w:sz w:val="20"/>
              </w:rPr>
            </w:pPr>
            <w:r w:rsidRPr="003B44C8">
              <w:rPr>
                <w:b/>
                <w:color w:val="000000"/>
                <w:sz w:val="20"/>
              </w:rPr>
              <w:t>9,56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912224"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D78776" w14:textId="77777777" w:rsidR="005405DA" w:rsidRPr="003B44C8" w:rsidRDefault="005405DA" w:rsidP="005405DA">
            <w:pPr>
              <w:jc w:val="center"/>
              <w:rPr>
                <w:b/>
                <w:color w:val="000000"/>
                <w:sz w:val="20"/>
              </w:rPr>
            </w:pPr>
            <w:r w:rsidRPr="003B44C8">
              <w:rPr>
                <w:b/>
                <w:color w:val="000000"/>
                <w:sz w:val="20"/>
              </w:rPr>
              <w:t>11,47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47F2C"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3FBBDC" w14:textId="77777777" w:rsidR="005405DA" w:rsidRPr="003B44C8" w:rsidRDefault="005405DA" w:rsidP="005405DA">
            <w:pPr>
              <w:jc w:val="center"/>
              <w:rPr>
                <w:b/>
                <w:color w:val="000000"/>
                <w:sz w:val="20"/>
              </w:rPr>
            </w:pPr>
            <w:r w:rsidRPr="003B44C8">
              <w:rPr>
                <w:b/>
                <w:color w:val="000000"/>
                <w:sz w:val="20"/>
              </w:rPr>
              <w:t>28,68</w:t>
            </w:r>
          </w:p>
        </w:tc>
      </w:tr>
      <w:tr w:rsidR="005405DA" w:rsidRPr="003B44C8" w14:paraId="4A33C19C"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5AAEA8" w14:textId="77777777" w:rsidR="005405DA" w:rsidRPr="003B44C8" w:rsidRDefault="005405DA" w:rsidP="005405DA">
            <w:pPr>
              <w:jc w:val="center"/>
              <w:rPr>
                <w:sz w:val="20"/>
                <w:lang w:eastAsia="lt-LT"/>
              </w:rPr>
            </w:pPr>
            <w:r w:rsidRPr="003B44C8">
              <w:rPr>
                <w:sz w:val="20"/>
                <w:lang w:eastAsia="lt-LT"/>
              </w:rPr>
              <w:t>113</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4EB153C" w14:textId="77777777" w:rsidR="005405DA" w:rsidRPr="003B44C8" w:rsidRDefault="005405DA" w:rsidP="005405DA">
            <w:pPr>
              <w:rPr>
                <w:color w:val="000000" w:themeColor="text1"/>
                <w:sz w:val="20"/>
              </w:rPr>
            </w:pPr>
            <w:r w:rsidRPr="003B44C8">
              <w:rPr>
                <w:color w:val="000000" w:themeColor="text1"/>
                <w:sz w:val="20"/>
              </w:rPr>
              <w:t>Miškininkų g. 2-4,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9A6D18" w14:textId="77777777" w:rsidR="005405DA" w:rsidRPr="003B44C8" w:rsidRDefault="005405DA" w:rsidP="005405DA">
            <w:pPr>
              <w:jc w:val="center"/>
              <w:rPr>
                <w:sz w:val="20"/>
                <w:lang w:eastAsia="lt-LT"/>
              </w:rPr>
            </w:pPr>
            <w:r w:rsidRPr="003B44C8">
              <w:rPr>
                <w:sz w:val="20"/>
                <w:lang w:eastAsia="lt-LT"/>
              </w:rPr>
              <w:t>220,51</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82ACD"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EE8B2"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E1AF8F"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18D1F3" w14:textId="77777777" w:rsidR="005405DA" w:rsidRPr="003B44C8" w:rsidRDefault="005405DA" w:rsidP="005405DA">
            <w:pPr>
              <w:jc w:val="center"/>
              <w:rPr>
                <w:color w:val="000000"/>
                <w:sz w:val="20"/>
              </w:rPr>
            </w:pPr>
            <w:r w:rsidRPr="003B44C8">
              <w:rPr>
                <w:color w:val="000000"/>
                <w:sz w:val="20"/>
              </w:rPr>
              <w:t>1,378</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B1850" w14:textId="77777777" w:rsidR="005405DA" w:rsidRPr="003B44C8" w:rsidRDefault="005405DA" w:rsidP="005405DA">
            <w:pPr>
              <w:jc w:val="center"/>
              <w:rPr>
                <w:sz w:val="20"/>
                <w:lang w:eastAsia="lt-LT"/>
              </w:rPr>
            </w:pPr>
            <w:r w:rsidRPr="003B44C8">
              <w:rPr>
                <w:sz w:val="20"/>
                <w:lang w:eastAsia="lt-LT"/>
              </w:rPr>
              <w:t>0,50</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20A862" w14:textId="77777777" w:rsidR="005405DA" w:rsidRPr="003B44C8" w:rsidRDefault="005405DA" w:rsidP="005405DA">
            <w:pPr>
              <w:jc w:val="center"/>
              <w:rPr>
                <w:sz w:val="20"/>
              </w:rPr>
            </w:pPr>
            <w:r w:rsidRPr="003B44C8">
              <w:rPr>
                <w:sz w:val="20"/>
              </w:rPr>
              <w:t>58,96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3E8599E" w14:textId="77777777" w:rsidR="005405DA" w:rsidRPr="003B44C8" w:rsidRDefault="005405DA" w:rsidP="005405DA">
            <w:pPr>
              <w:jc w:val="center"/>
              <w:rPr>
                <w:sz w:val="20"/>
                <w:lang w:eastAsia="lt-LT"/>
              </w:rPr>
            </w:pPr>
            <w:r w:rsidRPr="003B44C8">
              <w:rPr>
                <w:sz w:val="20"/>
                <w:lang w:eastAsia="lt-LT"/>
              </w:rPr>
              <w:t>0,7</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C2EE12"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40320" w14:textId="77777777" w:rsidR="005405DA" w:rsidRPr="003B44C8" w:rsidRDefault="005405DA" w:rsidP="005405DA">
            <w:pPr>
              <w:jc w:val="center"/>
              <w:rPr>
                <w:b/>
                <w:color w:val="000000"/>
                <w:sz w:val="20"/>
              </w:rPr>
            </w:pPr>
            <w:r w:rsidRPr="003B44C8">
              <w:rPr>
                <w:b/>
                <w:color w:val="000000"/>
                <w:sz w:val="20"/>
              </w:rPr>
              <w:t>24,17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68D39E"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8B2AF0" w14:textId="77777777" w:rsidR="005405DA" w:rsidRPr="003B44C8" w:rsidRDefault="005405DA" w:rsidP="005405DA">
            <w:pPr>
              <w:jc w:val="center"/>
              <w:rPr>
                <w:b/>
                <w:color w:val="000000"/>
                <w:sz w:val="20"/>
              </w:rPr>
            </w:pPr>
            <w:r w:rsidRPr="003B44C8">
              <w:rPr>
                <w:b/>
                <w:color w:val="000000"/>
                <w:sz w:val="20"/>
              </w:rPr>
              <w:t>29,01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FB3185"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A7B0BA" w14:textId="77777777" w:rsidR="005405DA" w:rsidRPr="003B44C8" w:rsidRDefault="005405DA" w:rsidP="005405DA">
            <w:pPr>
              <w:jc w:val="center"/>
              <w:rPr>
                <w:b/>
                <w:color w:val="000000"/>
                <w:sz w:val="20"/>
              </w:rPr>
            </w:pPr>
            <w:r w:rsidRPr="003B44C8">
              <w:rPr>
                <w:b/>
                <w:color w:val="000000"/>
                <w:sz w:val="20"/>
              </w:rPr>
              <w:t>72,51</w:t>
            </w:r>
          </w:p>
        </w:tc>
      </w:tr>
      <w:tr w:rsidR="005405DA" w:rsidRPr="003B44C8" w14:paraId="124FF628"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7690B" w14:textId="77777777" w:rsidR="005405DA" w:rsidRPr="003B44C8" w:rsidRDefault="005405DA" w:rsidP="005405DA">
            <w:pPr>
              <w:jc w:val="center"/>
              <w:rPr>
                <w:sz w:val="20"/>
                <w:lang w:eastAsia="lt-LT"/>
              </w:rPr>
            </w:pPr>
            <w:r w:rsidRPr="003B44C8">
              <w:rPr>
                <w:sz w:val="20"/>
                <w:lang w:eastAsia="lt-LT"/>
              </w:rPr>
              <w:t>114</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1A5B000" w14:textId="77777777" w:rsidR="005405DA" w:rsidRPr="003B44C8" w:rsidRDefault="005405DA" w:rsidP="005405DA">
            <w:pPr>
              <w:rPr>
                <w:color w:val="000000" w:themeColor="text1"/>
                <w:sz w:val="20"/>
              </w:rPr>
            </w:pPr>
            <w:r w:rsidRPr="003B44C8">
              <w:rPr>
                <w:color w:val="000000" w:themeColor="text1"/>
                <w:sz w:val="20"/>
              </w:rPr>
              <w:t>Medžiotojų g. 10-2, Kazlų Rūda</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5DC425" w14:textId="77777777" w:rsidR="005405DA" w:rsidRPr="003B44C8" w:rsidRDefault="005405DA" w:rsidP="005405DA">
            <w:pPr>
              <w:jc w:val="center"/>
              <w:rPr>
                <w:sz w:val="20"/>
                <w:lang w:eastAsia="lt-LT"/>
              </w:rPr>
            </w:pPr>
            <w:r w:rsidRPr="003B44C8">
              <w:rPr>
                <w:sz w:val="20"/>
                <w:lang w:eastAsia="lt-LT"/>
              </w:rPr>
              <w:t>198,24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3A989C"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FD51FE"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F5563"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BBA82F" w14:textId="77777777" w:rsidR="005405DA" w:rsidRPr="003B44C8" w:rsidRDefault="005405DA" w:rsidP="005405DA">
            <w:pPr>
              <w:jc w:val="center"/>
              <w:rPr>
                <w:color w:val="000000"/>
                <w:sz w:val="20"/>
              </w:rPr>
            </w:pPr>
            <w:r w:rsidRPr="003B44C8">
              <w:rPr>
                <w:color w:val="000000"/>
                <w:sz w:val="20"/>
              </w:rPr>
              <w:t>1,239</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FD829" w14:textId="77777777" w:rsidR="005405DA" w:rsidRPr="003B44C8" w:rsidRDefault="005405DA" w:rsidP="005405DA">
            <w:pPr>
              <w:jc w:val="center"/>
              <w:rPr>
                <w:sz w:val="20"/>
                <w:lang w:eastAsia="lt-LT"/>
              </w:rPr>
            </w:pPr>
            <w:r w:rsidRPr="003B44C8">
              <w:rPr>
                <w:sz w:val="20"/>
                <w:lang w:eastAsia="lt-LT"/>
              </w:rPr>
              <w:t>0,51</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846282" w14:textId="77777777" w:rsidR="005405DA" w:rsidRPr="003B44C8" w:rsidRDefault="005405DA" w:rsidP="005405DA">
            <w:pPr>
              <w:jc w:val="center"/>
              <w:rPr>
                <w:sz w:val="20"/>
              </w:rPr>
            </w:pPr>
            <w:r w:rsidRPr="003B44C8">
              <w:rPr>
                <w:sz w:val="20"/>
              </w:rPr>
              <w:t>53,85</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3BEE2"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EE402"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DD69A" w14:textId="77777777" w:rsidR="005405DA" w:rsidRPr="003B44C8" w:rsidRDefault="005405DA" w:rsidP="005405DA">
            <w:pPr>
              <w:jc w:val="center"/>
              <w:rPr>
                <w:b/>
                <w:color w:val="000000"/>
                <w:sz w:val="20"/>
              </w:rPr>
            </w:pPr>
            <w:r w:rsidRPr="003B44C8">
              <w:rPr>
                <w:b/>
                <w:color w:val="000000"/>
                <w:sz w:val="20"/>
              </w:rPr>
              <w:t>28,92</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1E9C6D"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63CA34" w14:textId="77777777" w:rsidR="005405DA" w:rsidRPr="003B44C8" w:rsidRDefault="005405DA" w:rsidP="005405DA">
            <w:pPr>
              <w:jc w:val="center"/>
              <w:rPr>
                <w:b/>
                <w:color w:val="000000"/>
                <w:sz w:val="20"/>
              </w:rPr>
            </w:pPr>
            <w:r w:rsidRPr="003B44C8">
              <w:rPr>
                <w:b/>
                <w:color w:val="000000"/>
                <w:sz w:val="20"/>
              </w:rPr>
              <w:t>34,71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51071B"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8A64F6" w14:textId="77777777" w:rsidR="005405DA" w:rsidRPr="003B44C8" w:rsidRDefault="005405DA" w:rsidP="005405DA">
            <w:pPr>
              <w:jc w:val="center"/>
              <w:rPr>
                <w:b/>
                <w:color w:val="000000"/>
                <w:sz w:val="20"/>
              </w:rPr>
            </w:pPr>
            <w:r w:rsidRPr="003B44C8">
              <w:rPr>
                <w:b/>
                <w:color w:val="000000"/>
                <w:sz w:val="20"/>
              </w:rPr>
              <w:t>86,77</w:t>
            </w:r>
          </w:p>
        </w:tc>
      </w:tr>
      <w:tr w:rsidR="005405DA" w:rsidRPr="003B44C8" w14:paraId="3B2A6D20"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A30645" w14:textId="77777777" w:rsidR="005405DA" w:rsidRPr="003B44C8" w:rsidRDefault="005405DA" w:rsidP="005405DA">
            <w:pPr>
              <w:jc w:val="center"/>
              <w:rPr>
                <w:sz w:val="20"/>
                <w:lang w:eastAsia="lt-LT"/>
              </w:rPr>
            </w:pPr>
            <w:r w:rsidRPr="003B44C8">
              <w:rPr>
                <w:sz w:val="20"/>
                <w:lang w:eastAsia="lt-LT"/>
              </w:rPr>
              <w:t>115</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9345637" w14:textId="77777777" w:rsidR="005405DA" w:rsidRPr="003B44C8" w:rsidRDefault="005405DA" w:rsidP="005405DA">
            <w:pPr>
              <w:rPr>
                <w:color w:val="000000" w:themeColor="text1"/>
                <w:sz w:val="20"/>
              </w:rPr>
            </w:pPr>
            <w:r w:rsidRPr="003B44C8">
              <w:rPr>
                <w:color w:val="000000" w:themeColor="text1"/>
                <w:sz w:val="20"/>
              </w:rPr>
              <w:t xml:space="preserve">Sūduvos g. 3-3, Antanavo k., Antanavo sen., Kazlų Rūdos </w:t>
            </w:r>
            <w:r w:rsidRPr="003B44C8">
              <w:rPr>
                <w:color w:val="000000" w:themeColor="text1"/>
                <w:sz w:val="20"/>
              </w:rPr>
              <w:lastRenderedPageBreak/>
              <w:t>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C4AF4" w14:textId="77777777" w:rsidR="005405DA" w:rsidRPr="003B44C8" w:rsidRDefault="005405DA" w:rsidP="005405DA">
            <w:pPr>
              <w:jc w:val="center"/>
              <w:rPr>
                <w:sz w:val="20"/>
                <w:lang w:eastAsia="lt-LT"/>
              </w:rPr>
            </w:pPr>
            <w:r w:rsidRPr="003B44C8">
              <w:rPr>
                <w:sz w:val="20"/>
                <w:lang w:eastAsia="lt-LT"/>
              </w:rPr>
              <w:lastRenderedPageBreak/>
              <w:t>200,40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345DB7"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FBFE9D"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638B4C"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E3E0A4" w14:textId="77777777" w:rsidR="005405DA" w:rsidRPr="003B44C8" w:rsidRDefault="005405DA" w:rsidP="005405DA">
            <w:pPr>
              <w:jc w:val="center"/>
              <w:rPr>
                <w:color w:val="000000"/>
                <w:sz w:val="20"/>
              </w:rPr>
            </w:pPr>
            <w:r w:rsidRPr="003B44C8">
              <w:rPr>
                <w:color w:val="000000"/>
                <w:sz w:val="20"/>
              </w:rPr>
              <w:t>1,253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2DBAFD"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6B335B" w14:textId="77777777" w:rsidR="005405DA" w:rsidRPr="003B44C8" w:rsidRDefault="005405DA" w:rsidP="005405DA">
            <w:pPr>
              <w:jc w:val="center"/>
              <w:rPr>
                <w:sz w:val="20"/>
              </w:rPr>
            </w:pPr>
            <w:r w:rsidRPr="003B44C8">
              <w:rPr>
                <w:sz w:val="20"/>
              </w:rPr>
              <w:t>44,13</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9E13C9"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69C4E3"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7B2FB26" w14:textId="77777777" w:rsidR="005405DA" w:rsidRPr="003B44C8" w:rsidRDefault="005405DA" w:rsidP="005405DA">
            <w:pPr>
              <w:jc w:val="center"/>
              <w:rPr>
                <w:b/>
                <w:color w:val="000000"/>
                <w:sz w:val="20"/>
              </w:rPr>
            </w:pPr>
            <w:r w:rsidRPr="003B44C8">
              <w:rPr>
                <w:b/>
                <w:color w:val="000000"/>
                <w:sz w:val="20"/>
              </w:rPr>
              <w:t>4,23</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59D3F8"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25B1E8" w14:textId="77777777" w:rsidR="005405DA" w:rsidRPr="003B44C8" w:rsidRDefault="005405DA" w:rsidP="005405DA">
            <w:pPr>
              <w:jc w:val="center"/>
              <w:rPr>
                <w:b/>
                <w:color w:val="000000"/>
                <w:sz w:val="20"/>
              </w:rPr>
            </w:pPr>
            <w:r w:rsidRPr="003B44C8">
              <w:rPr>
                <w:b/>
                <w:color w:val="000000"/>
                <w:sz w:val="20"/>
              </w:rPr>
              <w:t>5,08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26B879"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7FAD5C" w14:textId="77777777" w:rsidR="005405DA" w:rsidRPr="003B44C8" w:rsidRDefault="005405DA" w:rsidP="005405DA">
            <w:pPr>
              <w:jc w:val="center"/>
              <w:rPr>
                <w:b/>
                <w:color w:val="000000"/>
                <w:sz w:val="20"/>
              </w:rPr>
            </w:pPr>
            <w:r w:rsidRPr="003B44C8">
              <w:rPr>
                <w:b/>
                <w:color w:val="000000"/>
                <w:sz w:val="20"/>
              </w:rPr>
              <w:t>12,69</w:t>
            </w:r>
          </w:p>
        </w:tc>
      </w:tr>
      <w:tr w:rsidR="005405DA" w:rsidRPr="003B44C8" w14:paraId="514BC69B"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A94222" w14:textId="77777777" w:rsidR="005405DA" w:rsidRPr="003B44C8" w:rsidRDefault="005405DA" w:rsidP="005405DA">
            <w:pPr>
              <w:jc w:val="center"/>
              <w:rPr>
                <w:sz w:val="20"/>
                <w:lang w:eastAsia="lt-LT"/>
              </w:rPr>
            </w:pPr>
            <w:r w:rsidRPr="003B44C8">
              <w:rPr>
                <w:sz w:val="20"/>
                <w:lang w:eastAsia="lt-LT"/>
              </w:rPr>
              <w:t>116</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295B0691" w14:textId="77777777" w:rsidR="005405DA" w:rsidRPr="003B44C8" w:rsidRDefault="005405DA" w:rsidP="005405DA">
            <w:pPr>
              <w:rPr>
                <w:color w:val="000000" w:themeColor="text1"/>
                <w:sz w:val="20"/>
              </w:rPr>
            </w:pPr>
            <w:r w:rsidRPr="003B44C8">
              <w:rPr>
                <w:color w:val="000000" w:themeColor="text1"/>
                <w:sz w:val="20"/>
              </w:rPr>
              <w:t>Sūduvos g. 5-6, Antanavo k., Antanavo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17B7F4" w14:textId="77777777" w:rsidR="005405DA" w:rsidRPr="003B44C8" w:rsidRDefault="005405DA" w:rsidP="005405DA">
            <w:pPr>
              <w:jc w:val="center"/>
              <w:rPr>
                <w:sz w:val="20"/>
                <w:lang w:eastAsia="lt-LT"/>
              </w:rPr>
            </w:pPr>
            <w:r w:rsidRPr="003B44C8">
              <w:rPr>
                <w:sz w:val="20"/>
                <w:lang w:eastAsia="lt-LT"/>
              </w:rPr>
              <w:t>200,40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F8C5DC"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CB67EF"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EFB96"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E6996F" w14:textId="77777777" w:rsidR="005405DA" w:rsidRPr="003B44C8" w:rsidRDefault="005405DA" w:rsidP="005405DA">
            <w:pPr>
              <w:jc w:val="center"/>
              <w:rPr>
                <w:color w:val="000000"/>
                <w:sz w:val="20"/>
              </w:rPr>
            </w:pPr>
            <w:r w:rsidRPr="003B44C8">
              <w:rPr>
                <w:color w:val="000000"/>
                <w:sz w:val="20"/>
              </w:rPr>
              <w:t>1,253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991F67"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56716E" w14:textId="77777777" w:rsidR="005405DA" w:rsidRPr="003B44C8" w:rsidRDefault="005405DA" w:rsidP="005405DA">
            <w:pPr>
              <w:jc w:val="center"/>
              <w:rPr>
                <w:sz w:val="20"/>
              </w:rPr>
            </w:pPr>
            <w:r w:rsidRPr="003B44C8">
              <w:rPr>
                <w:sz w:val="20"/>
              </w:rPr>
              <w:t>56,34</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A7FF3"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B51D6"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1F604C" w14:textId="77777777" w:rsidR="005405DA" w:rsidRPr="003B44C8" w:rsidRDefault="005405DA" w:rsidP="005405DA">
            <w:pPr>
              <w:jc w:val="center"/>
              <w:rPr>
                <w:b/>
                <w:color w:val="000000"/>
                <w:sz w:val="20"/>
              </w:rPr>
            </w:pPr>
            <w:r w:rsidRPr="003B44C8">
              <w:rPr>
                <w:b/>
                <w:color w:val="000000"/>
                <w:sz w:val="20"/>
              </w:rPr>
              <w:t>5,40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E307C"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56B599" w14:textId="77777777" w:rsidR="005405DA" w:rsidRPr="003B44C8" w:rsidRDefault="005405DA" w:rsidP="005405DA">
            <w:pPr>
              <w:jc w:val="center"/>
              <w:rPr>
                <w:b/>
                <w:color w:val="000000"/>
                <w:sz w:val="20"/>
              </w:rPr>
            </w:pPr>
            <w:r w:rsidRPr="003B44C8">
              <w:rPr>
                <w:b/>
                <w:color w:val="000000"/>
                <w:sz w:val="20"/>
              </w:rPr>
              <w:t>6,48</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81A366"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66515A" w14:textId="77777777" w:rsidR="005405DA" w:rsidRPr="003B44C8" w:rsidRDefault="005405DA" w:rsidP="005405DA">
            <w:pPr>
              <w:jc w:val="center"/>
              <w:rPr>
                <w:b/>
                <w:color w:val="000000"/>
                <w:sz w:val="20"/>
              </w:rPr>
            </w:pPr>
            <w:r w:rsidRPr="003B44C8">
              <w:rPr>
                <w:b/>
                <w:color w:val="000000"/>
                <w:sz w:val="20"/>
              </w:rPr>
              <w:t>16,20</w:t>
            </w:r>
          </w:p>
        </w:tc>
      </w:tr>
      <w:tr w:rsidR="005405DA" w:rsidRPr="003B44C8" w14:paraId="1AE2CC32"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0F0B23" w14:textId="77777777" w:rsidR="005405DA" w:rsidRPr="003B44C8" w:rsidRDefault="005405DA" w:rsidP="005405DA">
            <w:pPr>
              <w:jc w:val="center"/>
              <w:rPr>
                <w:sz w:val="20"/>
                <w:lang w:eastAsia="lt-LT"/>
              </w:rPr>
            </w:pPr>
            <w:r w:rsidRPr="003B44C8">
              <w:rPr>
                <w:sz w:val="20"/>
                <w:lang w:eastAsia="lt-LT"/>
              </w:rPr>
              <w:t>117</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hideMark/>
          </w:tcPr>
          <w:p w14:paraId="532B2DF5" w14:textId="77777777" w:rsidR="005405DA" w:rsidRPr="003B44C8" w:rsidRDefault="005405DA" w:rsidP="005405DA">
            <w:pPr>
              <w:rPr>
                <w:color w:val="000000" w:themeColor="text1"/>
                <w:sz w:val="20"/>
              </w:rPr>
            </w:pPr>
            <w:r w:rsidRPr="003B44C8">
              <w:rPr>
                <w:color w:val="000000" w:themeColor="text1"/>
                <w:sz w:val="20"/>
              </w:rPr>
              <w:t>Sūduvos g. 6-8, Antanavo k., Antanavo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8EED97" w14:textId="77777777" w:rsidR="005405DA" w:rsidRPr="003B44C8" w:rsidRDefault="005405DA" w:rsidP="005405DA">
            <w:pPr>
              <w:jc w:val="center"/>
              <w:rPr>
                <w:sz w:val="20"/>
                <w:lang w:eastAsia="lt-LT"/>
              </w:rPr>
            </w:pPr>
            <w:r w:rsidRPr="003B44C8">
              <w:rPr>
                <w:sz w:val="20"/>
                <w:lang w:eastAsia="lt-LT"/>
              </w:rPr>
              <w:t>200,40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3D8EAD"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974E01"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836F6"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81307E" w14:textId="77777777" w:rsidR="005405DA" w:rsidRPr="003B44C8" w:rsidRDefault="005405DA" w:rsidP="005405DA">
            <w:pPr>
              <w:jc w:val="center"/>
              <w:rPr>
                <w:color w:val="000000"/>
                <w:sz w:val="20"/>
              </w:rPr>
            </w:pPr>
            <w:r w:rsidRPr="003B44C8">
              <w:rPr>
                <w:color w:val="000000"/>
                <w:sz w:val="20"/>
              </w:rPr>
              <w:t>1,253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2E234B"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CE610" w14:textId="77777777" w:rsidR="005405DA" w:rsidRPr="003B44C8" w:rsidRDefault="005405DA" w:rsidP="005405DA">
            <w:pPr>
              <w:jc w:val="center"/>
              <w:rPr>
                <w:sz w:val="20"/>
              </w:rPr>
            </w:pPr>
            <w:r w:rsidRPr="003B44C8">
              <w:rPr>
                <w:sz w:val="20"/>
              </w:rPr>
              <w:t>34,49</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E2CA5A"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9D709"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B1CF5" w14:textId="77777777" w:rsidR="005405DA" w:rsidRPr="003B44C8" w:rsidRDefault="005405DA" w:rsidP="005405DA">
            <w:pPr>
              <w:jc w:val="center"/>
              <w:rPr>
                <w:b/>
                <w:color w:val="000000"/>
                <w:sz w:val="20"/>
              </w:rPr>
            </w:pPr>
            <w:r w:rsidRPr="003B44C8">
              <w:rPr>
                <w:b/>
                <w:color w:val="000000"/>
                <w:sz w:val="20"/>
              </w:rPr>
              <w:t>3,31</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D2AEAE"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843495" w14:textId="77777777" w:rsidR="005405DA" w:rsidRPr="003B44C8" w:rsidRDefault="005405DA" w:rsidP="005405DA">
            <w:pPr>
              <w:jc w:val="center"/>
              <w:rPr>
                <w:b/>
                <w:color w:val="000000"/>
                <w:sz w:val="20"/>
              </w:rPr>
            </w:pPr>
            <w:r w:rsidRPr="003B44C8">
              <w:rPr>
                <w:b/>
                <w:color w:val="000000"/>
                <w:sz w:val="20"/>
              </w:rPr>
              <w:t>3,97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E21D35"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7555F" w14:textId="77777777" w:rsidR="005405DA" w:rsidRPr="003B44C8" w:rsidRDefault="005405DA" w:rsidP="005405DA">
            <w:pPr>
              <w:jc w:val="center"/>
              <w:rPr>
                <w:b/>
                <w:color w:val="000000"/>
                <w:sz w:val="20"/>
              </w:rPr>
            </w:pPr>
            <w:r w:rsidRPr="003B44C8">
              <w:rPr>
                <w:b/>
                <w:color w:val="000000"/>
                <w:sz w:val="20"/>
              </w:rPr>
              <w:t>9,92</w:t>
            </w:r>
          </w:p>
        </w:tc>
      </w:tr>
      <w:tr w:rsidR="005405DA" w:rsidRPr="003B44C8" w14:paraId="2545523F" w14:textId="77777777" w:rsidTr="000B24E9">
        <w:trPr>
          <w:trHeight w:val="30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C053DD" w14:textId="77777777" w:rsidR="005405DA" w:rsidRPr="003B44C8" w:rsidRDefault="005405DA" w:rsidP="005405DA">
            <w:pPr>
              <w:jc w:val="center"/>
              <w:rPr>
                <w:sz w:val="20"/>
                <w:lang w:eastAsia="lt-LT"/>
              </w:rPr>
            </w:pPr>
            <w:r w:rsidRPr="003B44C8">
              <w:rPr>
                <w:sz w:val="20"/>
                <w:lang w:eastAsia="lt-LT"/>
              </w:rPr>
              <w:t>118</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tcPr>
          <w:p w14:paraId="325DF384" w14:textId="77777777" w:rsidR="005405DA" w:rsidRPr="003B44C8" w:rsidRDefault="005405DA" w:rsidP="005405DA">
            <w:pPr>
              <w:rPr>
                <w:color w:val="000000" w:themeColor="text1"/>
                <w:sz w:val="20"/>
              </w:rPr>
            </w:pPr>
            <w:r w:rsidRPr="003B44C8">
              <w:rPr>
                <w:color w:val="000000" w:themeColor="text1"/>
                <w:sz w:val="20"/>
              </w:rPr>
              <w:t>Marijampolės g. 11-5, Antanavo k., Antanavo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53EB90" w14:textId="77777777" w:rsidR="005405DA" w:rsidRPr="003B44C8" w:rsidRDefault="005405DA" w:rsidP="005405DA">
            <w:pPr>
              <w:jc w:val="center"/>
              <w:rPr>
                <w:sz w:val="20"/>
                <w:lang w:eastAsia="lt-LT"/>
              </w:rPr>
            </w:pPr>
            <w:r w:rsidRPr="003B44C8">
              <w:rPr>
                <w:sz w:val="20"/>
                <w:lang w:eastAsia="lt-LT"/>
              </w:rPr>
              <w:t>210,23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80E0A3"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368138"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07F712"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9E2A15" w14:textId="77777777" w:rsidR="005405DA" w:rsidRPr="003B44C8" w:rsidRDefault="005405DA" w:rsidP="005405DA">
            <w:pPr>
              <w:jc w:val="center"/>
              <w:rPr>
                <w:color w:val="000000"/>
                <w:sz w:val="20"/>
              </w:rPr>
            </w:pPr>
            <w:r w:rsidRPr="003B44C8">
              <w:rPr>
                <w:color w:val="000000"/>
                <w:sz w:val="20"/>
              </w:rPr>
              <w:t>1,314</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C14F79"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12BACA" w14:textId="77777777" w:rsidR="005405DA" w:rsidRPr="003B44C8" w:rsidRDefault="005405DA" w:rsidP="005405DA">
            <w:pPr>
              <w:jc w:val="center"/>
              <w:rPr>
                <w:sz w:val="20"/>
              </w:rPr>
            </w:pPr>
            <w:r w:rsidRPr="003B44C8">
              <w:rPr>
                <w:sz w:val="20"/>
              </w:rPr>
              <w:t>44,83</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948518" w14:textId="77777777" w:rsidR="005405DA" w:rsidRPr="003B44C8" w:rsidRDefault="005405DA" w:rsidP="005405DA">
            <w:pPr>
              <w:jc w:val="center"/>
              <w:rPr>
                <w:sz w:val="20"/>
                <w:lang w:eastAsia="lt-LT"/>
              </w:rPr>
            </w:pPr>
            <w:r w:rsidRPr="003B44C8">
              <w:rPr>
                <w:sz w:val="20"/>
                <w:lang w:eastAsia="lt-LT"/>
              </w:rPr>
              <w:t>0,9</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C2958C" w14:textId="77777777" w:rsidR="005405DA" w:rsidRPr="003B44C8" w:rsidRDefault="005405DA" w:rsidP="005405DA">
            <w:pPr>
              <w:jc w:val="center"/>
              <w:rPr>
                <w:sz w:val="20"/>
                <w:lang w:eastAsia="lt-LT"/>
              </w:rPr>
            </w:pPr>
            <w:r w:rsidRPr="003B44C8">
              <w:rPr>
                <w:sz w:val="20"/>
                <w:lang w:eastAsia="lt-LT"/>
              </w:rPr>
              <w:t>0,85</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F02608" w14:textId="77777777" w:rsidR="005405DA" w:rsidRPr="003B44C8" w:rsidRDefault="005405DA" w:rsidP="005405DA">
            <w:pPr>
              <w:jc w:val="center"/>
              <w:rPr>
                <w:b/>
                <w:color w:val="000000"/>
                <w:sz w:val="20"/>
              </w:rPr>
            </w:pPr>
            <w:r w:rsidRPr="003B44C8">
              <w:rPr>
                <w:b/>
                <w:color w:val="000000"/>
                <w:sz w:val="20"/>
              </w:rPr>
              <w:t>4,06</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EFB248"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9768E4" w14:textId="77777777" w:rsidR="005405DA" w:rsidRPr="003B44C8" w:rsidRDefault="005405DA" w:rsidP="005405DA">
            <w:pPr>
              <w:jc w:val="center"/>
              <w:rPr>
                <w:b/>
                <w:color w:val="000000"/>
                <w:sz w:val="20"/>
              </w:rPr>
            </w:pPr>
            <w:r w:rsidRPr="003B44C8">
              <w:rPr>
                <w:b/>
                <w:color w:val="000000"/>
                <w:sz w:val="20"/>
              </w:rPr>
              <w:t>4,87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9FF2E2"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358BE9" w14:textId="77777777" w:rsidR="005405DA" w:rsidRPr="003B44C8" w:rsidRDefault="005405DA" w:rsidP="005405DA">
            <w:pPr>
              <w:jc w:val="center"/>
              <w:rPr>
                <w:b/>
                <w:color w:val="000000"/>
                <w:sz w:val="20"/>
              </w:rPr>
            </w:pPr>
            <w:r w:rsidRPr="003B44C8">
              <w:rPr>
                <w:b/>
                <w:color w:val="000000"/>
                <w:sz w:val="20"/>
              </w:rPr>
              <w:t>12,17</w:t>
            </w:r>
          </w:p>
        </w:tc>
      </w:tr>
      <w:tr w:rsidR="005405DA" w:rsidRPr="003B44C8" w14:paraId="2D1B9AF9" w14:textId="77777777" w:rsidTr="003B44C8">
        <w:trPr>
          <w:trHeight w:val="70"/>
          <w:jc w:val="right"/>
        </w:trPr>
        <w:tc>
          <w:tcPr>
            <w:tcW w:w="9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71043D" w14:textId="77777777" w:rsidR="005405DA" w:rsidRPr="003B44C8" w:rsidRDefault="005405DA" w:rsidP="005405DA">
            <w:pPr>
              <w:jc w:val="center"/>
              <w:rPr>
                <w:sz w:val="20"/>
                <w:lang w:eastAsia="lt-LT"/>
              </w:rPr>
            </w:pPr>
            <w:r w:rsidRPr="003B44C8">
              <w:rPr>
                <w:sz w:val="20"/>
                <w:lang w:eastAsia="lt-LT"/>
              </w:rPr>
              <w:t>119</w:t>
            </w:r>
          </w:p>
        </w:tc>
        <w:tc>
          <w:tcPr>
            <w:tcW w:w="2822" w:type="dxa"/>
            <w:tcBorders>
              <w:top w:val="single" w:sz="4" w:space="0" w:color="auto"/>
              <w:left w:val="single" w:sz="4" w:space="0" w:color="auto"/>
              <w:bottom w:val="single" w:sz="4" w:space="0" w:color="auto"/>
              <w:right w:val="single" w:sz="4" w:space="0" w:color="auto"/>
            </w:tcBorders>
            <w:shd w:val="clear" w:color="000000" w:fill="FFFFFF"/>
            <w:noWrap/>
          </w:tcPr>
          <w:p w14:paraId="5DBC91B1" w14:textId="77777777" w:rsidR="005405DA" w:rsidRPr="003B44C8" w:rsidRDefault="005405DA" w:rsidP="005405DA">
            <w:pPr>
              <w:rPr>
                <w:color w:val="000000" w:themeColor="text1"/>
                <w:sz w:val="20"/>
              </w:rPr>
            </w:pPr>
            <w:proofErr w:type="spellStart"/>
            <w:r w:rsidRPr="003B44C8">
              <w:rPr>
                <w:color w:val="000000" w:themeColor="text1"/>
                <w:sz w:val="20"/>
              </w:rPr>
              <w:t>Sūkuriškės</w:t>
            </w:r>
            <w:proofErr w:type="spellEnd"/>
            <w:r w:rsidRPr="003B44C8">
              <w:rPr>
                <w:color w:val="000000" w:themeColor="text1"/>
                <w:sz w:val="20"/>
              </w:rPr>
              <w:t xml:space="preserve"> k.  2-1, Jankų sen., Kazlų Rūdos sav.</w:t>
            </w:r>
          </w:p>
        </w:tc>
        <w:tc>
          <w:tcPr>
            <w:tcW w:w="77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2E251E" w14:textId="77777777" w:rsidR="005405DA" w:rsidRPr="003B44C8" w:rsidRDefault="005405DA" w:rsidP="005405DA">
            <w:pPr>
              <w:jc w:val="center"/>
              <w:rPr>
                <w:sz w:val="20"/>
                <w:lang w:eastAsia="lt-LT"/>
              </w:rPr>
            </w:pPr>
            <w:r w:rsidRPr="003B44C8">
              <w:rPr>
                <w:sz w:val="20"/>
                <w:lang w:eastAsia="lt-LT"/>
              </w:rPr>
              <w:t>200,40</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52C65D" w14:textId="77777777" w:rsidR="005405DA" w:rsidRPr="003B44C8" w:rsidRDefault="005405DA" w:rsidP="005405DA">
            <w:pPr>
              <w:jc w:val="center"/>
              <w:rPr>
                <w:sz w:val="20"/>
                <w:lang w:eastAsia="lt-LT"/>
              </w:rPr>
            </w:pPr>
            <w:r w:rsidRPr="003B44C8">
              <w:rPr>
                <w:sz w:val="20"/>
                <w:lang w:eastAsia="lt-LT"/>
              </w:rPr>
              <w:t>3</w:t>
            </w:r>
          </w:p>
        </w:tc>
        <w:tc>
          <w:tcPr>
            <w:tcW w:w="5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90CF27" w14:textId="77777777" w:rsidR="005405DA" w:rsidRPr="003B44C8" w:rsidRDefault="005405DA" w:rsidP="005405DA">
            <w:pPr>
              <w:jc w:val="center"/>
              <w:rPr>
                <w:sz w:val="20"/>
                <w:lang w:eastAsia="lt-LT"/>
              </w:rPr>
            </w:pPr>
            <w:r w:rsidRPr="003B44C8">
              <w:rPr>
                <w:sz w:val="20"/>
                <w:lang w:eastAsia="lt-LT"/>
              </w:rPr>
              <w:t>40</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67DE31" w14:textId="77777777" w:rsidR="005405DA" w:rsidRPr="003B44C8" w:rsidRDefault="005405DA" w:rsidP="005405DA">
            <w:pPr>
              <w:jc w:val="center"/>
              <w:rPr>
                <w:sz w:val="20"/>
                <w:lang w:eastAsia="lt-LT"/>
              </w:rPr>
            </w:pPr>
            <w:r w:rsidRPr="003B44C8">
              <w:rPr>
                <w:sz w:val="20"/>
                <w:lang w:eastAsia="lt-LT"/>
              </w:rPr>
              <w:t>12</w:t>
            </w:r>
          </w:p>
        </w:tc>
        <w:tc>
          <w:tcPr>
            <w:tcW w:w="9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C3BB2B" w14:textId="77777777" w:rsidR="005405DA" w:rsidRPr="003B44C8" w:rsidRDefault="005405DA" w:rsidP="005405DA">
            <w:pPr>
              <w:jc w:val="center"/>
              <w:rPr>
                <w:color w:val="000000"/>
                <w:sz w:val="20"/>
              </w:rPr>
            </w:pPr>
            <w:r w:rsidRPr="003B44C8">
              <w:rPr>
                <w:color w:val="000000"/>
                <w:sz w:val="20"/>
              </w:rPr>
              <w:t>1,253</w:t>
            </w:r>
          </w:p>
        </w:tc>
        <w:tc>
          <w:tcPr>
            <w:tcW w:w="68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F03165" w14:textId="77777777" w:rsidR="005405DA" w:rsidRPr="003B44C8" w:rsidRDefault="005405DA" w:rsidP="005405DA">
            <w:pPr>
              <w:jc w:val="center"/>
              <w:rPr>
                <w:sz w:val="20"/>
                <w:lang w:eastAsia="lt-LT"/>
              </w:rPr>
            </w:pPr>
            <w:r w:rsidRPr="003B44C8">
              <w:rPr>
                <w:sz w:val="20"/>
                <w:lang w:eastAsia="lt-LT"/>
              </w:rPr>
              <w:t>0,09</w:t>
            </w:r>
          </w:p>
        </w:tc>
        <w:tc>
          <w:tcPr>
            <w:tcW w:w="76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A3C230" w14:textId="77777777" w:rsidR="005405DA" w:rsidRPr="003B44C8" w:rsidRDefault="005405DA" w:rsidP="005405DA">
            <w:pPr>
              <w:jc w:val="center"/>
              <w:rPr>
                <w:sz w:val="20"/>
              </w:rPr>
            </w:pPr>
            <w:r w:rsidRPr="003B44C8">
              <w:rPr>
                <w:sz w:val="20"/>
              </w:rPr>
              <w:t>78,16</w:t>
            </w:r>
          </w:p>
        </w:tc>
        <w:tc>
          <w:tcPr>
            <w:tcW w:w="52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5D84C0" w14:textId="77777777" w:rsidR="005405DA" w:rsidRPr="003B44C8" w:rsidRDefault="005405DA" w:rsidP="005405DA">
            <w:pPr>
              <w:jc w:val="center"/>
              <w:rPr>
                <w:sz w:val="20"/>
                <w:lang w:eastAsia="lt-LT"/>
              </w:rPr>
            </w:pPr>
            <w:r w:rsidRPr="003B44C8">
              <w:rPr>
                <w:sz w:val="20"/>
                <w:lang w:eastAsia="lt-LT"/>
              </w:rPr>
              <w:t>1</w:t>
            </w:r>
          </w:p>
        </w:tc>
        <w:tc>
          <w:tcPr>
            <w:tcW w:w="79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BAA75F" w14:textId="77777777" w:rsidR="005405DA" w:rsidRPr="003B44C8" w:rsidRDefault="005405DA" w:rsidP="005405DA">
            <w:pPr>
              <w:jc w:val="center"/>
              <w:rPr>
                <w:sz w:val="20"/>
                <w:lang w:eastAsia="lt-LT"/>
              </w:rPr>
            </w:pPr>
            <w:r w:rsidRPr="003B44C8">
              <w:rPr>
                <w:sz w:val="20"/>
                <w:lang w:eastAsia="lt-LT"/>
              </w:rPr>
              <w:t>0,7</w:t>
            </w:r>
          </w:p>
        </w:tc>
        <w:tc>
          <w:tcPr>
            <w:tcW w:w="1468"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3B762" w14:textId="77777777" w:rsidR="005405DA" w:rsidRPr="003B44C8" w:rsidRDefault="005405DA" w:rsidP="005405DA">
            <w:pPr>
              <w:jc w:val="center"/>
              <w:rPr>
                <w:b/>
                <w:color w:val="000000"/>
                <w:sz w:val="20"/>
              </w:rPr>
            </w:pPr>
            <w:r w:rsidRPr="003B44C8">
              <w:rPr>
                <w:b/>
                <w:color w:val="000000"/>
                <w:sz w:val="20"/>
              </w:rPr>
              <w:t>6,17</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8F1C91" w14:textId="77777777" w:rsidR="005405DA" w:rsidRPr="003B44C8" w:rsidRDefault="005405DA" w:rsidP="005405DA">
            <w:pPr>
              <w:jc w:val="center"/>
              <w:rPr>
                <w:sz w:val="20"/>
                <w:lang w:eastAsia="lt-LT"/>
              </w:rPr>
            </w:pPr>
            <w:r w:rsidRPr="003B44C8">
              <w:rPr>
                <w:sz w:val="20"/>
                <w:lang w:eastAsia="lt-LT"/>
              </w:rPr>
              <w:t>1,20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47CB28" w14:textId="77777777" w:rsidR="005405DA" w:rsidRPr="003B44C8" w:rsidRDefault="005405DA" w:rsidP="005405DA">
            <w:pPr>
              <w:jc w:val="center"/>
              <w:rPr>
                <w:b/>
                <w:color w:val="000000"/>
                <w:sz w:val="20"/>
              </w:rPr>
            </w:pPr>
            <w:r w:rsidRPr="003B44C8">
              <w:rPr>
                <w:b/>
                <w:color w:val="000000"/>
                <w:sz w:val="20"/>
              </w:rPr>
              <w:t>7,40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498743" w14:textId="77777777" w:rsidR="005405DA" w:rsidRPr="003B44C8" w:rsidRDefault="005405DA" w:rsidP="005405DA">
            <w:pPr>
              <w:jc w:val="center"/>
              <w:rPr>
                <w:sz w:val="20"/>
                <w:lang w:eastAsia="lt-LT"/>
              </w:rPr>
            </w:pPr>
            <w:r w:rsidRPr="003B44C8">
              <w:rPr>
                <w:sz w:val="20"/>
                <w:lang w:eastAsia="lt-LT"/>
              </w:rPr>
              <w:t>3</w:t>
            </w:r>
          </w:p>
        </w:tc>
        <w:tc>
          <w:tcPr>
            <w:tcW w:w="104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D6E4FC" w14:textId="77777777" w:rsidR="005405DA" w:rsidRPr="003B44C8" w:rsidRDefault="005405DA" w:rsidP="005405DA">
            <w:pPr>
              <w:jc w:val="center"/>
              <w:rPr>
                <w:b/>
                <w:color w:val="000000"/>
                <w:sz w:val="20"/>
              </w:rPr>
            </w:pPr>
            <w:r w:rsidRPr="003B44C8">
              <w:rPr>
                <w:b/>
                <w:color w:val="000000"/>
                <w:sz w:val="20"/>
              </w:rPr>
              <w:t>18,51</w:t>
            </w:r>
          </w:p>
        </w:tc>
      </w:tr>
    </w:tbl>
    <w:p w14:paraId="17150D03" w14:textId="77777777" w:rsidR="000B24E9" w:rsidRPr="003B44C8" w:rsidRDefault="000B24E9" w:rsidP="000B24E9">
      <w:pPr>
        <w:shd w:val="clear" w:color="auto" w:fill="FFFFFF"/>
        <w:spacing w:line="259" w:lineRule="auto"/>
        <w:rPr>
          <w:sz w:val="22"/>
          <w:szCs w:val="22"/>
        </w:rPr>
      </w:pPr>
    </w:p>
    <w:p w14:paraId="1DA0FBAB" w14:textId="77777777" w:rsidR="000B24E9" w:rsidRPr="003B44C8" w:rsidRDefault="000B24E9" w:rsidP="007319EF">
      <w:pPr>
        <w:shd w:val="clear" w:color="auto" w:fill="FFFFFF"/>
        <w:spacing w:line="259" w:lineRule="auto"/>
        <w:jc w:val="center"/>
        <w:rPr>
          <w:sz w:val="22"/>
          <w:szCs w:val="22"/>
        </w:rPr>
      </w:pPr>
      <w:r w:rsidRPr="003B44C8">
        <w:rPr>
          <w:sz w:val="22"/>
          <w:szCs w:val="22"/>
        </w:rPr>
        <w:t>_____________________</w:t>
      </w:r>
    </w:p>
    <w:sectPr w:rsidR="000B24E9" w:rsidRPr="003B44C8" w:rsidSect="000D0236">
      <w:pgSz w:w="16838" w:h="11906" w:orient="landscape" w:code="9"/>
      <w:pgMar w:top="1701" w:right="1134" w:bottom="567" w:left="1134" w:header="567" w:footer="510"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CA62" w14:textId="77777777" w:rsidR="00A308E3" w:rsidRDefault="00A308E3">
      <w:r>
        <w:separator/>
      </w:r>
    </w:p>
  </w:endnote>
  <w:endnote w:type="continuationSeparator" w:id="0">
    <w:p w14:paraId="02C390AB" w14:textId="77777777" w:rsidR="00A308E3" w:rsidRDefault="00A30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Times New Roman"/>
    <w:charset w:val="00"/>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D6510" w14:textId="77777777" w:rsidR="00A308E3" w:rsidRDefault="00A308E3">
      <w:r>
        <w:separator/>
      </w:r>
    </w:p>
  </w:footnote>
  <w:footnote w:type="continuationSeparator" w:id="0">
    <w:p w14:paraId="547D2D87" w14:textId="77777777" w:rsidR="00A308E3" w:rsidRDefault="00A30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022111"/>
      <w:docPartObj>
        <w:docPartGallery w:val="Page Numbers (Top of Page)"/>
        <w:docPartUnique/>
      </w:docPartObj>
    </w:sdtPr>
    <w:sdtContent>
      <w:p w14:paraId="409723F9" w14:textId="5759AEEB" w:rsidR="000D0236" w:rsidRDefault="000D0236">
        <w:pPr>
          <w:pStyle w:val="Antrats"/>
          <w:jc w:val="center"/>
        </w:pPr>
        <w:r>
          <w:fldChar w:fldCharType="begin"/>
        </w:r>
        <w:r>
          <w:instrText>PAGE   \* MERGEFORMAT</w:instrText>
        </w:r>
        <w:r>
          <w:fldChar w:fldCharType="separate"/>
        </w:r>
        <w:r>
          <w:t>2</w:t>
        </w:r>
        <w:r>
          <w:fldChar w:fldCharType="end"/>
        </w:r>
      </w:p>
    </w:sdtContent>
  </w:sdt>
  <w:p w14:paraId="7BB982CF" w14:textId="77777777" w:rsidR="000D0236" w:rsidRDefault="000D023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D835" w14:textId="087D3BB6" w:rsidR="000D0236" w:rsidRDefault="000D0236">
    <w:pPr>
      <w:pStyle w:val="Antrats"/>
      <w:jc w:val="center"/>
    </w:pPr>
  </w:p>
  <w:p w14:paraId="75E89185" w14:textId="77777777" w:rsidR="000D0236" w:rsidRDefault="000D023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6AE781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D1EDC"/>
    <w:multiLevelType w:val="hybridMultilevel"/>
    <w:tmpl w:val="E8409784"/>
    <w:lvl w:ilvl="0" w:tplc="D8CCA38E">
      <w:start w:val="1"/>
      <w:numFmt w:val="decimal"/>
      <w:suff w:val="space"/>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abstractNum w:abstractNumId="4" w15:restartNumberingAfterBreak="0">
    <w:nsid w:val="62104238"/>
    <w:multiLevelType w:val="hybridMultilevel"/>
    <w:tmpl w:val="E9FCFD30"/>
    <w:lvl w:ilvl="0" w:tplc="DC9038AE">
      <w:start w:val="1"/>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1B7A"/>
    <w:rsid w:val="00003541"/>
    <w:rsid w:val="00004163"/>
    <w:rsid w:val="00005BCB"/>
    <w:rsid w:val="00015F0E"/>
    <w:rsid w:val="00020A7C"/>
    <w:rsid w:val="00023762"/>
    <w:rsid w:val="00027EA0"/>
    <w:rsid w:val="00032C7F"/>
    <w:rsid w:val="00040674"/>
    <w:rsid w:val="000447A1"/>
    <w:rsid w:val="000447FA"/>
    <w:rsid w:val="00046C07"/>
    <w:rsid w:val="0005608F"/>
    <w:rsid w:val="00070120"/>
    <w:rsid w:val="00070FDE"/>
    <w:rsid w:val="000719BE"/>
    <w:rsid w:val="00071C74"/>
    <w:rsid w:val="00074CAD"/>
    <w:rsid w:val="00076F98"/>
    <w:rsid w:val="00083A13"/>
    <w:rsid w:val="0008491B"/>
    <w:rsid w:val="00097082"/>
    <w:rsid w:val="000B0B05"/>
    <w:rsid w:val="000B24E9"/>
    <w:rsid w:val="000B6187"/>
    <w:rsid w:val="000C2E29"/>
    <w:rsid w:val="000C386C"/>
    <w:rsid w:val="000C41FC"/>
    <w:rsid w:val="000C72D8"/>
    <w:rsid w:val="000D0236"/>
    <w:rsid w:val="000D14B4"/>
    <w:rsid w:val="000D21B8"/>
    <w:rsid w:val="000D3FF7"/>
    <w:rsid w:val="000D5504"/>
    <w:rsid w:val="000D5EA8"/>
    <w:rsid w:val="000E3ACB"/>
    <w:rsid w:val="000F0D8C"/>
    <w:rsid w:val="000F0FCE"/>
    <w:rsid w:val="000F637A"/>
    <w:rsid w:val="00101C56"/>
    <w:rsid w:val="001039C2"/>
    <w:rsid w:val="00104A5E"/>
    <w:rsid w:val="00105A3B"/>
    <w:rsid w:val="0010607E"/>
    <w:rsid w:val="00111956"/>
    <w:rsid w:val="00111F4A"/>
    <w:rsid w:val="00120C60"/>
    <w:rsid w:val="00121D85"/>
    <w:rsid w:val="0012470C"/>
    <w:rsid w:val="00125EB2"/>
    <w:rsid w:val="00127579"/>
    <w:rsid w:val="00127BB9"/>
    <w:rsid w:val="0013139B"/>
    <w:rsid w:val="0013476C"/>
    <w:rsid w:val="00136BBA"/>
    <w:rsid w:val="00137C54"/>
    <w:rsid w:val="0014032F"/>
    <w:rsid w:val="001513D0"/>
    <w:rsid w:val="001518CB"/>
    <w:rsid w:val="00154B0F"/>
    <w:rsid w:val="00156B3A"/>
    <w:rsid w:val="001749BA"/>
    <w:rsid w:val="00180F59"/>
    <w:rsid w:val="00185FA1"/>
    <w:rsid w:val="0019456B"/>
    <w:rsid w:val="00195D02"/>
    <w:rsid w:val="001964D7"/>
    <w:rsid w:val="001971B0"/>
    <w:rsid w:val="001A0FB3"/>
    <w:rsid w:val="001A4D9C"/>
    <w:rsid w:val="001A5622"/>
    <w:rsid w:val="001A7E07"/>
    <w:rsid w:val="001B0AB8"/>
    <w:rsid w:val="001C0622"/>
    <w:rsid w:val="001C55A0"/>
    <w:rsid w:val="001C59B4"/>
    <w:rsid w:val="001D320C"/>
    <w:rsid w:val="001D78D8"/>
    <w:rsid w:val="001E033B"/>
    <w:rsid w:val="001E102D"/>
    <w:rsid w:val="001F0869"/>
    <w:rsid w:val="001F3F43"/>
    <w:rsid w:val="001F633D"/>
    <w:rsid w:val="001F7F59"/>
    <w:rsid w:val="002004FC"/>
    <w:rsid w:val="00216631"/>
    <w:rsid w:val="00216899"/>
    <w:rsid w:val="002253B9"/>
    <w:rsid w:val="00226390"/>
    <w:rsid w:val="00232650"/>
    <w:rsid w:val="00236860"/>
    <w:rsid w:val="00241642"/>
    <w:rsid w:val="002431D0"/>
    <w:rsid w:val="00247BD4"/>
    <w:rsid w:val="0025385C"/>
    <w:rsid w:val="002707C2"/>
    <w:rsid w:val="00274E4C"/>
    <w:rsid w:val="00281C5F"/>
    <w:rsid w:val="0028257E"/>
    <w:rsid w:val="00282CA6"/>
    <w:rsid w:val="00287534"/>
    <w:rsid w:val="00287B2F"/>
    <w:rsid w:val="00293C2F"/>
    <w:rsid w:val="00294C15"/>
    <w:rsid w:val="002A3293"/>
    <w:rsid w:val="002B19E2"/>
    <w:rsid w:val="002C063F"/>
    <w:rsid w:val="002C6899"/>
    <w:rsid w:val="002D1D7E"/>
    <w:rsid w:val="002D2276"/>
    <w:rsid w:val="002E3734"/>
    <w:rsid w:val="002E4D82"/>
    <w:rsid w:val="002E7BEF"/>
    <w:rsid w:val="002F0233"/>
    <w:rsid w:val="002F1B2F"/>
    <w:rsid w:val="002F4D47"/>
    <w:rsid w:val="002F5913"/>
    <w:rsid w:val="00312DB4"/>
    <w:rsid w:val="00313FCD"/>
    <w:rsid w:val="00314970"/>
    <w:rsid w:val="00315464"/>
    <w:rsid w:val="00316976"/>
    <w:rsid w:val="003177D0"/>
    <w:rsid w:val="0033231D"/>
    <w:rsid w:val="003330B1"/>
    <w:rsid w:val="00340AAE"/>
    <w:rsid w:val="003439B4"/>
    <w:rsid w:val="00345C3D"/>
    <w:rsid w:val="00346AF0"/>
    <w:rsid w:val="003575E8"/>
    <w:rsid w:val="00366699"/>
    <w:rsid w:val="00376CA2"/>
    <w:rsid w:val="0037767B"/>
    <w:rsid w:val="00381148"/>
    <w:rsid w:val="003828EA"/>
    <w:rsid w:val="00383471"/>
    <w:rsid w:val="00394F80"/>
    <w:rsid w:val="003952B0"/>
    <w:rsid w:val="003A1E5B"/>
    <w:rsid w:val="003A52E8"/>
    <w:rsid w:val="003A6C50"/>
    <w:rsid w:val="003B43C1"/>
    <w:rsid w:val="003B44C8"/>
    <w:rsid w:val="003C04DE"/>
    <w:rsid w:val="003D2CDA"/>
    <w:rsid w:val="003D343D"/>
    <w:rsid w:val="003E7D3D"/>
    <w:rsid w:val="003F1373"/>
    <w:rsid w:val="003F22AD"/>
    <w:rsid w:val="003F284C"/>
    <w:rsid w:val="003F7C28"/>
    <w:rsid w:val="00402BC1"/>
    <w:rsid w:val="004113D3"/>
    <w:rsid w:val="00412CF0"/>
    <w:rsid w:val="00413228"/>
    <w:rsid w:val="00413C7A"/>
    <w:rsid w:val="00424FB5"/>
    <w:rsid w:val="0043350F"/>
    <w:rsid w:val="004361B7"/>
    <w:rsid w:val="00441B85"/>
    <w:rsid w:val="00443ED5"/>
    <w:rsid w:val="004448F4"/>
    <w:rsid w:val="00451206"/>
    <w:rsid w:val="0045210C"/>
    <w:rsid w:val="004640CE"/>
    <w:rsid w:val="00464DB8"/>
    <w:rsid w:val="00466B25"/>
    <w:rsid w:val="00466D1C"/>
    <w:rsid w:val="004676EF"/>
    <w:rsid w:val="0047030A"/>
    <w:rsid w:val="004733E5"/>
    <w:rsid w:val="004744D1"/>
    <w:rsid w:val="00482B2F"/>
    <w:rsid w:val="00484A2D"/>
    <w:rsid w:val="004857CB"/>
    <w:rsid w:val="004958E9"/>
    <w:rsid w:val="004A3FFC"/>
    <w:rsid w:val="004A4BF4"/>
    <w:rsid w:val="004B5368"/>
    <w:rsid w:val="004C0B59"/>
    <w:rsid w:val="004C3B66"/>
    <w:rsid w:val="004D2D4D"/>
    <w:rsid w:val="004E0385"/>
    <w:rsid w:val="004E7A54"/>
    <w:rsid w:val="004F3396"/>
    <w:rsid w:val="004F33C9"/>
    <w:rsid w:val="004F7883"/>
    <w:rsid w:val="005114E3"/>
    <w:rsid w:val="00512914"/>
    <w:rsid w:val="00513A2B"/>
    <w:rsid w:val="00523341"/>
    <w:rsid w:val="005405DA"/>
    <w:rsid w:val="005455D9"/>
    <w:rsid w:val="005508AC"/>
    <w:rsid w:val="00554EA7"/>
    <w:rsid w:val="00556D15"/>
    <w:rsid w:val="005609D6"/>
    <w:rsid w:val="0056776D"/>
    <w:rsid w:val="00581C02"/>
    <w:rsid w:val="00585228"/>
    <w:rsid w:val="00597690"/>
    <w:rsid w:val="00597BBF"/>
    <w:rsid w:val="005A3406"/>
    <w:rsid w:val="005A56C3"/>
    <w:rsid w:val="005B01D2"/>
    <w:rsid w:val="005B078E"/>
    <w:rsid w:val="005B33F9"/>
    <w:rsid w:val="005C3A4A"/>
    <w:rsid w:val="005C51F0"/>
    <w:rsid w:val="005D2CA1"/>
    <w:rsid w:val="005D3B7F"/>
    <w:rsid w:val="005E23EE"/>
    <w:rsid w:val="005E2640"/>
    <w:rsid w:val="005E4A3C"/>
    <w:rsid w:val="005E666B"/>
    <w:rsid w:val="005F0F9D"/>
    <w:rsid w:val="005F708E"/>
    <w:rsid w:val="00600373"/>
    <w:rsid w:val="00603F63"/>
    <w:rsid w:val="00604D60"/>
    <w:rsid w:val="00605156"/>
    <w:rsid w:val="00611E1C"/>
    <w:rsid w:val="0061538F"/>
    <w:rsid w:val="00617E2F"/>
    <w:rsid w:val="00622F9C"/>
    <w:rsid w:val="00623F10"/>
    <w:rsid w:val="00625ECA"/>
    <w:rsid w:val="00642833"/>
    <w:rsid w:val="00643334"/>
    <w:rsid w:val="00645FF2"/>
    <w:rsid w:val="00652743"/>
    <w:rsid w:val="00657B81"/>
    <w:rsid w:val="006662ED"/>
    <w:rsid w:val="006711F8"/>
    <w:rsid w:val="00673B3A"/>
    <w:rsid w:val="0068017D"/>
    <w:rsid w:val="00684197"/>
    <w:rsid w:val="00692EB2"/>
    <w:rsid w:val="006943BB"/>
    <w:rsid w:val="006A4F10"/>
    <w:rsid w:val="006A5EDC"/>
    <w:rsid w:val="006A67B5"/>
    <w:rsid w:val="006C3F48"/>
    <w:rsid w:val="006C77E1"/>
    <w:rsid w:val="006D1969"/>
    <w:rsid w:val="006D6054"/>
    <w:rsid w:val="006E0E1A"/>
    <w:rsid w:val="006E16EE"/>
    <w:rsid w:val="006E54E7"/>
    <w:rsid w:val="006E6925"/>
    <w:rsid w:val="006E6B6C"/>
    <w:rsid w:val="006F34C8"/>
    <w:rsid w:val="0071541F"/>
    <w:rsid w:val="00715740"/>
    <w:rsid w:val="0072191F"/>
    <w:rsid w:val="007239CE"/>
    <w:rsid w:val="00731728"/>
    <w:rsid w:val="007319EF"/>
    <w:rsid w:val="00741DB8"/>
    <w:rsid w:val="00742611"/>
    <w:rsid w:val="00743BD5"/>
    <w:rsid w:val="00745050"/>
    <w:rsid w:val="00745FDE"/>
    <w:rsid w:val="00747368"/>
    <w:rsid w:val="007474DF"/>
    <w:rsid w:val="007479E8"/>
    <w:rsid w:val="00753961"/>
    <w:rsid w:val="00754F90"/>
    <w:rsid w:val="0075511A"/>
    <w:rsid w:val="00766FDB"/>
    <w:rsid w:val="007738FC"/>
    <w:rsid w:val="007773D9"/>
    <w:rsid w:val="00785BAF"/>
    <w:rsid w:val="007874BA"/>
    <w:rsid w:val="0078770F"/>
    <w:rsid w:val="00795589"/>
    <w:rsid w:val="007A4292"/>
    <w:rsid w:val="007B20B8"/>
    <w:rsid w:val="007B21BC"/>
    <w:rsid w:val="007C5E92"/>
    <w:rsid w:val="007C712A"/>
    <w:rsid w:val="007D435A"/>
    <w:rsid w:val="007D5356"/>
    <w:rsid w:val="007D621B"/>
    <w:rsid w:val="007E3B63"/>
    <w:rsid w:val="007E486A"/>
    <w:rsid w:val="007F000F"/>
    <w:rsid w:val="007F4CAF"/>
    <w:rsid w:val="007F71E2"/>
    <w:rsid w:val="0080185C"/>
    <w:rsid w:val="00802028"/>
    <w:rsid w:val="00804684"/>
    <w:rsid w:val="00807C26"/>
    <w:rsid w:val="00810E40"/>
    <w:rsid w:val="0081127B"/>
    <w:rsid w:val="00811382"/>
    <w:rsid w:val="00820AB6"/>
    <w:rsid w:val="00822498"/>
    <w:rsid w:val="0082567D"/>
    <w:rsid w:val="008306E6"/>
    <w:rsid w:val="0084577C"/>
    <w:rsid w:val="0084595A"/>
    <w:rsid w:val="00845C05"/>
    <w:rsid w:val="00845F23"/>
    <w:rsid w:val="00846012"/>
    <w:rsid w:val="0084768C"/>
    <w:rsid w:val="00851EC2"/>
    <w:rsid w:val="00854E3F"/>
    <w:rsid w:val="008564D9"/>
    <w:rsid w:val="0085661B"/>
    <w:rsid w:val="0085725F"/>
    <w:rsid w:val="008573F4"/>
    <w:rsid w:val="00861ED4"/>
    <w:rsid w:val="00862565"/>
    <w:rsid w:val="008628DC"/>
    <w:rsid w:val="00876EDD"/>
    <w:rsid w:val="0088205D"/>
    <w:rsid w:val="0088266D"/>
    <w:rsid w:val="00893AB1"/>
    <w:rsid w:val="008B062A"/>
    <w:rsid w:val="008B55DC"/>
    <w:rsid w:val="008B7C65"/>
    <w:rsid w:val="008C2C3F"/>
    <w:rsid w:val="008D024A"/>
    <w:rsid w:val="008D36EE"/>
    <w:rsid w:val="008D404E"/>
    <w:rsid w:val="008D78DD"/>
    <w:rsid w:val="008E1EB1"/>
    <w:rsid w:val="008E524D"/>
    <w:rsid w:val="008E5E12"/>
    <w:rsid w:val="008E6766"/>
    <w:rsid w:val="00910A69"/>
    <w:rsid w:val="00914CE8"/>
    <w:rsid w:val="00914F56"/>
    <w:rsid w:val="00920D9E"/>
    <w:rsid w:val="00931097"/>
    <w:rsid w:val="009311DC"/>
    <w:rsid w:val="0093426F"/>
    <w:rsid w:val="00937154"/>
    <w:rsid w:val="009444EF"/>
    <w:rsid w:val="009616A9"/>
    <w:rsid w:val="009651F4"/>
    <w:rsid w:val="009703C9"/>
    <w:rsid w:val="00973493"/>
    <w:rsid w:val="00975725"/>
    <w:rsid w:val="00976D9B"/>
    <w:rsid w:val="00977939"/>
    <w:rsid w:val="00977A72"/>
    <w:rsid w:val="009916F2"/>
    <w:rsid w:val="00996E10"/>
    <w:rsid w:val="009972EF"/>
    <w:rsid w:val="00997C4A"/>
    <w:rsid w:val="009B61DF"/>
    <w:rsid w:val="009C07D3"/>
    <w:rsid w:val="009C23FF"/>
    <w:rsid w:val="009C392D"/>
    <w:rsid w:val="009D47ED"/>
    <w:rsid w:val="009E0CA5"/>
    <w:rsid w:val="009E27F9"/>
    <w:rsid w:val="009E6603"/>
    <w:rsid w:val="009E7204"/>
    <w:rsid w:val="009F34EA"/>
    <w:rsid w:val="009F4816"/>
    <w:rsid w:val="009F6653"/>
    <w:rsid w:val="009F6DD7"/>
    <w:rsid w:val="009F7134"/>
    <w:rsid w:val="00A0110E"/>
    <w:rsid w:val="00A112E7"/>
    <w:rsid w:val="00A13837"/>
    <w:rsid w:val="00A16101"/>
    <w:rsid w:val="00A17919"/>
    <w:rsid w:val="00A27E94"/>
    <w:rsid w:val="00A308E3"/>
    <w:rsid w:val="00A347A7"/>
    <w:rsid w:val="00A35D4B"/>
    <w:rsid w:val="00A431C3"/>
    <w:rsid w:val="00A521D6"/>
    <w:rsid w:val="00A527B9"/>
    <w:rsid w:val="00A609D4"/>
    <w:rsid w:val="00A617C1"/>
    <w:rsid w:val="00A72EAD"/>
    <w:rsid w:val="00A732FC"/>
    <w:rsid w:val="00A7430F"/>
    <w:rsid w:val="00A75454"/>
    <w:rsid w:val="00A801BF"/>
    <w:rsid w:val="00A80E2A"/>
    <w:rsid w:val="00A81944"/>
    <w:rsid w:val="00A90C24"/>
    <w:rsid w:val="00A95BDC"/>
    <w:rsid w:val="00AA50A1"/>
    <w:rsid w:val="00AB0492"/>
    <w:rsid w:val="00AB48CF"/>
    <w:rsid w:val="00AB6381"/>
    <w:rsid w:val="00AC34C2"/>
    <w:rsid w:val="00AC37D3"/>
    <w:rsid w:val="00AD481C"/>
    <w:rsid w:val="00AE0AEC"/>
    <w:rsid w:val="00AE14A6"/>
    <w:rsid w:val="00AE3E1A"/>
    <w:rsid w:val="00AF1B7A"/>
    <w:rsid w:val="00AF365B"/>
    <w:rsid w:val="00AF4EF3"/>
    <w:rsid w:val="00AF6072"/>
    <w:rsid w:val="00AF6688"/>
    <w:rsid w:val="00B21892"/>
    <w:rsid w:val="00B23217"/>
    <w:rsid w:val="00B26A17"/>
    <w:rsid w:val="00B27595"/>
    <w:rsid w:val="00B3063C"/>
    <w:rsid w:val="00B32512"/>
    <w:rsid w:val="00B40332"/>
    <w:rsid w:val="00B43F5E"/>
    <w:rsid w:val="00B44AFC"/>
    <w:rsid w:val="00B47631"/>
    <w:rsid w:val="00B510CA"/>
    <w:rsid w:val="00B534CB"/>
    <w:rsid w:val="00B756C0"/>
    <w:rsid w:val="00B77FBB"/>
    <w:rsid w:val="00B817A0"/>
    <w:rsid w:val="00B843DB"/>
    <w:rsid w:val="00B84680"/>
    <w:rsid w:val="00B8527B"/>
    <w:rsid w:val="00B97369"/>
    <w:rsid w:val="00BA7D7F"/>
    <w:rsid w:val="00BB0FA7"/>
    <w:rsid w:val="00BB1B83"/>
    <w:rsid w:val="00BB1FFD"/>
    <w:rsid w:val="00BB6881"/>
    <w:rsid w:val="00BB7818"/>
    <w:rsid w:val="00BC2E98"/>
    <w:rsid w:val="00BC6FB3"/>
    <w:rsid w:val="00BD31B0"/>
    <w:rsid w:val="00BD4039"/>
    <w:rsid w:val="00BD6F12"/>
    <w:rsid w:val="00BE07C8"/>
    <w:rsid w:val="00BE7584"/>
    <w:rsid w:val="00BE758E"/>
    <w:rsid w:val="00BF09B3"/>
    <w:rsid w:val="00BF0A4D"/>
    <w:rsid w:val="00BF31FB"/>
    <w:rsid w:val="00BF6111"/>
    <w:rsid w:val="00BF7723"/>
    <w:rsid w:val="00C043CC"/>
    <w:rsid w:val="00C05CDF"/>
    <w:rsid w:val="00C113F4"/>
    <w:rsid w:val="00C15A44"/>
    <w:rsid w:val="00C17500"/>
    <w:rsid w:val="00C22F87"/>
    <w:rsid w:val="00C26A78"/>
    <w:rsid w:val="00C32F7B"/>
    <w:rsid w:val="00C3566E"/>
    <w:rsid w:val="00C465F6"/>
    <w:rsid w:val="00C468CF"/>
    <w:rsid w:val="00C546FB"/>
    <w:rsid w:val="00C56F17"/>
    <w:rsid w:val="00C60C84"/>
    <w:rsid w:val="00C62975"/>
    <w:rsid w:val="00C62F2B"/>
    <w:rsid w:val="00C64A85"/>
    <w:rsid w:val="00C90E4B"/>
    <w:rsid w:val="00C94DA8"/>
    <w:rsid w:val="00C95292"/>
    <w:rsid w:val="00C9542F"/>
    <w:rsid w:val="00CA19DA"/>
    <w:rsid w:val="00CA79C6"/>
    <w:rsid w:val="00CB2658"/>
    <w:rsid w:val="00CB62A2"/>
    <w:rsid w:val="00CC1765"/>
    <w:rsid w:val="00CC2CA0"/>
    <w:rsid w:val="00CD15B8"/>
    <w:rsid w:val="00CD2399"/>
    <w:rsid w:val="00CD6CFC"/>
    <w:rsid w:val="00CE0C22"/>
    <w:rsid w:val="00CE1575"/>
    <w:rsid w:val="00CE24A3"/>
    <w:rsid w:val="00CE261B"/>
    <w:rsid w:val="00CE309A"/>
    <w:rsid w:val="00CF098E"/>
    <w:rsid w:val="00D16D48"/>
    <w:rsid w:val="00D26760"/>
    <w:rsid w:val="00D339FB"/>
    <w:rsid w:val="00D34271"/>
    <w:rsid w:val="00D3547A"/>
    <w:rsid w:val="00D37EA3"/>
    <w:rsid w:val="00D447DC"/>
    <w:rsid w:val="00D50AAF"/>
    <w:rsid w:val="00D523FB"/>
    <w:rsid w:val="00D730C1"/>
    <w:rsid w:val="00D7405D"/>
    <w:rsid w:val="00D74D17"/>
    <w:rsid w:val="00D75256"/>
    <w:rsid w:val="00D77662"/>
    <w:rsid w:val="00D802E4"/>
    <w:rsid w:val="00D8117E"/>
    <w:rsid w:val="00D815B9"/>
    <w:rsid w:val="00D81CA8"/>
    <w:rsid w:val="00D83F2B"/>
    <w:rsid w:val="00DA0D68"/>
    <w:rsid w:val="00DA6ABE"/>
    <w:rsid w:val="00DB0AFC"/>
    <w:rsid w:val="00DB4BC8"/>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135F"/>
    <w:rsid w:val="00E3249F"/>
    <w:rsid w:val="00E343A6"/>
    <w:rsid w:val="00E41492"/>
    <w:rsid w:val="00E41670"/>
    <w:rsid w:val="00E50016"/>
    <w:rsid w:val="00E577FF"/>
    <w:rsid w:val="00E63DD2"/>
    <w:rsid w:val="00E661B6"/>
    <w:rsid w:val="00E75173"/>
    <w:rsid w:val="00E75385"/>
    <w:rsid w:val="00E7585E"/>
    <w:rsid w:val="00E762E0"/>
    <w:rsid w:val="00E80DB2"/>
    <w:rsid w:val="00E90168"/>
    <w:rsid w:val="00E902C9"/>
    <w:rsid w:val="00E91A52"/>
    <w:rsid w:val="00E92ECE"/>
    <w:rsid w:val="00E92FFA"/>
    <w:rsid w:val="00E97FA4"/>
    <w:rsid w:val="00EA0A87"/>
    <w:rsid w:val="00EA0D51"/>
    <w:rsid w:val="00EA23E8"/>
    <w:rsid w:val="00EA3D32"/>
    <w:rsid w:val="00EA44AA"/>
    <w:rsid w:val="00EA6897"/>
    <w:rsid w:val="00EB006E"/>
    <w:rsid w:val="00EB1C5D"/>
    <w:rsid w:val="00EB512C"/>
    <w:rsid w:val="00EB69A7"/>
    <w:rsid w:val="00EC298D"/>
    <w:rsid w:val="00ED5588"/>
    <w:rsid w:val="00EE0A8F"/>
    <w:rsid w:val="00EE0A9C"/>
    <w:rsid w:val="00EE4206"/>
    <w:rsid w:val="00EE6792"/>
    <w:rsid w:val="00EF00BA"/>
    <w:rsid w:val="00EF58DD"/>
    <w:rsid w:val="00F26725"/>
    <w:rsid w:val="00F36994"/>
    <w:rsid w:val="00F4146F"/>
    <w:rsid w:val="00F43195"/>
    <w:rsid w:val="00F478DD"/>
    <w:rsid w:val="00F60E02"/>
    <w:rsid w:val="00F66591"/>
    <w:rsid w:val="00F6776B"/>
    <w:rsid w:val="00F70D81"/>
    <w:rsid w:val="00F82010"/>
    <w:rsid w:val="00F94D76"/>
    <w:rsid w:val="00F96994"/>
    <w:rsid w:val="00F96D77"/>
    <w:rsid w:val="00FA1C7F"/>
    <w:rsid w:val="00FB457A"/>
    <w:rsid w:val="00FC34C4"/>
    <w:rsid w:val="00FC5FB5"/>
    <w:rsid w:val="00FD375D"/>
    <w:rsid w:val="00FD624E"/>
    <w:rsid w:val="00FE2DC2"/>
    <w:rsid w:val="00FE667A"/>
    <w:rsid w:val="00FF0E49"/>
    <w:rsid w:val="00FF3873"/>
    <w:rsid w:val="00FF42A9"/>
    <w:rsid w:val="00FF48B5"/>
    <w:rsid w:val="00FF5F90"/>
    <w:rsid w:val="00FF69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0FD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val="lt-LT"/>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Cambria" w:eastAsia="Times New Roman" w:hAnsi="Cambria" w:cs="DokChampa"/>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u w:val="single"/>
    </w:rPr>
  </w:style>
  <w:style w:type="character" w:styleId="Perirtashipersaitas">
    <w:name w:val="FollowedHyperlink"/>
    <w:basedOn w:val="Numatytasispastraiposriftas"/>
    <w:semiHidden/>
    <w:unhideWhenUsed/>
    <w:rsid w:val="00846012"/>
    <w:rPr>
      <w:color w:val="800080"/>
      <w:u w:val="single"/>
    </w:rPr>
  </w:style>
  <w:style w:type="character" w:styleId="Emfaz">
    <w:name w:val="Emphasis"/>
    <w:basedOn w:val="Numatytasispastraiposriftas"/>
    <w:qFormat/>
    <w:rsid w:val="00226390"/>
    <w:rPr>
      <w:i/>
      <w:iCs/>
    </w:rPr>
  </w:style>
  <w:style w:type="paragraph" w:styleId="Pavadinimas">
    <w:name w:val="Title"/>
    <w:basedOn w:val="prastasis"/>
    <w:link w:val="PavadinimasDiagrama"/>
    <w:qFormat/>
    <w:rsid w:val="008D78DD"/>
    <w:pPr>
      <w:jc w:val="center"/>
    </w:pPr>
    <w:rPr>
      <w:b/>
    </w:rPr>
  </w:style>
  <w:style w:type="character" w:customStyle="1" w:styleId="PavadinimasDiagrama">
    <w:name w:val="Pavadinimas Diagrama"/>
    <w:basedOn w:val="Numatytasispastraiposriftas"/>
    <w:link w:val="Pavadinimas"/>
    <w:rsid w:val="008D78DD"/>
    <w:rPr>
      <w:b/>
      <w:sz w:val="24"/>
      <w:lang w:eastAsia="en-US" w:bidi="ar-SA"/>
    </w:rPr>
  </w:style>
  <w:style w:type="paragraph" w:styleId="HTMLiankstoformatuotas">
    <w:name w:val="HTML Preformatted"/>
    <w:basedOn w:val="prastasis"/>
    <w:link w:val="HTMLiankstoformatuotasDiagrama"/>
    <w:rsid w:val="00DA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iankstoformatuotasDiagrama">
    <w:name w:val="HTML iš anksto formatuotas Diagrama"/>
    <w:basedOn w:val="Numatytasispastraiposriftas"/>
    <w:link w:val="HTMLiankstoformatuotas"/>
    <w:rsid w:val="00DA0D68"/>
    <w:rPr>
      <w:rFonts w:ascii="Courier New" w:hAnsi="Courier New" w:cs="Courier New"/>
    </w:rPr>
  </w:style>
  <w:style w:type="paragraph" w:styleId="prastasiniatinklio">
    <w:name w:val="Normal (Web)"/>
    <w:basedOn w:val="prastasis"/>
    <w:uiPriority w:val="99"/>
    <w:rsid w:val="005114E3"/>
    <w:pPr>
      <w:spacing w:before="100" w:beforeAutospacing="1" w:after="100" w:afterAutospacing="1"/>
    </w:pPr>
    <w:rPr>
      <w:rFonts w:eastAsia="Calibri"/>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 w:id="14793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E82B-3B75-41DE-9A18-328013FDB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2450</Words>
  <Characters>13969</Characters>
  <Application>Microsoft Office Word</Application>
  <DocSecurity>0</DocSecurity>
  <Lines>116</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2021-05-26T10:00:00Z</dcterms:created>
  <dcterms:modified xsi:type="dcterms:W3CDTF">2021-06-01T10:35:00Z</dcterms:modified>
</cp:coreProperties>
</file>