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89862" w14:textId="77777777" w:rsidR="00F27C55" w:rsidRPr="008A0D8E" w:rsidRDefault="00F27C55" w:rsidP="00D544AC">
      <w:pPr>
        <w:jc w:val="both"/>
        <w:rPr>
          <w:sz w:val="22"/>
          <w:szCs w:val="22"/>
          <w:lang w:val="en-US"/>
        </w:rPr>
      </w:pPr>
      <w:r w:rsidRPr="008A0D8E">
        <w:rPr>
          <w:sz w:val="22"/>
          <w:szCs w:val="22"/>
          <w:lang w:val="en-US"/>
        </w:rPr>
        <w:t xml:space="preserve">                                                                                                                      </w:t>
      </w:r>
      <w:r w:rsidR="00451B45" w:rsidRPr="008A0D8E">
        <w:rPr>
          <w:sz w:val="22"/>
          <w:szCs w:val="22"/>
          <w:lang w:val="en-US"/>
        </w:rPr>
        <w:t xml:space="preserve">                                                 </w:t>
      </w:r>
      <w:r w:rsidR="00615D3E" w:rsidRPr="008A0D8E">
        <w:rPr>
          <w:sz w:val="22"/>
          <w:szCs w:val="22"/>
          <w:lang w:val="en-US"/>
        </w:rPr>
        <w:t xml:space="preserve">                            </w:t>
      </w:r>
      <w:r w:rsidR="008A0D8E">
        <w:rPr>
          <w:sz w:val="22"/>
          <w:szCs w:val="22"/>
          <w:lang w:val="en-US"/>
        </w:rPr>
        <w:t xml:space="preserve">           </w:t>
      </w:r>
      <w:r w:rsidRPr="008A0D8E">
        <w:rPr>
          <w:sz w:val="22"/>
          <w:szCs w:val="22"/>
          <w:lang w:val="en-US"/>
        </w:rPr>
        <w:t>PATVIRTINTA</w:t>
      </w:r>
    </w:p>
    <w:p w14:paraId="59BA9BF0" w14:textId="77777777" w:rsidR="00F27C55" w:rsidRPr="008A0D8E" w:rsidRDefault="00F27C55" w:rsidP="00D544AC">
      <w:pPr>
        <w:jc w:val="both"/>
        <w:rPr>
          <w:sz w:val="22"/>
          <w:szCs w:val="22"/>
          <w:lang w:val="en-US"/>
        </w:rPr>
      </w:pPr>
      <w:r w:rsidRPr="008A0D8E">
        <w:rPr>
          <w:sz w:val="22"/>
          <w:szCs w:val="22"/>
          <w:lang w:val="en-US"/>
        </w:rPr>
        <w:t xml:space="preserve">                                                                                                                     </w:t>
      </w:r>
      <w:r w:rsidR="00451B45" w:rsidRPr="008A0D8E">
        <w:rPr>
          <w:sz w:val="22"/>
          <w:szCs w:val="22"/>
          <w:lang w:val="en-US"/>
        </w:rPr>
        <w:t xml:space="preserve">                                                 </w:t>
      </w:r>
      <w:r w:rsidR="00615D3E" w:rsidRPr="008A0D8E">
        <w:rPr>
          <w:sz w:val="22"/>
          <w:szCs w:val="22"/>
          <w:lang w:val="en-US"/>
        </w:rPr>
        <w:t xml:space="preserve">                            </w:t>
      </w:r>
      <w:r w:rsidR="008A0D8E">
        <w:rPr>
          <w:sz w:val="22"/>
          <w:szCs w:val="22"/>
          <w:lang w:val="en-US"/>
        </w:rPr>
        <w:t xml:space="preserve">           </w:t>
      </w:r>
      <w:r w:rsidRPr="008A0D8E">
        <w:rPr>
          <w:sz w:val="22"/>
          <w:szCs w:val="22"/>
          <w:lang w:val="en-US"/>
        </w:rPr>
        <w:t xml:space="preserve"> Kazlų Rūdos savivaldybės                               </w:t>
      </w:r>
    </w:p>
    <w:p w14:paraId="66FD2E73" w14:textId="77777777" w:rsidR="00D544AC" w:rsidRPr="008A0D8E" w:rsidRDefault="00F27C55" w:rsidP="005A7248">
      <w:pPr>
        <w:jc w:val="center"/>
        <w:rPr>
          <w:sz w:val="22"/>
          <w:szCs w:val="22"/>
          <w:lang w:val="en-US"/>
        </w:rPr>
      </w:pPr>
      <w:r w:rsidRPr="008A0D8E">
        <w:rPr>
          <w:sz w:val="22"/>
          <w:szCs w:val="22"/>
          <w:lang w:val="en-US"/>
        </w:rPr>
        <w:t xml:space="preserve">                                                                                                 </w:t>
      </w:r>
      <w:r w:rsidR="00451B45" w:rsidRPr="008A0D8E">
        <w:rPr>
          <w:sz w:val="22"/>
          <w:szCs w:val="22"/>
          <w:lang w:val="en-US"/>
        </w:rPr>
        <w:t xml:space="preserve">                                               </w:t>
      </w:r>
      <w:r w:rsidR="00615D3E" w:rsidRPr="008A0D8E">
        <w:rPr>
          <w:sz w:val="22"/>
          <w:szCs w:val="22"/>
          <w:lang w:val="en-US"/>
        </w:rPr>
        <w:t xml:space="preserve">                          </w:t>
      </w:r>
      <w:proofErr w:type="spellStart"/>
      <w:r w:rsidRPr="008A0D8E">
        <w:rPr>
          <w:sz w:val="22"/>
          <w:szCs w:val="22"/>
          <w:lang w:val="en-US"/>
        </w:rPr>
        <w:t>kontrolieriaus</w:t>
      </w:r>
      <w:proofErr w:type="spellEnd"/>
    </w:p>
    <w:p w14:paraId="19EBD549" w14:textId="77777777" w:rsidR="00515469" w:rsidRPr="008A0D8E" w:rsidRDefault="0076136D" w:rsidP="002344F9">
      <w:pPr>
        <w:jc w:val="center"/>
        <w:rPr>
          <w:sz w:val="22"/>
          <w:szCs w:val="22"/>
          <w:lang w:val="en-US"/>
        </w:rPr>
      </w:pPr>
      <w:r w:rsidRPr="008A0D8E">
        <w:rPr>
          <w:sz w:val="22"/>
          <w:szCs w:val="22"/>
          <w:lang w:val="en-US"/>
        </w:rPr>
        <w:t xml:space="preserve">                                                                                                                                             </w:t>
      </w:r>
      <w:r w:rsidR="00651BEF" w:rsidRPr="008A0D8E">
        <w:rPr>
          <w:sz w:val="22"/>
          <w:szCs w:val="22"/>
          <w:lang w:val="en-US"/>
        </w:rPr>
        <w:t xml:space="preserve">              </w:t>
      </w:r>
      <w:r w:rsidR="00F03A7D" w:rsidRPr="008A0D8E">
        <w:rPr>
          <w:sz w:val="22"/>
          <w:szCs w:val="22"/>
          <w:lang w:val="en-US"/>
        </w:rPr>
        <w:t xml:space="preserve">     </w:t>
      </w:r>
      <w:r w:rsidR="0099287F" w:rsidRPr="008A0D8E">
        <w:rPr>
          <w:sz w:val="22"/>
          <w:szCs w:val="22"/>
          <w:lang w:val="en-US"/>
        </w:rPr>
        <w:t xml:space="preserve">  </w:t>
      </w:r>
      <w:r w:rsidR="00D03C78">
        <w:rPr>
          <w:sz w:val="22"/>
          <w:szCs w:val="22"/>
          <w:lang w:val="en-US"/>
        </w:rPr>
        <w:t xml:space="preserve">  </w:t>
      </w:r>
      <w:r w:rsidR="0099287F" w:rsidRPr="008A0D8E">
        <w:rPr>
          <w:sz w:val="22"/>
          <w:szCs w:val="22"/>
          <w:lang w:val="en-US"/>
        </w:rPr>
        <w:t xml:space="preserve"> </w:t>
      </w:r>
      <w:r w:rsidRPr="008A0D8E">
        <w:rPr>
          <w:sz w:val="22"/>
          <w:szCs w:val="22"/>
          <w:lang w:val="en-US"/>
        </w:rPr>
        <w:t>20</w:t>
      </w:r>
      <w:r w:rsidR="00ED249D" w:rsidRPr="008A0D8E">
        <w:rPr>
          <w:sz w:val="22"/>
          <w:szCs w:val="22"/>
          <w:lang w:val="en-US"/>
        </w:rPr>
        <w:t>2</w:t>
      </w:r>
      <w:r w:rsidR="0085462B" w:rsidRPr="008A0D8E">
        <w:rPr>
          <w:sz w:val="22"/>
          <w:szCs w:val="22"/>
          <w:lang w:val="en-US"/>
        </w:rPr>
        <w:t>1</w:t>
      </w:r>
      <w:r w:rsidR="00ED249D" w:rsidRPr="008A0D8E">
        <w:rPr>
          <w:sz w:val="22"/>
          <w:szCs w:val="22"/>
          <w:lang w:val="en-US"/>
        </w:rPr>
        <w:t>-11-</w:t>
      </w:r>
      <w:r w:rsidR="00D03C78">
        <w:rPr>
          <w:sz w:val="22"/>
          <w:szCs w:val="22"/>
          <w:lang w:val="en-US"/>
        </w:rPr>
        <w:t>15</w:t>
      </w:r>
    </w:p>
    <w:p w14:paraId="07620D64" w14:textId="77777777" w:rsidR="00D544AC" w:rsidRPr="008A0D8E" w:rsidRDefault="001E65D6" w:rsidP="00804545">
      <w:pPr>
        <w:jc w:val="center"/>
        <w:rPr>
          <w:sz w:val="22"/>
          <w:szCs w:val="22"/>
          <w:lang w:val="en-US"/>
        </w:rPr>
      </w:pPr>
      <w:r w:rsidRPr="008A0D8E">
        <w:rPr>
          <w:sz w:val="22"/>
          <w:szCs w:val="22"/>
          <w:lang w:val="en-US"/>
        </w:rPr>
        <w:t xml:space="preserve">                                                                         </w:t>
      </w:r>
      <w:r w:rsidR="00AB4817" w:rsidRPr="008A0D8E">
        <w:rPr>
          <w:sz w:val="22"/>
          <w:szCs w:val="22"/>
          <w:lang w:val="en-US"/>
        </w:rPr>
        <w:t xml:space="preserve">                              </w:t>
      </w:r>
      <w:r w:rsidR="00B6563C" w:rsidRPr="008A0D8E">
        <w:rPr>
          <w:sz w:val="22"/>
          <w:szCs w:val="22"/>
          <w:lang w:val="en-US"/>
        </w:rPr>
        <w:t xml:space="preserve"> </w:t>
      </w:r>
      <w:r w:rsidR="00451B45" w:rsidRPr="008A0D8E">
        <w:rPr>
          <w:sz w:val="22"/>
          <w:szCs w:val="22"/>
          <w:lang w:val="en-US"/>
        </w:rPr>
        <w:t xml:space="preserve">                                               </w:t>
      </w:r>
      <w:r w:rsidR="00747DD7" w:rsidRPr="008A0D8E">
        <w:rPr>
          <w:sz w:val="22"/>
          <w:szCs w:val="22"/>
          <w:lang w:val="en-US"/>
        </w:rPr>
        <w:t xml:space="preserve">                       </w:t>
      </w:r>
      <w:r w:rsidR="00ED249D" w:rsidRPr="008A0D8E">
        <w:rPr>
          <w:sz w:val="22"/>
          <w:szCs w:val="22"/>
          <w:lang w:val="en-US"/>
        </w:rPr>
        <w:t xml:space="preserve"> </w:t>
      </w:r>
      <w:proofErr w:type="spellStart"/>
      <w:r w:rsidR="00F27C55" w:rsidRPr="008A0D8E">
        <w:rPr>
          <w:sz w:val="22"/>
          <w:szCs w:val="22"/>
          <w:lang w:val="en-US"/>
        </w:rPr>
        <w:t>įsakymu</w:t>
      </w:r>
      <w:proofErr w:type="spellEnd"/>
      <w:r w:rsidR="00F27C55" w:rsidRPr="008A0D8E">
        <w:rPr>
          <w:sz w:val="22"/>
          <w:szCs w:val="22"/>
          <w:lang w:val="en-US"/>
        </w:rPr>
        <w:t xml:space="preserve"> Nr. </w:t>
      </w:r>
      <w:r w:rsidR="00DD74DD" w:rsidRPr="008A0D8E">
        <w:rPr>
          <w:sz w:val="22"/>
          <w:szCs w:val="22"/>
          <w:lang w:val="en-US"/>
        </w:rPr>
        <w:t>K</w:t>
      </w:r>
      <w:r w:rsidR="003722C4" w:rsidRPr="008A0D8E">
        <w:rPr>
          <w:sz w:val="22"/>
          <w:szCs w:val="22"/>
        </w:rPr>
        <w:t>Į</w:t>
      </w:r>
      <w:r w:rsidR="00DD74DD" w:rsidRPr="008A0D8E">
        <w:rPr>
          <w:sz w:val="22"/>
          <w:szCs w:val="22"/>
          <w:lang w:val="en-US"/>
        </w:rPr>
        <w:t>-</w:t>
      </w:r>
      <w:r w:rsidR="00D03C78">
        <w:rPr>
          <w:sz w:val="22"/>
          <w:szCs w:val="22"/>
          <w:lang w:val="en-US"/>
        </w:rPr>
        <w:t>31</w:t>
      </w:r>
    </w:p>
    <w:p w14:paraId="57A86DD3" w14:textId="77777777" w:rsidR="00CF7526" w:rsidRPr="008A0D8E" w:rsidRDefault="00CF7526" w:rsidP="00804545">
      <w:pPr>
        <w:jc w:val="center"/>
        <w:rPr>
          <w:sz w:val="22"/>
          <w:szCs w:val="22"/>
          <w:lang w:val="en-US"/>
        </w:rPr>
      </w:pPr>
    </w:p>
    <w:p w14:paraId="738A0FD7" w14:textId="77777777" w:rsidR="00CF7526" w:rsidRPr="008A0D8E" w:rsidRDefault="00CF7526" w:rsidP="00CF7526">
      <w:pPr>
        <w:jc w:val="both"/>
        <w:rPr>
          <w:sz w:val="22"/>
          <w:szCs w:val="22"/>
          <w:lang w:val="en-US"/>
        </w:rPr>
      </w:pPr>
      <w:r w:rsidRPr="008A0D8E">
        <w:rPr>
          <w:sz w:val="22"/>
          <w:szCs w:val="22"/>
          <w:lang w:val="en-US"/>
        </w:rPr>
        <w:t xml:space="preserve">                                                                                                                                                                      </w:t>
      </w:r>
      <w:r w:rsidR="00615D3E" w:rsidRPr="008A0D8E">
        <w:rPr>
          <w:sz w:val="22"/>
          <w:szCs w:val="22"/>
          <w:lang w:val="en-US"/>
        </w:rPr>
        <w:t xml:space="preserve">                           </w:t>
      </w:r>
      <w:r w:rsidR="008A0D8E">
        <w:rPr>
          <w:sz w:val="22"/>
          <w:szCs w:val="22"/>
          <w:lang w:val="en-US"/>
        </w:rPr>
        <w:t xml:space="preserve">            </w:t>
      </w:r>
      <w:r w:rsidR="00AC1D55">
        <w:rPr>
          <w:sz w:val="22"/>
          <w:szCs w:val="22"/>
          <w:lang w:val="en-US"/>
        </w:rPr>
        <w:t xml:space="preserve"> </w:t>
      </w:r>
      <w:r w:rsidRPr="008A0D8E">
        <w:rPr>
          <w:sz w:val="22"/>
          <w:szCs w:val="22"/>
          <w:lang w:val="en-US"/>
        </w:rPr>
        <w:t>PRITARTA</w:t>
      </w:r>
    </w:p>
    <w:p w14:paraId="128EA34B" w14:textId="77777777" w:rsidR="00CF7526" w:rsidRPr="008A0D8E" w:rsidRDefault="00CF7526" w:rsidP="00CF7526">
      <w:pPr>
        <w:jc w:val="both"/>
        <w:rPr>
          <w:sz w:val="22"/>
          <w:szCs w:val="22"/>
          <w:lang w:val="en-US"/>
        </w:rPr>
      </w:pPr>
      <w:r w:rsidRPr="008A0D8E">
        <w:rPr>
          <w:sz w:val="22"/>
          <w:szCs w:val="22"/>
          <w:lang w:val="en-US"/>
        </w:rPr>
        <w:t xml:space="preserve">                                                                                                                                                                      </w:t>
      </w:r>
      <w:r w:rsidR="00615D3E" w:rsidRPr="008A0D8E">
        <w:rPr>
          <w:sz w:val="22"/>
          <w:szCs w:val="22"/>
          <w:lang w:val="en-US"/>
        </w:rPr>
        <w:t xml:space="preserve">                           </w:t>
      </w:r>
      <w:r w:rsidR="00AC1D55">
        <w:rPr>
          <w:sz w:val="22"/>
          <w:szCs w:val="22"/>
          <w:lang w:val="en-US"/>
        </w:rPr>
        <w:t xml:space="preserve">            </w:t>
      </w:r>
      <w:r w:rsidR="00615D3E" w:rsidRPr="008A0D8E">
        <w:rPr>
          <w:sz w:val="22"/>
          <w:szCs w:val="22"/>
          <w:lang w:val="en-US"/>
        </w:rPr>
        <w:t xml:space="preserve"> </w:t>
      </w:r>
      <w:r w:rsidRPr="008A0D8E">
        <w:rPr>
          <w:sz w:val="22"/>
          <w:szCs w:val="22"/>
          <w:lang w:val="en-US"/>
        </w:rPr>
        <w:t xml:space="preserve">Kazlų Rūdos savivaldybės                               </w:t>
      </w:r>
    </w:p>
    <w:p w14:paraId="051B3536" w14:textId="77777777" w:rsidR="00CF7526" w:rsidRPr="008A0D8E" w:rsidRDefault="00CF7526" w:rsidP="00CF7526">
      <w:pPr>
        <w:jc w:val="center"/>
        <w:rPr>
          <w:sz w:val="22"/>
          <w:szCs w:val="22"/>
          <w:lang w:val="en-US"/>
        </w:rPr>
      </w:pPr>
      <w:r w:rsidRPr="008A0D8E">
        <w:rPr>
          <w:sz w:val="22"/>
          <w:szCs w:val="22"/>
          <w:lang w:val="en-US"/>
        </w:rPr>
        <w:t xml:space="preserve">                                                                                                                                                                                 </w:t>
      </w:r>
      <w:r w:rsidR="00B96CEB" w:rsidRPr="008A0D8E">
        <w:rPr>
          <w:sz w:val="22"/>
          <w:szCs w:val="22"/>
          <w:lang w:val="en-US"/>
        </w:rPr>
        <w:t xml:space="preserve">kontrolės </w:t>
      </w:r>
      <w:proofErr w:type="spellStart"/>
      <w:r w:rsidR="00B96CEB" w:rsidRPr="008A0D8E">
        <w:rPr>
          <w:sz w:val="22"/>
          <w:szCs w:val="22"/>
          <w:lang w:val="en-US"/>
        </w:rPr>
        <w:t>komiteto</w:t>
      </w:r>
      <w:proofErr w:type="spellEnd"/>
    </w:p>
    <w:p w14:paraId="7FD51E99" w14:textId="77777777" w:rsidR="00CF7526" w:rsidRPr="008A0D8E" w:rsidRDefault="00CF7526" w:rsidP="00CF7526">
      <w:pPr>
        <w:jc w:val="center"/>
        <w:rPr>
          <w:sz w:val="22"/>
          <w:szCs w:val="22"/>
          <w:lang w:val="en-US"/>
        </w:rPr>
      </w:pPr>
      <w:r w:rsidRPr="008A0D8E">
        <w:rPr>
          <w:sz w:val="22"/>
          <w:szCs w:val="22"/>
          <w:lang w:val="en-US"/>
        </w:rPr>
        <w:t xml:space="preserve">                                                                                                                                               </w:t>
      </w:r>
      <w:r w:rsidR="00651BEF" w:rsidRPr="008A0D8E">
        <w:rPr>
          <w:sz w:val="22"/>
          <w:szCs w:val="22"/>
          <w:lang w:val="en-US"/>
        </w:rPr>
        <w:t xml:space="preserve">           </w:t>
      </w:r>
      <w:r w:rsidR="00AC1D55">
        <w:rPr>
          <w:sz w:val="22"/>
          <w:szCs w:val="22"/>
          <w:lang w:val="en-US"/>
        </w:rPr>
        <w:t xml:space="preserve"> </w:t>
      </w:r>
      <w:r w:rsidR="00ED249D" w:rsidRPr="008A0D8E">
        <w:rPr>
          <w:sz w:val="22"/>
          <w:szCs w:val="22"/>
          <w:lang w:val="en-US"/>
        </w:rPr>
        <w:t xml:space="preserve"> </w:t>
      </w:r>
      <w:r w:rsidR="00812CB8">
        <w:rPr>
          <w:sz w:val="22"/>
          <w:szCs w:val="22"/>
          <w:lang w:val="en-US"/>
        </w:rPr>
        <w:t xml:space="preserve">     </w:t>
      </w:r>
      <w:r w:rsidR="00D03C78">
        <w:rPr>
          <w:sz w:val="22"/>
          <w:szCs w:val="22"/>
          <w:lang w:val="en-US"/>
        </w:rPr>
        <w:t xml:space="preserve">    </w:t>
      </w:r>
      <w:r w:rsidRPr="008A0D8E">
        <w:rPr>
          <w:sz w:val="22"/>
          <w:szCs w:val="22"/>
          <w:lang w:val="en-US"/>
        </w:rPr>
        <w:t>20</w:t>
      </w:r>
      <w:r w:rsidR="00ED249D" w:rsidRPr="008A0D8E">
        <w:rPr>
          <w:sz w:val="22"/>
          <w:szCs w:val="22"/>
          <w:lang w:val="en-US"/>
        </w:rPr>
        <w:t>2</w:t>
      </w:r>
      <w:r w:rsidR="0085462B" w:rsidRPr="008A0D8E">
        <w:rPr>
          <w:sz w:val="22"/>
          <w:szCs w:val="22"/>
          <w:lang w:val="en-US"/>
        </w:rPr>
        <w:t>1</w:t>
      </w:r>
      <w:r w:rsidR="00ED249D" w:rsidRPr="008A0D8E">
        <w:rPr>
          <w:sz w:val="22"/>
          <w:szCs w:val="22"/>
          <w:lang w:val="en-US"/>
        </w:rPr>
        <w:t>-</w:t>
      </w:r>
      <w:r w:rsidR="00812CB8">
        <w:rPr>
          <w:sz w:val="22"/>
          <w:szCs w:val="22"/>
          <w:lang w:val="en-US"/>
        </w:rPr>
        <w:t>11-</w:t>
      </w:r>
      <w:r w:rsidR="00D03C78">
        <w:rPr>
          <w:sz w:val="22"/>
          <w:szCs w:val="22"/>
          <w:lang w:val="en-US"/>
        </w:rPr>
        <w:t>12</w:t>
      </w:r>
    </w:p>
    <w:p w14:paraId="2E03C673" w14:textId="77777777" w:rsidR="00CF7526" w:rsidRPr="008A0D8E" w:rsidRDefault="00CF7526" w:rsidP="00CF7526">
      <w:pPr>
        <w:jc w:val="center"/>
        <w:rPr>
          <w:sz w:val="22"/>
          <w:szCs w:val="22"/>
          <w:lang w:val="en-US"/>
        </w:rPr>
      </w:pPr>
      <w:r w:rsidRPr="008A0D8E">
        <w:rPr>
          <w:sz w:val="22"/>
          <w:szCs w:val="22"/>
          <w:lang w:val="en-US"/>
        </w:rPr>
        <w:t xml:space="preserve">                                                                                                                                                                                       </w:t>
      </w:r>
      <w:r w:rsidR="00EB7D0F" w:rsidRPr="008A0D8E">
        <w:rPr>
          <w:sz w:val="22"/>
          <w:szCs w:val="22"/>
          <w:lang w:val="en-US"/>
        </w:rPr>
        <w:t xml:space="preserve">  </w:t>
      </w:r>
      <w:r w:rsidR="002344F9" w:rsidRPr="008A0D8E">
        <w:rPr>
          <w:sz w:val="22"/>
          <w:szCs w:val="22"/>
          <w:lang w:val="en-US"/>
        </w:rPr>
        <w:t xml:space="preserve">  </w:t>
      </w:r>
      <w:r w:rsidR="00ED249D" w:rsidRPr="008A0D8E">
        <w:rPr>
          <w:sz w:val="22"/>
          <w:szCs w:val="22"/>
          <w:lang w:val="en-US"/>
        </w:rPr>
        <w:t xml:space="preserve">    </w:t>
      </w:r>
      <w:r w:rsidR="00D03C78">
        <w:rPr>
          <w:sz w:val="22"/>
          <w:szCs w:val="22"/>
          <w:lang w:val="en-US"/>
        </w:rPr>
        <w:t xml:space="preserve"> </w:t>
      </w:r>
      <w:r w:rsidR="00AC1D55">
        <w:rPr>
          <w:sz w:val="22"/>
          <w:szCs w:val="22"/>
          <w:lang w:val="en-US"/>
        </w:rPr>
        <w:t xml:space="preserve"> </w:t>
      </w:r>
      <w:r w:rsidR="00ED249D" w:rsidRPr="008A0D8E">
        <w:rPr>
          <w:sz w:val="22"/>
          <w:szCs w:val="22"/>
          <w:lang w:val="en-US"/>
        </w:rPr>
        <w:t xml:space="preserve"> </w:t>
      </w:r>
      <w:proofErr w:type="spellStart"/>
      <w:r w:rsidR="00B96CEB" w:rsidRPr="008A0D8E">
        <w:rPr>
          <w:sz w:val="22"/>
          <w:szCs w:val="22"/>
          <w:lang w:val="en-US"/>
        </w:rPr>
        <w:t>posėdžio</w:t>
      </w:r>
      <w:proofErr w:type="spellEnd"/>
      <w:r w:rsidR="00B96CEB" w:rsidRPr="008A0D8E">
        <w:rPr>
          <w:sz w:val="22"/>
          <w:szCs w:val="22"/>
          <w:lang w:val="en-US"/>
        </w:rPr>
        <w:t xml:space="preserve"> </w:t>
      </w:r>
      <w:proofErr w:type="spellStart"/>
      <w:proofErr w:type="gramStart"/>
      <w:r w:rsidR="00B96CEB" w:rsidRPr="008A0D8E">
        <w:rPr>
          <w:sz w:val="22"/>
          <w:szCs w:val="22"/>
          <w:lang w:val="en-US"/>
        </w:rPr>
        <w:t>protokolu</w:t>
      </w:r>
      <w:proofErr w:type="spellEnd"/>
      <w:r w:rsidR="00B96CEB" w:rsidRPr="008A0D8E">
        <w:rPr>
          <w:sz w:val="22"/>
          <w:szCs w:val="22"/>
          <w:lang w:val="en-US"/>
        </w:rPr>
        <w:t xml:space="preserve"> </w:t>
      </w:r>
      <w:r w:rsidRPr="008A0D8E">
        <w:rPr>
          <w:sz w:val="22"/>
          <w:szCs w:val="22"/>
          <w:lang w:val="en-US"/>
        </w:rPr>
        <w:t xml:space="preserve"> Nr</w:t>
      </w:r>
      <w:proofErr w:type="gramEnd"/>
      <w:r w:rsidRPr="008A0D8E">
        <w:rPr>
          <w:sz w:val="22"/>
          <w:szCs w:val="22"/>
          <w:lang w:val="en-US"/>
        </w:rPr>
        <w:t xml:space="preserve">. </w:t>
      </w:r>
      <w:r w:rsidR="00651BEF" w:rsidRPr="008A0D8E">
        <w:rPr>
          <w:sz w:val="22"/>
          <w:szCs w:val="22"/>
          <w:lang w:val="en-US"/>
        </w:rPr>
        <w:t>KK-</w:t>
      </w:r>
      <w:r w:rsidR="00907EF8">
        <w:rPr>
          <w:sz w:val="22"/>
          <w:szCs w:val="22"/>
          <w:lang w:val="en-US"/>
        </w:rPr>
        <w:t>5</w:t>
      </w:r>
    </w:p>
    <w:p w14:paraId="61E0EEC9" w14:textId="77777777" w:rsidR="00A51F75" w:rsidRPr="008A0D8E" w:rsidRDefault="00A51F75" w:rsidP="00B815BD">
      <w:pPr>
        <w:rPr>
          <w:sz w:val="22"/>
          <w:szCs w:val="22"/>
          <w:lang w:val="en-US"/>
        </w:rPr>
      </w:pPr>
    </w:p>
    <w:p w14:paraId="0D357A07" w14:textId="77777777" w:rsidR="00016A56" w:rsidRPr="008A0D8E" w:rsidRDefault="00016A56" w:rsidP="005A7248">
      <w:pPr>
        <w:jc w:val="center"/>
        <w:rPr>
          <w:b/>
          <w:sz w:val="22"/>
          <w:szCs w:val="22"/>
          <w:lang w:val="en-US"/>
        </w:rPr>
      </w:pPr>
    </w:p>
    <w:p w14:paraId="57970C53" w14:textId="77777777" w:rsidR="005A7248" w:rsidRPr="008A0D8E" w:rsidRDefault="005A7248" w:rsidP="00804545">
      <w:pPr>
        <w:jc w:val="center"/>
        <w:rPr>
          <w:b/>
          <w:sz w:val="22"/>
          <w:szCs w:val="22"/>
          <w:lang w:val="en-US"/>
        </w:rPr>
      </w:pPr>
      <w:r w:rsidRPr="008A0D8E">
        <w:rPr>
          <w:b/>
          <w:sz w:val="22"/>
          <w:szCs w:val="22"/>
          <w:lang w:val="en-US"/>
        </w:rPr>
        <w:t>KAZL</w:t>
      </w:r>
      <w:r w:rsidRPr="008A0D8E">
        <w:rPr>
          <w:b/>
          <w:sz w:val="22"/>
          <w:szCs w:val="22"/>
        </w:rPr>
        <w:t>Ų</w:t>
      </w:r>
      <w:r w:rsidRPr="008A0D8E">
        <w:rPr>
          <w:b/>
          <w:sz w:val="22"/>
          <w:szCs w:val="22"/>
          <w:lang w:val="en-US"/>
        </w:rPr>
        <w:t xml:space="preserve"> RŪDOS SAVIVALDYBĖS K</w:t>
      </w:r>
      <w:r w:rsidR="00ED249D" w:rsidRPr="008A0D8E">
        <w:rPr>
          <w:b/>
          <w:sz w:val="22"/>
          <w:szCs w:val="22"/>
          <w:lang w:val="en-US"/>
        </w:rPr>
        <w:t>ONTROLĖS IR AUDITO TARNYBOS 202</w:t>
      </w:r>
      <w:r w:rsidR="0085462B" w:rsidRPr="008A0D8E">
        <w:rPr>
          <w:b/>
          <w:sz w:val="22"/>
          <w:szCs w:val="22"/>
          <w:lang w:val="en-US"/>
        </w:rPr>
        <w:t>2</w:t>
      </w:r>
      <w:r w:rsidRPr="008A0D8E">
        <w:rPr>
          <w:b/>
          <w:sz w:val="22"/>
          <w:szCs w:val="22"/>
          <w:lang w:val="en-US"/>
        </w:rPr>
        <w:t xml:space="preserve"> METŲ VEIKLOS PLANAS</w:t>
      </w:r>
    </w:p>
    <w:p w14:paraId="58C0A551" w14:textId="77777777" w:rsidR="00F67EE0" w:rsidRPr="008A0D8E" w:rsidRDefault="00F67EE0" w:rsidP="00804545">
      <w:pPr>
        <w:jc w:val="center"/>
        <w:rPr>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9839"/>
      </w:tblGrid>
      <w:tr w:rsidR="00F67EE0" w:rsidRPr="008A0D8E" w14:paraId="2E4A17BD" w14:textId="77777777" w:rsidTr="00E75620">
        <w:tc>
          <w:tcPr>
            <w:tcW w:w="4786" w:type="dxa"/>
            <w:shd w:val="clear" w:color="auto" w:fill="D9D9D9"/>
          </w:tcPr>
          <w:p w14:paraId="7192F41B" w14:textId="77777777" w:rsidR="00F67EE0" w:rsidRPr="008A0D8E" w:rsidRDefault="00F67EE0" w:rsidP="00841760">
            <w:pPr>
              <w:jc w:val="both"/>
              <w:rPr>
                <w:b/>
                <w:sz w:val="22"/>
                <w:szCs w:val="22"/>
              </w:rPr>
            </w:pPr>
            <w:r w:rsidRPr="008A0D8E">
              <w:rPr>
                <w:b/>
                <w:sz w:val="22"/>
                <w:szCs w:val="22"/>
              </w:rPr>
              <w:t>Kazlų Rūdos savivaldybės strateginis tikslas</w:t>
            </w:r>
          </w:p>
        </w:tc>
        <w:tc>
          <w:tcPr>
            <w:tcW w:w="10000" w:type="dxa"/>
            <w:shd w:val="clear" w:color="auto" w:fill="auto"/>
          </w:tcPr>
          <w:p w14:paraId="2DABAE4A" w14:textId="77777777" w:rsidR="00F67EE0" w:rsidRPr="008A0D8E" w:rsidRDefault="0085462B" w:rsidP="00841760">
            <w:pPr>
              <w:jc w:val="both"/>
              <w:rPr>
                <w:sz w:val="22"/>
                <w:szCs w:val="22"/>
              </w:rPr>
            </w:pPr>
            <w:r w:rsidRPr="008A0D8E">
              <w:rPr>
                <w:color w:val="000000"/>
                <w:sz w:val="22"/>
                <w:szCs w:val="22"/>
              </w:rPr>
              <w:t>Pažangi ekonomika ir atvira savivalda (kodas 01).</w:t>
            </w:r>
          </w:p>
        </w:tc>
      </w:tr>
      <w:tr w:rsidR="00F67EE0" w:rsidRPr="008A0D8E" w14:paraId="2EBCDCBD" w14:textId="77777777" w:rsidTr="00E75620">
        <w:tc>
          <w:tcPr>
            <w:tcW w:w="4786" w:type="dxa"/>
            <w:shd w:val="clear" w:color="auto" w:fill="D9D9D9"/>
          </w:tcPr>
          <w:p w14:paraId="6B7D72BE" w14:textId="77777777" w:rsidR="00F67EE0" w:rsidRPr="008A0D8E" w:rsidRDefault="00F67EE0" w:rsidP="00841760">
            <w:pPr>
              <w:jc w:val="both"/>
              <w:rPr>
                <w:b/>
                <w:sz w:val="22"/>
                <w:szCs w:val="22"/>
              </w:rPr>
            </w:pPr>
            <w:r w:rsidRPr="008A0D8E">
              <w:rPr>
                <w:b/>
                <w:sz w:val="22"/>
                <w:szCs w:val="22"/>
              </w:rPr>
              <w:t>Savivaldybės programa</w:t>
            </w:r>
          </w:p>
        </w:tc>
        <w:tc>
          <w:tcPr>
            <w:tcW w:w="10000" w:type="dxa"/>
            <w:shd w:val="clear" w:color="auto" w:fill="auto"/>
          </w:tcPr>
          <w:p w14:paraId="46A7CEFF" w14:textId="77777777" w:rsidR="00F67EE0" w:rsidRPr="008A0D8E" w:rsidRDefault="00F67EE0" w:rsidP="00841760">
            <w:pPr>
              <w:jc w:val="both"/>
              <w:rPr>
                <w:sz w:val="22"/>
                <w:szCs w:val="22"/>
              </w:rPr>
            </w:pPr>
            <w:r w:rsidRPr="008A0D8E">
              <w:rPr>
                <w:sz w:val="22"/>
                <w:szCs w:val="22"/>
              </w:rPr>
              <w:t>Savivaldybės veiklos programa (kodas 05).</w:t>
            </w:r>
          </w:p>
        </w:tc>
      </w:tr>
      <w:tr w:rsidR="00F67EE0" w:rsidRPr="008A0D8E" w14:paraId="55BA519F" w14:textId="77777777" w:rsidTr="00E75620">
        <w:tc>
          <w:tcPr>
            <w:tcW w:w="4786" w:type="dxa"/>
            <w:shd w:val="clear" w:color="auto" w:fill="D9D9D9"/>
          </w:tcPr>
          <w:p w14:paraId="1E6CF8CF" w14:textId="77777777" w:rsidR="00F67EE0" w:rsidRPr="008A0D8E" w:rsidRDefault="00F67EE0" w:rsidP="00841760">
            <w:pPr>
              <w:jc w:val="both"/>
              <w:rPr>
                <w:b/>
                <w:sz w:val="22"/>
                <w:szCs w:val="22"/>
              </w:rPr>
            </w:pPr>
            <w:r w:rsidRPr="008A0D8E">
              <w:rPr>
                <w:b/>
                <w:sz w:val="22"/>
                <w:szCs w:val="22"/>
              </w:rPr>
              <w:t>Programos tikslas</w:t>
            </w:r>
          </w:p>
        </w:tc>
        <w:tc>
          <w:tcPr>
            <w:tcW w:w="10000" w:type="dxa"/>
            <w:shd w:val="clear" w:color="auto" w:fill="auto"/>
          </w:tcPr>
          <w:p w14:paraId="5591CEE0" w14:textId="77777777" w:rsidR="00F67EE0" w:rsidRPr="008A0D8E" w:rsidRDefault="00F67EE0" w:rsidP="00841760">
            <w:pPr>
              <w:jc w:val="both"/>
              <w:rPr>
                <w:sz w:val="22"/>
                <w:szCs w:val="22"/>
              </w:rPr>
            </w:pPr>
            <w:r w:rsidRPr="008A0D8E">
              <w:rPr>
                <w:sz w:val="22"/>
                <w:szCs w:val="22"/>
              </w:rPr>
              <w:t xml:space="preserve">Tinkamai įgyvendinti savivaldybės funkcijas efektyviai organizuojant Kazlų Rūdos savivaldybės darbą (kodas </w:t>
            </w:r>
            <w:r w:rsidR="008D7C2A" w:rsidRPr="008A0D8E">
              <w:rPr>
                <w:sz w:val="22"/>
                <w:szCs w:val="22"/>
              </w:rPr>
              <w:t>0</w:t>
            </w:r>
            <w:r w:rsidRPr="008A0D8E">
              <w:rPr>
                <w:sz w:val="22"/>
                <w:szCs w:val="22"/>
              </w:rPr>
              <w:t>1).</w:t>
            </w:r>
          </w:p>
        </w:tc>
      </w:tr>
      <w:tr w:rsidR="00F67EE0" w:rsidRPr="008A0D8E" w14:paraId="1FB1E464" w14:textId="77777777" w:rsidTr="00E75620">
        <w:tc>
          <w:tcPr>
            <w:tcW w:w="4786" w:type="dxa"/>
            <w:shd w:val="clear" w:color="auto" w:fill="D9D9D9"/>
          </w:tcPr>
          <w:p w14:paraId="67DA3054" w14:textId="77777777" w:rsidR="00F67EE0" w:rsidRPr="008A0D8E" w:rsidRDefault="00F67EE0" w:rsidP="00841760">
            <w:pPr>
              <w:jc w:val="both"/>
              <w:rPr>
                <w:b/>
                <w:sz w:val="22"/>
                <w:szCs w:val="22"/>
              </w:rPr>
            </w:pPr>
            <w:r w:rsidRPr="008A0D8E">
              <w:rPr>
                <w:b/>
                <w:sz w:val="22"/>
                <w:szCs w:val="22"/>
              </w:rPr>
              <w:t>Programos tikslo uždavin</w:t>
            </w:r>
            <w:r w:rsidR="0085462B" w:rsidRPr="008A0D8E">
              <w:rPr>
                <w:b/>
                <w:sz w:val="22"/>
                <w:szCs w:val="22"/>
              </w:rPr>
              <w:t>iai ir priemonės</w:t>
            </w:r>
          </w:p>
        </w:tc>
        <w:tc>
          <w:tcPr>
            <w:tcW w:w="10000" w:type="dxa"/>
            <w:shd w:val="clear" w:color="auto" w:fill="auto"/>
          </w:tcPr>
          <w:p w14:paraId="387CF21D" w14:textId="77777777" w:rsidR="0085462B" w:rsidRPr="008A0D8E" w:rsidRDefault="0085462B" w:rsidP="0085462B">
            <w:pPr>
              <w:spacing w:line="360" w:lineRule="auto"/>
              <w:jc w:val="both"/>
              <w:rPr>
                <w:b/>
                <w:bCs/>
                <w:sz w:val="22"/>
                <w:szCs w:val="22"/>
              </w:rPr>
            </w:pPr>
            <w:r w:rsidRPr="008A0D8E">
              <w:rPr>
                <w:b/>
                <w:bCs/>
                <w:sz w:val="22"/>
                <w:szCs w:val="22"/>
              </w:rPr>
              <w:t>Užtikrinti efektyvų viešąjį valdymą bei gerinti administracinių paslaugų kokybę (kodas 05.01.01).</w:t>
            </w:r>
          </w:p>
          <w:p w14:paraId="2C611615" w14:textId="77777777" w:rsidR="008D7C2A" w:rsidRPr="008A0D8E" w:rsidRDefault="0085462B" w:rsidP="0085462B">
            <w:pPr>
              <w:jc w:val="both"/>
              <w:rPr>
                <w:sz w:val="22"/>
                <w:szCs w:val="22"/>
              </w:rPr>
            </w:pPr>
            <w:r w:rsidRPr="008A0D8E">
              <w:rPr>
                <w:sz w:val="22"/>
                <w:szCs w:val="22"/>
              </w:rPr>
              <w:t>Įgyvendinant šį uždavinį, Kontrolės ir audito tarnyba prižiūri, ar teisėtai valdomas ir naudojamas savivaldybės turtas bei patikėjimo teise valdomas valstybės turtas, kaip vykdomas savivaldybės biudžetas ir naudojami kiti finansiniai ištekliai.</w:t>
            </w:r>
          </w:p>
          <w:p w14:paraId="2398EB6A" w14:textId="77777777" w:rsidR="0085462B" w:rsidRPr="008A0D8E" w:rsidRDefault="0085462B" w:rsidP="0085462B">
            <w:pPr>
              <w:jc w:val="both"/>
              <w:rPr>
                <w:sz w:val="22"/>
                <w:szCs w:val="22"/>
              </w:rPr>
            </w:pPr>
          </w:p>
          <w:p w14:paraId="3C8BF56F" w14:textId="77777777" w:rsidR="0085462B" w:rsidRPr="008A0D8E" w:rsidRDefault="0085462B" w:rsidP="0085462B">
            <w:pPr>
              <w:jc w:val="both"/>
              <w:rPr>
                <w:sz w:val="22"/>
                <w:szCs w:val="22"/>
              </w:rPr>
            </w:pPr>
            <w:r w:rsidRPr="008A0D8E">
              <w:rPr>
                <w:b/>
                <w:bCs/>
                <w:sz w:val="22"/>
                <w:szCs w:val="22"/>
              </w:rPr>
              <w:t xml:space="preserve">Programos uždaviniui (05.01.01) pasiekti vykdoma priemonė </w:t>
            </w:r>
            <w:r w:rsidR="00E33C7D">
              <w:rPr>
                <w:b/>
                <w:bCs/>
                <w:sz w:val="22"/>
                <w:szCs w:val="22"/>
              </w:rPr>
              <w:t>(</w:t>
            </w:r>
            <w:r w:rsidRPr="008A0D8E">
              <w:rPr>
                <w:b/>
                <w:bCs/>
                <w:sz w:val="22"/>
                <w:szCs w:val="22"/>
              </w:rPr>
              <w:t>05.01.01.03</w:t>
            </w:r>
            <w:r w:rsidR="00E33C7D">
              <w:rPr>
                <w:b/>
                <w:bCs/>
                <w:sz w:val="22"/>
                <w:szCs w:val="22"/>
              </w:rPr>
              <w:t xml:space="preserve">) </w:t>
            </w:r>
            <w:r w:rsidRPr="008A0D8E">
              <w:rPr>
                <w:b/>
                <w:bCs/>
                <w:sz w:val="22"/>
                <w:szCs w:val="22"/>
              </w:rPr>
              <w:t>,,Kontrolės ir audito tarnybos darbo funkcionalumo užtikrinimas</w:t>
            </w:r>
            <w:r w:rsidRPr="008A0D8E">
              <w:rPr>
                <w:sz w:val="22"/>
                <w:szCs w:val="22"/>
              </w:rPr>
              <w:t>“. Produkto vertinimo kriterijai – atliktų auditų skaičius (vnt.).</w:t>
            </w:r>
          </w:p>
          <w:p w14:paraId="60537871" w14:textId="77777777" w:rsidR="0085462B" w:rsidRPr="008A0D8E" w:rsidRDefault="0085462B" w:rsidP="0085462B">
            <w:pPr>
              <w:jc w:val="both"/>
              <w:rPr>
                <w:sz w:val="22"/>
                <w:szCs w:val="22"/>
              </w:rPr>
            </w:pPr>
            <w:r w:rsidRPr="008A0D8E">
              <w:rPr>
                <w:sz w:val="22"/>
                <w:szCs w:val="22"/>
              </w:rPr>
              <w:t>Įgyvendindama šią priemonę, Kontrolės ir audito tarnyba:</w:t>
            </w:r>
          </w:p>
          <w:p w14:paraId="7D406E13" w14:textId="77777777" w:rsidR="0085462B" w:rsidRPr="008A0D8E" w:rsidRDefault="0085462B" w:rsidP="0085462B">
            <w:pPr>
              <w:jc w:val="both"/>
              <w:rPr>
                <w:sz w:val="22"/>
                <w:szCs w:val="22"/>
              </w:rPr>
            </w:pPr>
            <w:r w:rsidRPr="008A0D8E">
              <w:rPr>
                <w:sz w:val="22"/>
                <w:szCs w:val="22"/>
              </w:rPr>
              <w:t>- atlieka išorės finansinį ir veiklos auditą Savivaldybės administracijoje, savivaldybės administravimo subjektuose ir savivaldybės kontroliuojamose įmonėse. Prieš atliekant finansinius auditus, kiekvienais metais parengiama Kazlų Rūdos savivaldybės finansinio (teisėtumo) audito strategija;</w:t>
            </w:r>
          </w:p>
          <w:p w14:paraId="2BCBC5BD" w14:textId="77777777" w:rsidR="0085462B" w:rsidRPr="008A0D8E" w:rsidRDefault="0085462B" w:rsidP="0085462B">
            <w:pPr>
              <w:jc w:val="both"/>
              <w:rPr>
                <w:sz w:val="22"/>
                <w:szCs w:val="22"/>
              </w:rPr>
            </w:pPr>
            <w:r w:rsidRPr="008A0D8E">
              <w:rPr>
                <w:sz w:val="22"/>
                <w:szCs w:val="22"/>
              </w:rPr>
              <w:t>- iki liepos 15 dienos rengia ir Savivaldybės tarybos reglamento nustatyta tvarka Kontrolės ir audito tarnyba teikia Savivaldybės tarybai išvadą dėl pateikto tvirtinti savivaldybės konsoliduotųjų ataskaitų rinkinio;</w:t>
            </w:r>
          </w:p>
          <w:p w14:paraId="436DC0CC" w14:textId="77777777" w:rsidR="0085462B" w:rsidRPr="008A0D8E" w:rsidRDefault="0085462B" w:rsidP="0085462B">
            <w:pPr>
              <w:jc w:val="both"/>
              <w:rPr>
                <w:sz w:val="22"/>
                <w:szCs w:val="22"/>
              </w:rPr>
            </w:pPr>
            <w:r w:rsidRPr="008A0D8E">
              <w:rPr>
                <w:sz w:val="22"/>
                <w:szCs w:val="22"/>
              </w:rPr>
              <w:t>- rengia ir Savivaldybės tarybai teikia sprendimams priimti reikalingas išvadas dėl</w:t>
            </w:r>
          </w:p>
          <w:p w14:paraId="648A237B" w14:textId="77777777" w:rsidR="0085462B" w:rsidRPr="008A0D8E" w:rsidRDefault="0085462B" w:rsidP="0085462B">
            <w:pPr>
              <w:jc w:val="both"/>
              <w:rPr>
                <w:sz w:val="22"/>
                <w:szCs w:val="22"/>
              </w:rPr>
            </w:pPr>
            <w:r w:rsidRPr="008A0D8E">
              <w:rPr>
                <w:sz w:val="22"/>
                <w:szCs w:val="22"/>
              </w:rPr>
              <w:t xml:space="preserve"> savivaldybės naudojimosi bankų kreditais, paskolų ėmimo ir teikimo, garantijų suteikimo ir laidavimo kreditoriams už savivaldybės kontroliuojamų įmonių imamas paskolas, išvadas, suteikiančias Savivaldybės tarybai pagrindą tvirtinti koncesijos konkurso sąlygas ir pagrindines koncesijos sutarties sąlygas;</w:t>
            </w:r>
          </w:p>
          <w:p w14:paraId="22800991" w14:textId="77777777" w:rsidR="0085462B" w:rsidRPr="008A0D8E" w:rsidRDefault="0085462B" w:rsidP="0085462B">
            <w:pPr>
              <w:jc w:val="both"/>
              <w:rPr>
                <w:sz w:val="22"/>
                <w:szCs w:val="22"/>
              </w:rPr>
            </w:pPr>
            <w:r w:rsidRPr="008A0D8E">
              <w:rPr>
                <w:sz w:val="22"/>
                <w:szCs w:val="22"/>
              </w:rPr>
              <w:t>- nustatyta tvarka ir terminais teikia atliktų auditų ataskaitas ir išvadas;</w:t>
            </w:r>
          </w:p>
          <w:p w14:paraId="24FBB806" w14:textId="77777777" w:rsidR="0085462B" w:rsidRPr="008A0D8E" w:rsidRDefault="0085462B" w:rsidP="0085462B">
            <w:pPr>
              <w:jc w:val="both"/>
              <w:rPr>
                <w:sz w:val="22"/>
                <w:szCs w:val="22"/>
              </w:rPr>
            </w:pPr>
            <w:r w:rsidRPr="008A0D8E">
              <w:rPr>
                <w:sz w:val="22"/>
                <w:szCs w:val="22"/>
              </w:rPr>
              <w:t>- tobulina audito procesą ir gerina jo kokybę;</w:t>
            </w:r>
          </w:p>
          <w:p w14:paraId="67CF886E" w14:textId="77777777" w:rsidR="0085462B" w:rsidRPr="008A0D8E" w:rsidRDefault="0085462B" w:rsidP="0085462B">
            <w:pPr>
              <w:jc w:val="both"/>
              <w:rPr>
                <w:sz w:val="22"/>
                <w:szCs w:val="22"/>
              </w:rPr>
            </w:pPr>
            <w:r w:rsidRPr="008A0D8E">
              <w:rPr>
                <w:sz w:val="22"/>
                <w:szCs w:val="22"/>
              </w:rPr>
              <w:t>- atlieka įstatymuose ir kituose teisės aktuose priskirtas funkcijas.</w:t>
            </w:r>
          </w:p>
        </w:tc>
      </w:tr>
    </w:tbl>
    <w:p w14:paraId="0693908C" w14:textId="77777777" w:rsidR="00114218" w:rsidRPr="008A0D8E" w:rsidRDefault="00114218" w:rsidP="007C4CB7">
      <w:pPr>
        <w:spacing w:line="360" w:lineRule="auto"/>
        <w:jc w:val="both"/>
        <w:rPr>
          <w:sz w:val="22"/>
          <w:szCs w:val="22"/>
        </w:rPr>
      </w:pPr>
    </w:p>
    <w:p w14:paraId="661CF185" w14:textId="77777777" w:rsidR="00114218" w:rsidRPr="008A0D8E" w:rsidRDefault="00114218" w:rsidP="00114218">
      <w:pPr>
        <w:jc w:val="center"/>
        <w:rPr>
          <w:b/>
          <w:bCs/>
          <w:sz w:val="22"/>
          <w:szCs w:val="22"/>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3491"/>
        <w:gridCol w:w="2943"/>
        <w:gridCol w:w="1023"/>
        <w:gridCol w:w="1561"/>
        <w:gridCol w:w="1740"/>
        <w:gridCol w:w="3780"/>
      </w:tblGrid>
      <w:tr w:rsidR="005A5C34" w:rsidRPr="008A0D8E" w14:paraId="64239521" w14:textId="77777777" w:rsidTr="00E75620">
        <w:tc>
          <w:tcPr>
            <w:tcW w:w="870" w:type="dxa"/>
            <w:shd w:val="clear" w:color="auto" w:fill="E2EFD9"/>
          </w:tcPr>
          <w:p w14:paraId="7F6A7106" w14:textId="77777777" w:rsidR="005A5C34" w:rsidRPr="008A0D8E" w:rsidRDefault="005A5C34" w:rsidP="00C2668A">
            <w:pPr>
              <w:jc w:val="center"/>
              <w:rPr>
                <w:b/>
                <w:bCs/>
                <w:sz w:val="22"/>
                <w:szCs w:val="22"/>
              </w:rPr>
            </w:pPr>
            <w:r w:rsidRPr="008A0D8E">
              <w:rPr>
                <w:b/>
                <w:bCs/>
                <w:sz w:val="22"/>
                <w:szCs w:val="22"/>
              </w:rPr>
              <w:t>Eil.nr.</w:t>
            </w:r>
          </w:p>
        </w:tc>
        <w:tc>
          <w:tcPr>
            <w:tcW w:w="3491" w:type="dxa"/>
            <w:shd w:val="clear" w:color="auto" w:fill="E2EFD9"/>
          </w:tcPr>
          <w:p w14:paraId="317F0118" w14:textId="77777777" w:rsidR="005A5C34" w:rsidRPr="008A0D8E" w:rsidRDefault="005A5C34" w:rsidP="00C2668A">
            <w:pPr>
              <w:jc w:val="center"/>
              <w:rPr>
                <w:b/>
                <w:bCs/>
                <w:sz w:val="22"/>
                <w:szCs w:val="22"/>
              </w:rPr>
            </w:pPr>
            <w:r w:rsidRPr="008A0D8E">
              <w:rPr>
                <w:b/>
                <w:bCs/>
                <w:sz w:val="22"/>
                <w:szCs w:val="22"/>
              </w:rPr>
              <w:t>Audito atlikimo tikslas/audito objektas</w:t>
            </w:r>
          </w:p>
        </w:tc>
        <w:tc>
          <w:tcPr>
            <w:tcW w:w="3966" w:type="dxa"/>
            <w:gridSpan w:val="2"/>
            <w:shd w:val="clear" w:color="auto" w:fill="E2EFD9"/>
          </w:tcPr>
          <w:p w14:paraId="7059D0C1" w14:textId="77777777" w:rsidR="005A5C34" w:rsidRPr="008A0D8E" w:rsidRDefault="005A5C34" w:rsidP="00C2668A">
            <w:pPr>
              <w:jc w:val="center"/>
              <w:rPr>
                <w:b/>
                <w:bCs/>
                <w:sz w:val="22"/>
                <w:szCs w:val="22"/>
              </w:rPr>
            </w:pPr>
            <w:r w:rsidRPr="008A0D8E">
              <w:rPr>
                <w:b/>
                <w:bCs/>
                <w:sz w:val="22"/>
                <w:szCs w:val="22"/>
              </w:rPr>
              <w:t>Audito mastas/subjektas</w:t>
            </w:r>
          </w:p>
        </w:tc>
        <w:tc>
          <w:tcPr>
            <w:tcW w:w="1561" w:type="dxa"/>
            <w:shd w:val="clear" w:color="auto" w:fill="E2EFD9"/>
          </w:tcPr>
          <w:p w14:paraId="40AA708D" w14:textId="77777777" w:rsidR="005A5C34" w:rsidRPr="008A0D8E" w:rsidRDefault="005A5C34" w:rsidP="00C2668A">
            <w:pPr>
              <w:jc w:val="center"/>
              <w:rPr>
                <w:b/>
                <w:bCs/>
                <w:sz w:val="22"/>
                <w:szCs w:val="22"/>
              </w:rPr>
            </w:pPr>
            <w:r w:rsidRPr="008A0D8E">
              <w:rPr>
                <w:b/>
                <w:bCs/>
                <w:sz w:val="22"/>
                <w:szCs w:val="22"/>
              </w:rPr>
              <w:t>Audito pradžia</w:t>
            </w:r>
          </w:p>
        </w:tc>
        <w:tc>
          <w:tcPr>
            <w:tcW w:w="1740" w:type="dxa"/>
            <w:shd w:val="clear" w:color="auto" w:fill="E2EFD9"/>
          </w:tcPr>
          <w:p w14:paraId="65ACB58D" w14:textId="77777777" w:rsidR="005A5C34" w:rsidRPr="008A0D8E" w:rsidRDefault="005A5C34" w:rsidP="00C2668A">
            <w:pPr>
              <w:ind w:left="-288" w:firstLine="288"/>
              <w:jc w:val="center"/>
              <w:rPr>
                <w:b/>
                <w:bCs/>
                <w:sz w:val="22"/>
                <w:szCs w:val="22"/>
              </w:rPr>
            </w:pPr>
            <w:r w:rsidRPr="008A0D8E">
              <w:rPr>
                <w:b/>
                <w:bCs/>
                <w:sz w:val="22"/>
                <w:szCs w:val="22"/>
              </w:rPr>
              <w:t>Audito pabaiga</w:t>
            </w:r>
          </w:p>
        </w:tc>
        <w:tc>
          <w:tcPr>
            <w:tcW w:w="3780" w:type="dxa"/>
            <w:shd w:val="clear" w:color="auto" w:fill="E2EFD9"/>
          </w:tcPr>
          <w:p w14:paraId="2DBDC461" w14:textId="77777777" w:rsidR="005A5C34" w:rsidRPr="008A0D8E" w:rsidRDefault="005A5C34" w:rsidP="00C2668A">
            <w:pPr>
              <w:jc w:val="center"/>
              <w:rPr>
                <w:b/>
                <w:bCs/>
                <w:sz w:val="22"/>
                <w:szCs w:val="22"/>
              </w:rPr>
            </w:pPr>
            <w:r w:rsidRPr="008A0D8E">
              <w:rPr>
                <w:b/>
                <w:bCs/>
                <w:sz w:val="22"/>
                <w:szCs w:val="22"/>
              </w:rPr>
              <w:t>Pastabos/komentarai</w:t>
            </w:r>
          </w:p>
        </w:tc>
      </w:tr>
      <w:tr w:rsidR="006367CD" w:rsidRPr="008A0D8E" w14:paraId="25152E6C" w14:textId="77777777" w:rsidTr="00841760">
        <w:trPr>
          <w:trHeight w:val="323"/>
        </w:trPr>
        <w:tc>
          <w:tcPr>
            <w:tcW w:w="15408" w:type="dxa"/>
            <w:gridSpan w:val="7"/>
            <w:shd w:val="clear" w:color="auto" w:fill="D9D9D9"/>
          </w:tcPr>
          <w:p w14:paraId="441CEF4D" w14:textId="77777777" w:rsidR="006367CD" w:rsidRPr="008A0D8E" w:rsidRDefault="00ED249D" w:rsidP="00FB79BF">
            <w:pPr>
              <w:numPr>
                <w:ilvl w:val="0"/>
                <w:numId w:val="3"/>
              </w:numPr>
              <w:jc w:val="center"/>
              <w:rPr>
                <w:b/>
                <w:bCs/>
                <w:sz w:val="22"/>
                <w:szCs w:val="22"/>
              </w:rPr>
            </w:pPr>
            <w:r w:rsidRPr="008A0D8E">
              <w:rPr>
                <w:b/>
                <w:bCs/>
                <w:sz w:val="22"/>
                <w:szCs w:val="22"/>
              </w:rPr>
              <w:t>SAVIVALDYB</w:t>
            </w:r>
            <w:r w:rsidR="00B961C5" w:rsidRPr="008A0D8E">
              <w:rPr>
                <w:b/>
                <w:bCs/>
                <w:sz w:val="22"/>
                <w:szCs w:val="22"/>
                <w:lang w:val="en-GB"/>
              </w:rPr>
              <w:t>Ė</w:t>
            </w:r>
            <w:r w:rsidRPr="008A0D8E">
              <w:rPr>
                <w:b/>
                <w:bCs/>
                <w:sz w:val="22"/>
                <w:szCs w:val="22"/>
              </w:rPr>
              <w:t>S 202</w:t>
            </w:r>
            <w:r w:rsidR="00B961C5" w:rsidRPr="008A0D8E">
              <w:rPr>
                <w:b/>
                <w:bCs/>
                <w:sz w:val="22"/>
                <w:szCs w:val="22"/>
              </w:rPr>
              <w:t>1</w:t>
            </w:r>
            <w:r w:rsidR="006367CD" w:rsidRPr="008A0D8E">
              <w:rPr>
                <w:b/>
                <w:bCs/>
                <w:sz w:val="22"/>
                <w:szCs w:val="22"/>
              </w:rPr>
              <w:t xml:space="preserve"> METŲ </w:t>
            </w:r>
            <w:r w:rsidRPr="008A0D8E">
              <w:rPr>
                <w:b/>
                <w:bCs/>
                <w:sz w:val="22"/>
                <w:szCs w:val="22"/>
              </w:rPr>
              <w:t xml:space="preserve">FINANSINIS (TEISĖTUMO) </w:t>
            </w:r>
            <w:r w:rsidR="006367CD" w:rsidRPr="008A0D8E">
              <w:rPr>
                <w:b/>
                <w:bCs/>
                <w:sz w:val="22"/>
                <w:szCs w:val="22"/>
              </w:rPr>
              <w:t>AUDITA</w:t>
            </w:r>
            <w:r w:rsidRPr="008A0D8E">
              <w:rPr>
                <w:b/>
                <w:bCs/>
                <w:sz w:val="22"/>
                <w:szCs w:val="22"/>
              </w:rPr>
              <w:t>S</w:t>
            </w:r>
          </w:p>
        </w:tc>
      </w:tr>
      <w:tr w:rsidR="00B76866" w:rsidRPr="008A0D8E" w14:paraId="462D04C4" w14:textId="77777777" w:rsidTr="00CB00E9">
        <w:tc>
          <w:tcPr>
            <w:tcW w:w="870" w:type="dxa"/>
          </w:tcPr>
          <w:p w14:paraId="38A2A9B8" w14:textId="77777777" w:rsidR="00B76866" w:rsidRPr="008A0D8E" w:rsidRDefault="00B76866" w:rsidP="00C2668A">
            <w:pPr>
              <w:jc w:val="center"/>
              <w:rPr>
                <w:b/>
                <w:bCs/>
                <w:sz w:val="22"/>
                <w:szCs w:val="22"/>
              </w:rPr>
            </w:pPr>
            <w:r w:rsidRPr="008A0D8E">
              <w:rPr>
                <w:b/>
                <w:bCs/>
                <w:sz w:val="22"/>
                <w:szCs w:val="22"/>
              </w:rPr>
              <w:t>1</w:t>
            </w:r>
          </w:p>
        </w:tc>
        <w:tc>
          <w:tcPr>
            <w:tcW w:w="3491" w:type="dxa"/>
          </w:tcPr>
          <w:p w14:paraId="5355D26E" w14:textId="77777777" w:rsidR="00B76866" w:rsidRPr="008A0D8E" w:rsidRDefault="00B76866" w:rsidP="007C4CB7">
            <w:pPr>
              <w:shd w:val="clear" w:color="auto" w:fill="FFFFFF"/>
              <w:rPr>
                <w:spacing w:val="-1"/>
                <w:sz w:val="22"/>
                <w:szCs w:val="22"/>
              </w:rPr>
            </w:pPr>
            <w:r w:rsidRPr="008A0D8E">
              <w:rPr>
                <w:spacing w:val="-1"/>
                <w:sz w:val="22"/>
                <w:szCs w:val="22"/>
              </w:rPr>
              <w:t xml:space="preserve"> Savivaldybės 2021 metų  konsoliduotųjų ataskaitų  rinkinių, Savivaldybės biudžeto ir turto naudojimo  finansinis (teisėtumo) auditas</w:t>
            </w:r>
          </w:p>
          <w:p w14:paraId="1E76B6F5" w14:textId="77777777" w:rsidR="00B76866" w:rsidRPr="008A0D8E" w:rsidRDefault="00B76866" w:rsidP="007C4CB7">
            <w:pPr>
              <w:shd w:val="clear" w:color="auto" w:fill="FFFFFF"/>
              <w:rPr>
                <w:sz w:val="22"/>
                <w:szCs w:val="22"/>
              </w:rPr>
            </w:pPr>
          </w:p>
        </w:tc>
        <w:tc>
          <w:tcPr>
            <w:tcW w:w="3966" w:type="dxa"/>
            <w:gridSpan w:val="2"/>
          </w:tcPr>
          <w:p w14:paraId="4B55852F" w14:textId="77777777" w:rsidR="00B76866" w:rsidRPr="008A0D8E" w:rsidRDefault="00B76866" w:rsidP="00B96CEB">
            <w:pPr>
              <w:rPr>
                <w:sz w:val="22"/>
                <w:szCs w:val="22"/>
              </w:rPr>
            </w:pPr>
            <w:r w:rsidRPr="008A0D8E">
              <w:rPr>
                <w:sz w:val="22"/>
                <w:szCs w:val="22"/>
              </w:rPr>
              <w:t xml:space="preserve">Audituojamos Savivaldybės </w:t>
            </w:r>
          </w:p>
          <w:p w14:paraId="2AE32E0C" w14:textId="77777777" w:rsidR="00B76866" w:rsidRPr="008A0D8E" w:rsidRDefault="00B76866" w:rsidP="00B96CEB">
            <w:pPr>
              <w:rPr>
                <w:sz w:val="22"/>
                <w:szCs w:val="22"/>
              </w:rPr>
            </w:pPr>
            <w:r w:rsidRPr="008A0D8E">
              <w:rPr>
                <w:sz w:val="22"/>
                <w:szCs w:val="22"/>
              </w:rPr>
              <w:t xml:space="preserve">2021 metų konsoliduotosios </w:t>
            </w:r>
          </w:p>
          <w:p w14:paraId="686A5142" w14:textId="77777777" w:rsidR="00B76866" w:rsidRPr="008A0D8E" w:rsidRDefault="00B76866" w:rsidP="00B96CEB">
            <w:pPr>
              <w:rPr>
                <w:sz w:val="22"/>
                <w:szCs w:val="22"/>
              </w:rPr>
            </w:pPr>
            <w:r w:rsidRPr="008A0D8E">
              <w:rPr>
                <w:sz w:val="22"/>
                <w:szCs w:val="22"/>
              </w:rPr>
              <w:t xml:space="preserve">finansinės ataskaitos ir </w:t>
            </w:r>
          </w:p>
          <w:p w14:paraId="51BC3514" w14:textId="77777777" w:rsidR="00B76866" w:rsidRPr="008A0D8E" w:rsidRDefault="00B76866" w:rsidP="00B96CEB">
            <w:pPr>
              <w:rPr>
                <w:sz w:val="22"/>
                <w:szCs w:val="22"/>
              </w:rPr>
            </w:pPr>
            <w:r w:rsidRPr="008A0D8E">
              <w:rPr>
                <w:sz w:val="22"/>
                <w:szCs w:val="22"/>
              </w:rPr>
              <w:t xml:space="preserve">Savivaldybės 2021 metų </w:t>
            </w:r>
          </w:p>
          <w:p w14:paraId="3C4D33E1" w14:textId="77777777" w:rsidR="00B76866" w:rsidRPr="008A0D8E" w:rsidRDefault="00B76866" w:rsidP="00B96CEB">
            <w:pPr>
              <w:rPr>
                <w:sz w:val="22"/>
                <w:szCs w:val="22"/>
              </w:rPr>
            </w:pPr>
            <w:r w:rsidRPr="008A0D8E">
              <w:rPr>
                <w:sz w:val="22"/>
                <w:szCs w:val="22"/>
              </w:rPr>
              <w:t xml:space="preserve">konsoliduotosios biudžeto </w:t>
            </w:r>
          </w:p>
          <w:p w14:paraId="78CC22FD" w14:textId="77777777" w:rsidR="00B76866" w:rsidRPr="008A0D8E" w:rsidRDefault="00B76866" w:rsidP="00B96CEB">
            <w:pPr>
              <w:rPr>
                <w:sz w:val="22"/>
                <w:szCs w:val="22"/>
              </w:rPr>
            </w:pPr>
            <w:r w:rsidRPr="008A0D8E">
              <w:rPr>
                <w:sz w:val="22"/>
                <w:szCs w:val="22"/>
              </w:rPr>
              <w:t xml:space="preserve">vykdymo ataskaitos. </w:t>
            </w:r>
          </w:p>
          <w:p w14:paraId="4A674576" w14:textId="77777777" w:rsidR="00B76866" w:rsidRPr="008A0D8E" w:rsidRDefault="00B76866" w:rsidP="00B96CEB">
            <w:pPr>
              <w:rPr>
                <w:sz w:val="22"/>
                <w:szCs w:val="22"/>
              </w:rPr>
            </w:pPr>
          </w:p>
          <w:p w14:paraId="76E09BF3" w14:textId="77777777" w:rsidR="00B76866" w:rsidRPr="008A0D8E" w:rsidRDefault="00B76866" w:rsidP="005117C1">
            <w:pPr>
              <w:rPr>
                <w:sz w:val="22"/>
                <w:szCs w:val="22"/>
              </w:rPr>
            </w:pPr>
          </w:p>
        </w:tc>
        <w:tc>
          <w:tcPr>
            <w:tcW w:w="1561" w:type="dxa"/>
          </w:tcPr>
          <w:p w14:paraId="21CBC28C" w14:textId="77777777" w:rsidR="00B76866" w:rsidRPr="008A0D8E" w:rsidRDefault="00B76866" w:rsidP="00CF7526">
            <w:pPr>
              <w:shd w:val="clear" w:color="auto" w:fill="FFFFFF"/>
              <w:spacing w:line="278" w:lineRule="exact"/>
              <w:ind w:left="158" w:right="120" w:hanging="38"/>
              <w:jc w:val="center"/>
              <w:rPr>
                <w:sz w:val="22"/>
                <w:szCs w:val="22"/>
              </w:rPr>
            </w:pPr>
            <w:r w:rsidRPr="008A0D8E">
              <w:rPr>
                <w:spacing w:val="-2"/>
                <w:sz w:val="22"/>
                <w:szCs w:val="22"/>
              </w:rPr>
              <w:t xml:space="preserve">2021 m. </w:t>
            </w:r>
            <w:r w:rsidRPr="008A0D8E">
              <w:rPr>
                <w:spacing w:val="-1"/>
                <w:sz w:val="22"/>
                <w:szCs w:val="22"/>
              </w:rPr>
              <w:t>III  ketv.</w:t>
            </w:r>
          </w:p>
        </w:tc>
        <w:tc>
          <w:tcPr>
            <w:tcW w:w="1740" w:type="dxa"/>
          </w:tcPr>
          <w:p w14:paraId="20F345B6" w14:textId="77777777" w:rsidR="00B76866" w:rsidRPr="008A0D8E" w:rsidRDefault="00B76866" w:rsidP="00CF7526">
            <w:pPr>
              <w:shd w:val="clear" w:color="auto" w:fill="FFFFFF"/>
              <w:spacing w:line="278" w:lineRule="exact"/>
              <w:ind w:left="149" w:right="120" w:hanging="19"/>
              <w:jc w:val="center"/>
              <w:rPr>
                <w:sz w:val="22"/>
                <w:szCs w:val="22"/>
              </w:rPr>
            </w:pPr>
            <w:r w:rsidRPr="008A0D8E">
              <w:rPr>
                <w:spacing w:val="-2"/>
                <w:sz w:val="22"/>
                <w:szCs w:val="22"/>
              </w:rPr>
              <w:t xml:space="preserve">2022 m. </w:t>
            </w:r>
            <w:r w:rsidRPr="008A0D8E">
              <w:rPr>
                <w:sz w:val="22"/>
                <w:szCs w:val="22"/>
              </w:rPr>
              <w:t>liepos 15 d.</w:t>
            </w:r>
          </w:p>
        </w:tc>
        <w:tc>
          <w:tcPr>
            <w:tcW w:w="3780" w:type="dxa"/>
            <w:vMerge w:val="restart"/>
          </w:tcPr>
          <w:p w14:paraId="2FC60A38" w14:textId="77777777" w:rsidR="00B76866" w:rsidRPr="008A0D8E" w:rsidRDefault="00B76866" w:rsidP="0096286A">
            <w:pPr>
              <w:rPr>
                <w:sz w:val="22"/>
                <w:szCs w:val="22"/>
              </w:rPr>
            </w:pPr>
            <w:r w:rsidRPr="008A0D8E">
              <w:rPr>
                <w:sz w:val="22"/>
                <w:szCs w:val="22"/>
              </w:rPr>
              <w:t xml:space="preserve">- Savivaldybės tarybos reglamento nustatytais terminais ir tvarka teikiama Savivaldybės tarybai audito išvada  dėl Savivaldybės konsoliduotųjų biudžeto vykdymo ir konsoliduotųjų finansinių ataskaitų rinkinių; </w:t>
            </w:r>
          </w:p>
          <w:p w14:paraId="5B82DB89" w14:textId="77777777" w:rsidR="00B76866" w:rsidRPr="008A0D8E" w:rsidRDefault="00B76866" w:rsidP="004A3E29">
            <w:pPr>
              <w:shd w:val="clear" w:color="auto" w:fill="FFFFFF"/>
              <w:spacing w:line="226" w:lineRule="exact"/>
              <w:ind w:left="24" w:right="19"/>
              <w:rPr>
                <w:sz w:val="22"/>
                <w:szCs w:val="22"/>
              </w:rPr>
            </w:pPr>
            <w:r w:rsidRPr="008A0D8E">
              <w:rPr>
                <w:sz w:val="22"/>
                <w:szCs w:val="22"/>
              </w:rPr>
              <w:t xml:space="preserve">-įvertinama Savivaldybės biudžeto lėšų ir turto valdymo, naudojimo ir disponavimo jais teisėtumas </w:t>
            </w:r>
          </w:p>
        </w:tc>
      </w:tr>
      <w:tr w:rsidR="00B76866" w:rsidRPr="008A0D8E" w14:paraId="235BA264" w14:textId="77777777" w:rsidTr="00CB00E9">
        <w:tc>
          <w:tcPr>
            <w:tcW w:w="870" w:type="dxa"/>
          </w:tcPr>
          <w:p w14:paraId="481C9F8E" w14:textId="77777777" w:rsidR="00B76866" w:rsidRPr="008A0D8E" w:rsidRDefault="00B76866" w:rsidP="00C2668A">
            <w:pPr>
              <w:jc w:val="center"/>
              <w:rPr>
                <w:b/>
                <w:bCs/>
                <w:sz w:val="22"/>
                <w:szCs w:val="22"/>
              </w:rPr>
            </w:pPr>
            <w:r w:rsidRPr="008A0D8E">
              <w:rPr>
                <w:b/>
                <w:bCs/>
                <w:sz w:val="22"/>
                <w:szCs w:val="22"/>
              </w:rPr>
              <w:t>1.1</w:t>
            </w:r>
          </w:p>
        </w:tc>
        <w:tc>
          <w:tcPr>
            <w:tcW w:w="3491" w:type="dxa"/>
          </w:tcPr>
          <w:p w14:paraId="0D21E7F3" w14:textId="77777777" w:rsidR="00B76866" w:rsidRPr="008A0D8E" w:rsidRDefault="00B76866" w:rsidP="00474680">
            <w:pPr>
              <w:pStyle w:val="Default"/>
              <w:rPr>
                <w:sz w:val="22"/>
                <w:szCs w:val="22"/>
              </w:rPr>
            </w:pPr>
            <w:r w:rsidRPr="008A0D8E">
              <w:rPr>
                <w:sz w:val="22"/>
                <w:szCs w:val="22"/>
              </w:rPr>
              <w:t xml:space="preserve">Kazlų Rūdos savivaldybės administracijos 2021  m. ataskaitų rinkinys ir lėšų bei turto valdymas, naudojimas ir disponavimas jais </w:t>
            </w:r>
          </w:p>
        </w:tc>
        <w:tc>
          <w:tcPr>
            <w:tcW w:w="3966" w:type="dxa"/>
            <w:gridSpan w:val="2"/>
            <w:vMerge w:val="restart"/>
          </w:tcPr>
          <w:p w14:paraId="68CC1530" w14:textId="77777777" w:rsidR="00B76866" w:rsidRPr="008A0D8E" w:rsidRDefault="00B76866" w:rsidP="00474680">
            <w:pPr>
              <w:pStyle w:val="Default"/>
              <w:rPr>
                <w:sz w:val="22"/>
                <w:szCs w:val="22"/>
              </w:rPr>
            </w:pPr>
            <w:r w:rsidRPr="008A0D8E">
              <w:rPr>
                <w:sz w:val="22"/>
                <w:szCs w:val="22"/>
              </w:rPr>
              <w:t xml:space="preserve">Įvertinti subjekto 2021 metų biudžeto vykdymo ir finansinių ataskaitų rinkinių duomenų tikrumą, teisingumą ir pareikšti nepriklausomą nuomonę; įvertinti savivaldybės biudžeto lėšų ir turto valdymo, naudojimo ir disponavimo jais teisėtumą ir pareikšti nepriklausomą nuomonę. </w:t>
            </w:r>
          </w:p>
        </w:tc>
        <w:tc>
          <w:tcPr>
            <w:tcW w:w="1561" w:type="dxa"/>
            <w:vMerge w:val="restart"/>
          </w:tcPr>
          <w:p w14:paraId="7855D050" w14:textId="77777777" w:rsidR="00B76866" w:rsidRPr="008A0D8E" w:rsidRDefault="00B76866" w:rsidP="00474680">
            <w:pPr>
              <w:shd w:val="clear" w:color="auto" w:fill="FFFFFF"/>
              <w:spacing w:line="274" w:lineRule="exact"/>
              <w:ind w:left="158" w:right="149" w:hanging="14"/>
              <w:jc w:val="center"/>
              <w:rPr>
                <w:sz w:val="22"/>
                <w:szCs w:val="22"/>
              </w:rPr>
            </w:pPr>
            <w:r w:rsidRPr="008A0D8E">
              <w:rPr>
                <w:spacing w:val="-2"/>
                <w:sz w:val="22"/>
                <w:szCs w:val="22"/>
              </w:rPr>
              <w:t xml:space="preserve">2021 m </w:t>
            </w:r>
            <w:r w:rsidRPr="008A0D8E">
              <w:rPr>
                <w:spacing w:val="-1"/>
                <w:sz w:val="22"/>
                <w:szCs w:val="22"/>
              </w:rPr>
              <w:t xml:space="preserve">III </w:t>
            </w:r>
            <w:proofErr w:type="spellStart"/>
            <w:r w:rsidRPr="008A0D8E">
              <w:rPr>
                <w:spacing w:val="-1"/>
                <w:sz w:val="22"/>
                <w:szCs w:val="22"/>
              </w:rPr>
              <w:t>ketv</w:t>
            </w:r>
            <w:proofErr w:type="spellEnd"/>
            <w:r w:rsidRPr="008A0D8E">
              <w:rPr>
                <w:spacing w:val="-1"/>
                <w:sz w:val="22"/>
                <w:szCs w:val="22"/>
              </w:rPr>
              <w:t>.</w:t>
            </w:r>
          </w:p>
        </w:tc>
        <w:tc>
          <w:tcPr>
            <w:tcW w:w="1740" w:type="dxa"/>
            <w:vMerge w:val="restart"/>
          </w:tcPr>
          <w:p w14:paraId="0F259343" w14:textId="77777777" w:rsidR="00B76866" w:rsidRPr="008A0D8E" w:rsidRDefault="00B76866" w:rsidP="00474680">
            <w:pPr>
              <w:shd w:val="clear" w:color="auto" w:fill="FFFFFF"/>
              <w:spacing w:line="274" w:lineRule="exact"/>
              <w:ind w:left="149" w:right="130" w:hanging="24"/>
              <w:jc w:val="center"/>
              <w:rPr>
                <w:sz w:val="22"/>
                <w:szCs w:val="22"/>
              </w:rPr>
            </w:pPr>
            <w:r w:rsidRPr="008A0D8E">
              <w:rPr>
                <w:spacing w:val="-3"/>
                <w:sz w:val="22"/>
                <w:szCs w:val="22"/>
              </w:rPr>
              <w:t xml:space="preserve">2022 m. </w:t>
            </w:r>
            <w:r w:rsidRPr="008A0D8E">
              <w:rPr>
                <w:spacing w:val="-2"/>
                <w:sz w:val="22"/>
                <w:szCs w:val="22"/>
              </w:rPr>
              <w:t>liepos 15 d.</w:t>
            </w:r>
          </w:p>
        </w:tc>
        <w:tc>
          <w:tcPr>
            <w:tcW w:w="3780" w:type="dxa"/>
            <w:vMerge/>
          </w:tcPr>
          <w:p w14:paraId="2F8F311B" w14:textId="77777777" w:rsidR="00B76866" w:rsidRPr="008A0D8E" w:rsidRDefault="00B76866" w:rsidP="0096286A">
            <w:pPr>
              <w:rPr>
                <w:sz w:val="22"/>
                <w:szCs w:val="22"/>
              </w:rPr>
            </w:pPr>
          </w:p>
        </w:tc>
      </w:tr>
      <w:tr w:rsidR="00B76866" w:rsidRPr="008A0D8E" w14:paraId="55505A94" w14:textId="77777777" w:rsidTr="00CB00E9">
        <w:tc>
          <w:tcPr>
            <w:tcW w:w="870" w:type="dxa"/>
          </w:tcPr>
          <w:p w14:paraId="0D71980B" w14:textId="77777777" w:rsidR="00B76866" w:rsidRPr="008A0D8E" w:rsidRDefault="00B76866" w:rsidP="00C2668A">
            <w:pPr>
              <w:jc w:val="center"/>
              <w:rPr>
                <w:b/>
                <w:bCs/>
                <w:sz w:val="22"/>
                <w:szCs w:val="22"/>
              </w:rPr>
            </w:pPr>
            <w:r w:rsidRPr="008A0D8E">
              <w:rPr>
                <w:b/>
                <w:bCs/>
                <w:sz w:val="22"/>
                <w:szCs w:val="22"/>
              </w:rPr>
              <w:t>1.2</w:t>
            </w:r>
          </w:p>
        </w:tc>
        <w:tc>
          <w:tcPr>
            <w:tcW w:w="3491" w:type="dxa"/>
          </w:tcPr>
          <w:p w14:paraId="59E29CEF" w14:textId="77777777" w:rsidR="00B76866" w:rsidRPr="008A0D8E" w:rsidRDefault="00B76866" w:rsidP="007C4CB7">
            <w:pPr>
              <w:shd w:val="clear" w:color="auto" w:fill="FFFFFF"/>
              <w:rPr>
                <w:spacing w:val="-1"/>
                <w:sz w:val="22"/>
                <w:szCs w:val="22"/>
              </w:rPr>
            </w:pPr>
            <w:r w:rsidRPr="008A0D8E">
              <w:rPr>
                <w:spacing w:val="-1"/>
                <w:sz w:val="22"/>
                <w:szCs w:val="22"/>
              </w:rPr>
              <w:t xml:space="preserve">Kazlų Rūdos Kazio Griniaus gimnazijos </w:t>
            </w:r>
            <w:r w:rsidRPr="008A0D8E">
              <w:rPr>
                <w:sz w:val="22"/>
                <w:szCs w:val="22"/>
              </w:rPr>
              <w:t>2021  m. ataskaitų rinkinys ir lėšų bei turto valdymas, naudojimas ir disponavimas jais</w:t>
            </w:r>
          </w:p>
        </w:tc>
        <w:tc>
          <w:tcPr>
            <w:tcW w:w="3966" w:type="dxa"/>
            <w:gridSpan w:val="2"/>
            <w:vMerge/>
          </w:tcPr>
          <w:p w14:paraId="65AB6CD7" w14:textId="77777777" w:rsidR="00B76866" w:rsidRPr="008A0D8E" w:rsidRDefault="00B76866" w:rsidP="00B96CEB">
            <w:pPr>
              <w:rPr>
                <w:sz w:val="22"/>
                <w:szCs w:val="22"/>
              </w:rPr>
            </w:pPr>
          </w:p>
        </w:tc>
        <w:tc>
          <w:tcPr>
            <w:tcW w:w="1561" w:type="dxa"/>
            <w:vMerge/>
          </w:tcPr>
          <w:p w14:paraId="7C7B6325" w14:textId="77777777" w:rsidR="00B76866" w:rsidRPr="008A0D8E" w:rsidRDefault="00B76866" w:rsidP="00CF7526">
            <w:pPr>
              <w:shd w:val="clear" w:color="auto" w:fill="FFFFFF"/>
              <w:spacing w:line="278" w:lineRule="exact"/>
              <w:ind w:left="158" w:right="120" w:hanging="38"/>
              <w:jc w:val="center"/>
              <w:rPr>
                <w:spacing w:val="-2"/>
                <w:sz w:val="22"/>
                <w:szCs w:val="22"/>
              </w:rPr>
            </w:pPr>
          </w:p>
        </w:tc>
        <w:tc>
          <w:tcPr>
            <w:tcW w:w="1740" w:type="dxa"/>
            <w:vMerge/>
          </w:tcPr>
          <w:p w14:paraId="249789FD" w14:textId="77777777" w:rsidR="00B76866" w:rsidRPr="008A0D8E" w:rsidRDefault="00B76866" w:rsidP="00CF7526">
            <w:pPr>
              <w:shd w:val="clear" w:color="auto" w:fill="FFFFFF"/>
              <w:spacing w:line="278" w:lineRule="exact"/>
              <w:ind w:left="149" w:right="120" w:hanging="19"/>
              <w:jc w:val="center"/>
              <w:rPr>
                <w:spacing w:val="-2"/>
                <w:sz w:val="22"/>
                <w:szCs w:val="22"/>
              </w:rPr>
            </w:pPr>
          </w:p>
        </w:tc>
        <w:tc>
          <w:tcPr>
            <w:tcW w:w="3780" w:type="dxa"/>
            <w:vMerge/>
          </w:tcPr>
          <w:p w14:paraId="64957903" w14:textId="77777777" w:rsidR="00B76866" w:rsidRPr="008A0D8E" w:rsidRDefault="00B76866" w:rsidP="0096286A">
            <w:pPr>
              <w:rPr>
                <w:sz w:val="22"/>
                <w:szCs w:val="22"/>
              </w:rPr>
            </w:pPr>
          </w:p>
        </w:tc>
      </w:tr>
      <w:tr w:rsidR="00142F82" w:rsidRPr="008A0D8E" w14:paraId="21951CC5" w14:textId="77777777" w:rsidTr="00841760">
        <w:tc>
          <w:tcPr>
            <w:tcW w:w="15408" w:type="dxa"/>
            <w:gridSpan w:val="7"/>
            <w:shd w:val="clear" w:color="auto" w:fill="D9D9D9"/>
          </w:tcPr>
          <w:p w14:paraId="06AFCE97" w14:textId="77777777" w:rsidR="00142F82" w:rsidRPr="008A0D8E" w:rsidRDefault="00142F82" w:rsidP="00C2668A">
            <w:pPr>
              <w:jc w:val="center"/>
              <w:rPr>
                <w:b/>
                <w:bCs/>
                <w:sz w:val="22"/>
                <w:szCs w:val="22"/>
              </w:rPr>
            </w:pPr>
            <w:r w:rsidRPr="008A0D8E">
              <w:rPr>
                <w:b/>
                <w:bCs/>
                <w:sz w:val="22"/>
                <w:szCs w:val="22"/>
              </w:rPr>
              <w:t>II. SAVIVALDYBĖS 202</w:t>
            </w:r>
            <w:r w:rsidR="00B961C5" w:rsidRPr="008A0D8E">
              <w:rPr>
                <w:b/>
                <w:bCs/>
                <w:sz w:val="22"/>
                <w:szCs w:val="22"/>
              </w:rPr>
              <w:t>2</w:t>
            </w:r>
            <w:r w:rsidRPr="008A0D8E">
              <w:rPr>
                <w:b/>
                <w:bCs/>
                <w:sz w:val="22"/>
                <w:szCs w:val="22"/>
              </w:rPr>
              <w:t xml:space="preserve"> METŲ FINANSINIS (TEISĖTUMO) AUDITAS</w:t>
            </w:r>
          </w:p>
        </w:tc>
      </w:tr>
      <w:tr w:rsidR="00142F82" w:rsidRPr="008A0D8E" w14:paraId="58A79E4C" w14:textId="77777777" w:rsidTr="00CB00E9">
        <w:tc>
          <w:tcPr>
            <w:tcW w:w="870" w:type="dxa"/>
          </w:tcPr>
          <w:p w14:paraId="707D87F5" w14:textId="77777777" w:rsidR="00142F82" w:rsidRPr="008A0D8E" w:rsidRDefault="00142F82" w:rsidP="00C2668A">
            <w:pPr>
              <w:jc w:val="center"/>
              <w:rPr>
                <w:b/>
                <w:bCs/>
                <w:sz w:val="22"/>
                <w:szCs w:val="22"/>
              </w:rPr>
            </w:pPr>
            <w:r w:rsidRPr="008A0D8E">
              <w:rPr>
                <w:b/>
                <w:bCs/>
                <w:sz w:val="22"/>
                <w:szCs w:val="22"/>
              </w:rPr>
              <w:t xml:space="preserve">2. </w:t>
            </w:r>
          </w:p>
        </w:tc>
        <w:tc>
          <w:tcPr>
            <w:tcW w:w="3491" w:type="dxa"/>
          </w:tcPr>
          <w:p w14:paraId="1AD5AC68" w14:textId="77777777" w:rsidR="00142F82" w:rsidRPr="008A0D8E" w:rsidRDefault="00142F82">
            <w:pPr>
              <w:pStyle w:val="Default"/>
              <w:rPr>
                <w:sz w:val="22"/>
                <w:szCs w:val="22"/>
              </w:rPr>
            </w:pPr>
            <w:r w:rsidRPr="008A0D8E">
              <w:rPr>
                <w:sz w:val="22"/>
                <w:szCs w:val="22"/>
              </w:rPr>
              <w:t>Savivaldybės 202</w:t>
            </w:r>
            <w:r w:rsidR="00B961C5" w:rsidRPr="008A0D8E">
              <w:rPr>
                <w:sz w:val="22"/>
                <w:szCs w:val="22"/>
              </w:rPr>
              <w:t>2</w:t>
            </w:r>
            <w:r w:rsidRPr="008A0D8E">
              <w:rPr>
                <w:sz w:val="22"/>
                <w:szCs w:val="22"/>
              </w:rPr>
              <w:t xml:space="preserve"> metų konsoliduotųjų biudžeto vykdymo ir finansinių ataskaitų rinkiniai ir lėšų bei turto valdymas, naudojimas ir disponavimas jais </w:t>
            </w:r>
          </w:p>
        </w:tc>
        <w:tc>
          <w:tcPr>
            <w:tcW w:w="3966" w:type="dxa"/>
            <w:gridSpan w:val="2"/>
          </w:tcPr>
          <w:p w14:paraId="1243C290" w14:textId="77777777" w:rsidR="00142F82" w:rsidRPr="008A0D8E" w:rsidRDefault="00142F82" w:rsidP="00294C85">
            <w:pPr>
              <w:pStyle w:val="Default"/>
              <w:rPr>
                <w:sz w:val="22"/>
                <w:szCs w:val="22"/>
              </w:rPr>
            </w:pPr>
            <w:r w:rsidRPr="008A0D8E">
              <w:rPr>
                <w:sz w:val="22"/>
                <w:szCs w:val="22"/>
              </w:rPr>
              <w:t>Įvertinti Kazlų Rūdos savivaldybės 202</w:t>
            </w:r>
            <w:r w:rsidR="00B961C5" w:rsidRPr="008A0D8E">
              <w:rPr>
                <w:sz w:val="22"/>
                <w:szCs w:val="22"/>
              </w:rPr>
              <w:t>2</w:t>
            </w:r>
            <w:r w:rsidRPr="008A0D8E">
              <w:rPr>
                <w:sz w:val="22"/>
                <w:szCs w:val="22"/>
              </w:rPr>
              <w:t xml:space="preserve"> metų konsoliduotųjų biudžeto vykdymo ir konsoliduotųjų finansinių ataskaitų rinkinių duomenų tikrumą, teisingumą ir pareikšti nepriklausomą nuomonę; įvertinti savivaldybės biudžeto lėšų bei turto valdymo, naudojimo ir disponavimo jais teisėtumą, efektyvumą, ekonomiškumą.</w:t>
            </w:r>
          </w:p>
        </w:tc>
        <w:tc>
          <w:tcPr>
            <w:tcW w:w="1561" w:type="dxa"/>
          </w:tcPr>
          <w:p w14:paraId="4C8BCB4E" w14:textId="77777777" w:rsidR="00142F82" w:rsidRPr="008A0D8E" w:rsidRDefault="00142F82" w:rsidP="00CF7526">
            <w:pPr>
              <w:shd w:val="clear" w:color="auto" w:fill="FFFFFF"/>
              <w:spacing w:line="274" w:lineRule="exact"/>
              <w:ind w:left="158" w:right="149" w:hanging="14"/>
              <w:jc w:val="center"/>
              <w:rPr>
                <w:sz w:val="22"/>
                <w:szCs w:val="22"/>
              </w:rPr>
            </w:pPr>
            <w:r w:rsidRPr="008A0D8E">
              <w:rPr>
                <w:spacing w:val="-2"/>
                <w:sz w:val="22"/>
                <w:szCs w:val="22"/>
              </w:rPr>
              <w:t>202</w:t>
            </w:r>
            <w:r w:rsidR="00B961C5" w:rsidRPr="008A0D8E">
              <w:rPr>
                <w:spacing w:val="-2"/>
                <w:sz w:val="22"/>
                <w:szCs w:val="22"/>
              </w:rPr>
              <w:t>2</w:t>
            </w:r>
            <w:r w:rsidRPr="008A0D8E">
              <w:rPr>
                <w:spacing w:val="-2"/>
                <w:sz w:val="22"/>
                <w:szCs w:val="22"/>
              </w:rPr>
              <w:t xml:space="preserve"> m </w:t>
            </w:r>
            <w:r w:rsidRPr="008A0D8E">
              <w:rPr>
                <w:spacing w:val="-1"/>
                <w:sz w:val="22"/>
                <w:szCs w:val="22"/>
              </w:rPr>
              <w:t xml:space="preserve">III </w:t>
            </w:r>
            <w:proofErr w:type="spellStart"/>
            <w:r w:rsidRPr="008A0D8E">
              <w:rPr>
                <w:spacing w:val="-1"/>
                <w:sz w:val="22"/>
                <w:szCs w:val="22"/>
              </w:rPr>
              <w:t>ketv</w:t>
            </w:r>
            <w:proofErr w:type="spellEnd"/>
            <w:r w:rsidRPr="008A0D8E">
              <w:rPr>
                <w:spacing w:val="-1"/>
                <w:sz w:val="22"/>
                <w:szCs w:val="22"/>
              </w:rPr>
              <w:t>.</w:t>
            </w:r>
          </w:p>
        </w:tc>
        <w:tc>
          <w:tcPr>
            <w:tcW w:w="1740" w:type="dxa"/>
          </w:tcPr>
          <w:p w14:paraId="2A0343A2" w14:textId="77777777" w:rsidR="00142F82" w:rsidRPr="008A0D8E" w:rsidRDefault="00142F82" w:rsidP="00CF7526">
            <w:pPr>
              <w:shd w:val="clear" w:color="auto" w:fill="FFFFFF"/>
              <w:spacing w:line="274" w:lineRule="exact"/>
              <w:ind w:left="149" w:right="130" w:hanging="24"/>
              <w:jc w:val="center"/>
              <w:rPr>
                <w:sz w:val="22"/>
                <w:szCs w:val="22"/>
              </w:rPr>
            </w:pPr>
            <w:r w:rsidRPr="008A0D8E">
              <w:rPr>
                <w:spacing w:val="-3"/>
                <w:sz w:val="22"/>
                <w:szCs w:val="22"/>
              </w:rPr>
              <w:t>202</w:t>
            </w:r>
            <w:r w:rsidR="00B961C5" w:rsidRPr="008A0D8E">
              <w:rPr>
                <w:spacing w:val="-3"/>
                <w:sz w:val="22"/>
                <w:szCs w:val="22"/>
              </w:rPr>
              <w:t>3</w:t>
            </w:r>
            <w:r w:rsidRPr="008A0D8E">
              <w:rPr>
                <w:spacing w:val="-3"/>
                <w:sz w:val="22"/>
                <w:szCs w:val="22"/>
              </w:rPr>
              <w:t xml:space="preserve"> m. </w:t>
            </w:r>
            <w:r w:rsidRPr="008A0D8E">
              <w:rPr>
                <w:spacing w:val="-2"/>
                <w:sz w:val="22"/>
                <w:szCs w:val="22"/>
              </w:rPr>
              <w:t>liepos 15 d.</w:t>
            </w:r>
          </w:p>
        </w:tc>
        <w:tc>
          <w:tcPr>
            <w:tcW w:w="3780" w:type="dxa"/>
          </w:tcPr>
          <w:p w14:paraId="5A465E97" w14:textId="77777777" w:rsidR="00142F82" w:rsidRPr="008A0D8E" w:rsidRDefault="00142F82" w:rsidP="00595C64">
            <w:pPr>
              <w:pStyle w:val="Default"/>
              <w:rPr>
                <w:sz w:val="22"/>
                <w:szCs w:val="22"/>
              </w:rPr>
            </w:pPr>
            <w:r w:rsidRPr="008A0D8E">
              <w:rPr>
                <w:sz w:val="22"/>
                <w:szCs w:val="22"/>
              </w:rPr>
              <w:t>Audituojami Savivaldybės 202</w:t>
            </w:r>
            <w:r w:rsidR="00B961C5" w:rsidRPr="008A0D8E">
              <w:rPr>
                <w:sz w:val="22"/>
                <w:szCs w:val="22"/>
              </w:rPr>
              <w:t>2</w:t>
            </w:r>
            <w:r w:rsidRPr="008A0D8E">
              <w:rPr>
                <w:sz w:val="22"/>
                <w:szCs w:val="22"/>
              </w:rPr>
              <w:t xml:space="preserve"> metų konsoliduotųjų biudžeto vykdymo ir finansinių ataskaitų rinkiniai. Pagrindinės audito procedūros Savivaldybės administracijoje ir kituose atrinktuose viešojo sektoriaus subjektuose reikšmingose ir rizikingose srityse. </w:t>
            </w:r>
          </w:p>
        </w:tc>
      </w:tr>
      <w:tr w:rsidR="00142F82" w:rsidRPr="008A0D8E" w14:paraId="4915E621" w14:textId="77777777" w:rsidTr="00841760">
        <w:tc>
          <w:tcPr>
            <w:tcW w:w="15408" w:type="dxa"/>
            <w:gridSpan w:val="7"/>
            <w:shd w:val="clear" w:color="auto" w:fill="D9D9D9"/>
          </w:tcPr>
          <w:p w14:paraId="3170A27A" w14:textId="77777777" w:rsidR="00142F82" w:rsidRPr="008A0D8E" w:rsidRDefault="00142F82" w:rsidP="00C4137B">
            <w:pPr>
              <w:jc w:val="center"/>
              <w:rPr>
                <w:b/>
                <w:bCs/>
                <w:sz w:val="22"/>
                <w:szCs w:val="22"/>
              </w:rPr>
            </w:pPr>
            <w:r w:rsidRPr="008A0D8E">
              <w:rPr>
                <w:b/>
                <w:bCs/>
                <w:sz w:val="22"/>
                <w:szCs w:val="22"/>
              </w:rPr>
              <w:t>III. VEIKLOS AUDITAI</w:t>
            </w:r>
          </w:p>
        </w:tc>
      </w:tr>
      <w:tr w:rsidR="00142F82" w:rsidRPr="008A0D8E" w14:paraId="52AEB8AA" w14:textId="77777777" w:rsidTr="00887956">
        <w:trPr>
          <w:trHeight w:val="702"/>
        </w:trPr>
        <w:tc>
          <w:tcPr>
            <w:tcW w:w="870" w:type="dxa"/>
          </w:tcPr>
          <w:p w14:paraId="682A6896" w14:textId="77777777" w:rsidR="00142F82" w:rsidRPr="008A0D8E" w:rsidRDefault="00142F82" w:rsidP="00C2668A">
            <w:pPr>
              <w:jc w:val="center"/>
              <w:rPr>
                <w:b/>
                <w:bCs/>
                <w:sz w:val="22"/>
                <w:szCs w:val="22"/>
              </w:rPr>
            </w:pPr>
            <w:r w:rsidRPr="008A0D8E">
              <w:rPr>
                <w:b/>
                <w:bCs/>
                <w:sz w:val="22"/>
                <w:szCs w:val="22"/>
              </w:rPr>
              <w:t>3.</w:t>
            </w:r>
          </w:p>
        </w:tc>
        <w:tc>
          <w:tcPr>
            <w:tcW w:w="3491" w:type="dxa"/>
          </w:tcPr>
          <w:p w14:paraId="3DFB3236" w14:textId="77777777" w:rsidR="00142F82" w:rsidRPr="008A0D8E" w:rsidRDefault="00B76866" w:rsidP="00887956">
            <w:pPr>
              <w:shd w:val="clear" w:color="auto" w:fill="FFFFFF"/>
              <w:spacing w:line="274" w:lineRule="exact"/>
              <w:rPr>
                <w:color w:val="000000"/>
                <w:spacing w:val="-1"/>
                <w:sz w:val="22"/>
                <w:szCs w:val="22"/>
              </w:rPr>
            </w:pPr>
            <w:r w:rsidRPr="008A0D8E">
              <w:rPr>
                <w:color w:val="000000"/>
                <w:spacing w:val="-1"/>
                <w:sz w:val="22"/>
                <w:szCs w:val="22"/>
              </w:rPr>
              <w:t>UAB ,,Kazlų Rūdos šilumos tinklai“ veiklos ir valdymo auditas</w:t>
            </w:r>
          </w:p>
        </w:tc>
        <w:tc>
          <w:tcPr>
            <w:tcW w:w="3966" w:type="dxa"/>
            <w:gridSpan w:val="2"/>
          </w:tcPr>
          <w:p w14:paraId="68C214C9" w14:textId="77777777" w:rsidR="00142F82" w:rsidRPr="005F7C4C" w:rsidRDefault="00883BAD" w:rsidP="00887956">
            <w:pPr>
              <w:shd w:val="clear" w:color="auto" w:fill="FFFFFF"/>
              <w:spacing w:line="274" w:lineRule="exact"/>
              <w:rPr>
                <w:color w:val="000000"/>
                <w:sz w:val="22"/>
                <w:szCs w:val="22"/>
              </w:rPr>
            </w:pPr>
            <w:r w:rsidRPr="005F7C4C">
              <w:rPr>
                <w:color w:val="000000"/>
                <w:sz w:val="22"/>
                <w:szCs w:val="22"/>
              </w:rPr>
              <w:t xml:space="preserve">Įvertinti audituojamo subjekto </w:t>
            </w:r>
            <w:r w:rsidR="005F7C4C">
              <w:rPr>
                <w:color w:val="000000"/>
                <w:sz w:val="22"/>
                <w:szCs w:val="22"/>
              </w:rPr>
              <w:t>veiklos organizavimo ir valdymo efektyvumą</w:t>
            </w:r>
            <w:r w:rsidR="009560C1">
              <w:rPr>
                <w:color w:val="000000"/>
                <w:sz w:val="22"/>
                <w:szCs w:val="22"/>
              </w:rPr>
              <w:t xml:space="preserve"> ir rezultatyvumą</w:t>
            </w:r>
            <w:r w:rsidR="005F7C4C">
              <w:rPr>
                <w:color w:val="000000"/>
                <w:sz w:val="22"/>
                <w:szCs w:val="22"/>
              </w:rPr>
              <w:t xml:space="preserve">, </w:t>
            </w:r>
            <w:r w:rsidRPr="005F7C4C">
              <w:rPr>
                <w:color w:val="000000"/>
                <w:sz w:val="22"/>
                <w:szCs w:val="22"/>
              </w:rPr>
              <w:t>atskleisti tobulinimo galimybes.</w:t>
            </w:r>
          </w:p>
        </w:tc>
        <w:tc>
          <w:tcPr>
            <w:tcW w:w="1561" w:type="dxa"/>
          </w:tcPr>
          <w:p w14:paraId="78A454AF" w14:textId="77777777" w:rsidR="00142F82" w:rsidRPr="005F7C4C" w:rsidRDefault="00142F82" w:rsidP="00965FD5">
            <w:pPr>
              <w:shd w:val="clear" w:color="auto" w:fill="FFFFFF"/>
              <w:spacing w:line="274" w:lineRule="exact"/>
              <w:ind w:left="158" w:right="149" w:hanging="14"/>
              <w:jc w:val="center"/>
              <w:rPr>
                <w:color w:val="000000"/>
                <w:spacing w:val="-2"/>
                <w:sz w:val="22"/>
                <w:szCs w:val="22"/>
              </w:rPr>
            </w:pPr>
            <w:r w:rsidRPr="005F7C4C">
              <w:rPr>
                <w:color w:val="000000"/>
                <w:spacing w:val="-2"/>
                <w:sz w:val="22"/>
                <w:szCs w:val="22"/>
              </w:rPr>
              <w:t>202</w:t>
            </w:r>
            <w:r w:rsidR="00A634A5" w:rsidRPr="005F7C4C">
              <w:rPr>
                <w:color w:val="000000"/>
                <w:spacing w:val="-2"/>
                <w:sz w:val="22"/>
                <w:szCs w:val="22"/>
              </w:rPr>
              <w:t>2</w:t>
            </w:r>
            <w:r w:rsidRPr="005F7C4C">
              <w:rPr>
                <w:color w:val="000000"/>
                <w:spacing w:val="-2"/>
                <w:sz w:val="22"/>
                <w:szCs w:val="22"/>
              </w:rPr>
              <w:t xml:space="preserve"> m. </w:t>
            </w:r>
          </w:p>
          <w:p w14:paraId="5351AC78" w14:textId="77777777" w:rsidR="00142F82" w:rsidRPr="005F7C4C" w:rsidRDefault="00142F82" w:rsidP="00965FD5">
            <w:pPr>
              <w:shd w:val="clear" w:color="auto" w:fill="FFFFFF"/>
              <w:spacing w:line="274" w:lineRule="exact"/>
              <w:ind w:left="158" w:right="149" w:hanging="14"/>
              <w:jc w:val="center"/>
              <w:rPr>
                <w:color w:val="000000"/>
                <w:spacing w:val="-2"/>
                <w:sz w:val="22"/>
                <w:szCs w:val="22"/>
              </w:rPr>
            </w:pPr>
            <w:r w:rsidRPr="005F7C4C">
              <w:rPr>
                <w:color w:val="000000"/>
                <w:spacing w:val="-2"/>
                <w:sz w:val="22"/>
                <w:szCs w:val="22"/>
              </w:rPr>
              <w:t>I</w:t>
            </w:r>
            <w:r w:rsidR="00A634A5" w:rsidRPr="005F7C4C">
              <w:rPr>
                <w:color w:val="000000"/>
                <w:spacing w:val="-2"/>
                <w:sz w:val="22"/>
                <w:szCs w:val="22"/>
              </w:rPr>
              <w:t>II</w:t>
            </w:r>
            <w:r w:rsidRPr="005F7C4C">
              <w:rPr>
                <w:color w:val="000000"/>
                <w:spacing w:val="-2"/>
                <w:sz w:val="22"/>
                <w:szCs w:val="22"/>
              </w:rPr>
              <w:t xml:space="preserve"> </w:t>
            </w:r>
            <w:proofErr w:type="spellStart"/>
            <w:r w:rsidRPr="005F7C4C">
              <w:rPr>
                <w:color w:val="000000"/>
                <w:spacing w:val="-2"/>
                <w:sz w:val="22"/>
                <w:szCs w:val="22"/>
              </w:rPr>
              <w:t>ketv</w:t>
            </w:r>
            <w:proofErr w:type="spellEnd"/>
            <w:r w:rsidRPr="005F7C4C">
              <w:rPr>
                <w:color w:val="000000"/>
                <w:spacing w:val="-2"/>
                <w:sz w:val="22"/>
                <w:szCs w:val="22"/>
              </w:rPr>
              <w:t>.</w:t>
            </w:r>
          </w:p>
        </w:tc>
        <w:tc>
          <w:tcPr>
            <w:tcW w:w="1740" w:type="dxa"/>
          </w:tcPr>
          <w:p w14:paraId="7F524AD6" w14:textId="77777777" w:rsidR="00142F82" w:rsidRPr="005F7C4C" w:rsidRDefault="00142F82" w:rsidP="00035F9F">
            <w:pPr>
              <w:shd w:val="clear" w:color="auto" w:fill="FFFFFF"/>
              <w:spacing w:line="274" w:lineRule="exact"/>
              <w:ind w:left="149" w:right="130" w:hanging="24"/>
              <w:jc w:val="center"/>
              <w:rPr>
                <w:color w:val="000000"/>
                <w:spacing w:val="-3"/>
                <w:sz w:val="22"/>
                <w:szCs w:val="22"/>
              </w:rPr>
            </w:pPr>
            <w:r w:rsidRPr="005F7C4C">
              <w:rPr>
                <w:color w:val="000000"/>
                <w:spacing w:val="-3"/>
                <w:sz w:val="22"/>
                <w:szCs w:val="22"/>
              </w:rPr>
              <w:t>202</w:t>
            </w:r>
            <w:r w:rsidR="00A634A5" w:rsidRPr="005F7C4C">
              <w:rPr>
                <w:color w:val="000000"/>
                <w:spacing w:val="-3"/>
                <w:sz w:val="22"/>
                <w:szCs w:val="22"/>
              </w:rPr>
              <w:t>2</w:t>
            </w:r>
            <w:r w:rsidRPr="005F7C4C">
              <w:rPr>
                <w:color w:val="000000"/>
                <w:spacing w:val="-3"/>
                <w:sz w:val="22"/>
                <w:szCs w:val="22"/>
              </w:rPr>
              <w:t xml:space="preserve"> m. </w:t>
            </w:r>
          </w:p>
          <w:p w14:paraId="130DEC61" w14:textId="77777777" w:rsidR="00142F82" w:rsidRPr="005F7C4C" w:rsidRDefault="00142F82" w:rsidP="00035F9F">
            <w:pPr>
              <w:shd w:val="clear" w:color="auto" w:fill="FFFFFF"/>
              <w:spacing w:line="274" w:lineRule="exact"/>
              <w:ind w:left="149" w:right="130" w:hanging="24"/>
              <w:jc w:val="center"/>
              <w:rPr>
                <w:color w:val="000000"/>
                <w:spacing w:val="-3"/>
                <w:sz w:val="22"/>
                <w:szCs w:val="22"/>
              </w:rPr>
            </w:pPr>
            <w:r w:rsidRPr="005F7C4C">
              <w:rPr>
                <w:color w:val="000000"/>
                <w:spacing w:val="-3"/>
                <w:sz w:val="22"/>
                <w:szCs w:val="22"/>
              </w:rPr>
              <w:t>I</w:t>
            </w:r>
            <w:r w:rsidR="00A634A5" w:rsidRPr="005F7C4C">
              <w:rPr>
                <w:color w:val="000000"/>
                <w:spacing w:val="-3"/>
                <w:sz w:val="22"/>
                <w:szCs w:val="22"/>
              </w:rPr>
              <w:t>V</w:t>
            </w:r>
            <w:r w:rsidRPr="005F7C4C">
              <w:rPr>
                <w:color w:val="000000"/>
                <w:spacing w:val="-3"/>
                <w:sz w:val="22"/>
                <w:szCs w:val="22"/>
              </w:rPr>
              <w:t xml:space="preserve"> </w:t>
            </w:r>
            <w:proofErr w:type="spellStart"/>
            <w:r w:rsidRPr="005F7C4C">
              <w:rPr>
                <w:color w:val="000000"/>
                <w:spacing w:val="-3"/>
                <w:sz w:val="22"/>
                <w:szCs w:val="22"/>
              </w:rPr>
              <w:t>ketv</w:t>
            </w:r>
            <w:proofErr w:type="spellEnd"/>
            <w:r w:rsidRPr="005F7C4C">
              <w:rPr>
                <w:color w:val="000000"/>
                <w:spacing w:val="-3"/>
                <w:sz w:val="22"/>
                <w:szCs w:val="22"/>
              </w:rPr>
              <w:t>.</w:t>
            </w:r>
          </w:p>
        </w:tc>
        <w:tc>
          <w:tcPr>
            <w:tcW w:w="3780" w:type="dxa"/>
          </w:tcPr>
          <w:p w14:paraId="183209CD" w14:textId="77777777" w:rsidR="00142F82" w:rsidRPr="005F7C4C" w:rsidRDefault="00883BAD" w:rsidP="00642AEF">
            <w:pPr>
              <w:jc w:val="both"/>
              <w:rPr>
                <w:bCs/>
                <w:color w:val="000000"/>
                <w:sz w:val="22"/>
                <w:szCs w:val="22"/>
              </w:rPr>
            </w:pPr>
            <w:r w:rsidRPr="005F7C4C">
              <w:rPr>
                <w:bCs/>
                <w:color w:val="000000"/>
                <w:sz w:val="22"/>
                <w:szCs w:val="22"/>
              </w:rPr>
              <w:t>Vertinimas bus atliekamas Kazlų Rūdos savivaldybės kontrolės komiteto siūlymu (20</w:t>
            </w:r>
            <w:r w:rsidR="005F7C4C" w:rsidRPr="005F7C4C">
              <w:rPr>
                <w:bCs/>
                <w:color w:val="000000"/>
                <w:sz w:val="22"/>
                <w:szCs w:val="22"/>
              </w:rPr>
              <w:t xml:space="preserve">21-10-22 </w:t>
            </w:r>
            <w:r w:rsidRPr="005F7C4C">
              <w:rPr>
                <w:bCs/>
                <w:color w:val="000000"/>
                <w:sz w:val="22"/>
                <w:szCs w:val="22"/>
              </w:rPr>
              <w:t>posėdžio protokolas Nr. KK-</w:t>
            </w:r>
            <w:r w:rsidR="005F7C4C" w:rsidRPr="005F7C4C">
              <w:rPr>
                <w:bCs/>
                <w:color w:val="000000"/>
                <w:sz w:val="22"/>
                <w:szCs w:val="22"/>
              </w:rPr>
              <w:t>4</w:t>
            </w:r>
            <w:r w:rsidRPr="005F7C4C">
              <w:rPr>
                <w:bCs/>
                <w:color w:val="000000"/>
                <w:sz w:val="22"/>
                <w:szCs w:val="22"/>
              </w:rPr>
              <w:t>).</w:t>
            </w:r>
          </w:p>
        </w:tc>
      </w:tr>
      <w:tr w:rsidR="00142F82" w:rsidRPr="008A0D8E" w14:paraId="5C427D67" w14:textId="77777777" w:rsidTr="00841760">
        <w:tc>
          <w:tcPr>
            <w:tcW w:w="15408" w:type="dxa"/>
            <w:gridSpan w:val="7"/>
            <w:shd w:val="clear" w:color="auto" w:fill="D9D9D9"/>
          </w:tcPr>
          <w:p w14:paraId="13EF3EA2" w14:textId="77777777" w:rsidR="00142F82" w:rsidRPr="008A0D8E" w:rsidRDefault="00142F82" w:rsidP="00CB00E9">
            <w:pPr>
              <w:jc w:val="center"/>
              <w:rPr>
                <w:b/>
                <w:bCs/>
                <w:sz w:val="22"/>
                <w:szCs w:val="22"/>
              </w:rPr>
            </w:pPr>
            <w:r w:rsidRPr="008A0D8E">
              <w:rPr>
                <w:b/>
                <w:bCs/>
                <w:sz w:val="22"/>
                <w:szCs w:val="22"/>
              </w:rPr>
              <w:t>IV. KITI AUDITAI, PATIKRINIMAI</w:t>
            </w:r>
          </w:p>
        </w:tc>
      </w:tr>
      <w:tr w:rsidR="00142F82" w:rsidRPr="008A0D8E" w14:paraId="06EF94BA" w14:textId="77777777" w:rsidTr="00CB00E9">
        <w:tc>
          <w:tcPr>
            <w:tcW w:w="870" w:type="dxa"/>
          </w:tcPr>
          <w:p w14:paraId="7DD1CD3A" w14:textId="77777777" w:rsidR="00142F82" w:rsidRPr="008A0D8E" w:rsidRDefault="00142F82" w:rsidP="00C2668A">
            <w:pPr>
              <w:jc w:val="center"/>
              <w:rPr>
                <w:b/>
                <w:bCs/>
                <w:sz w:val="22"/>
                <w:szCs w:val="22"/>
              </w:rPr>
            </w:pPr>
            <w:r w:rsidRPr="008A0D8E">
              <w:rPr>
                <w:b/>
                <w:bCs/>
                <w:sz w:val="22"/>
                <w:szCs w:val="22"/>
              </w:rPr>
              <w:t>4.</w:t>
            </w:r>
          </w:p>
        </w:tc>
        <w:tc>
          <w:tcPr>
            <w:tcW w:w="3491" w:type="dxa"/>
          </w:tcPr>
          <w:p w14:paraId="74BB3117" w14:textId="77777777" w:rsidR="00142F82" w:rsidRPr="008A0D8E" w:rsidRDefault="00142F82" w:rsidP="00D96AC6">
            <w:pPr>
              <w:rPr>
                <w:bCs/>
                <w:sz w:val="22"/>
                <w:szCs w:val="22"/>
              </w:rPr>
            </w:pPr>
            <w:r w:rsidRPr="008A0D8E">
              <w:rPr>
                <w:sz w:val="22"/>
                <w:szCs w:val="22"/>
                <w:lang w:val="en-US"/>
              </w:rPr>
              <w:t xml:space="preserve">Kontrolės </w:t>
            </w:r>
            <w:proofErr w:type="spellStart"/>
            <w:r w:rsidRPr="008A0D8E">
              <w:rPr>
                <w:sz w:val="22"/>
                <w:szCs w:val="22"/>
                <w:lang w:val="en-US"/>
              </w:rPr>
              <w:t>ir</w:t>
            </w:r>
            <w:proofErr w:type="spellEnd"/>
            <w:r w:rsidRPr="008A0D8E">
              <w:rPr>
                <w:sz w:val="22"/>
                <w:szCs w:val="22"/>
                <w:lang w:val="en-US"/>
              </w:rPr>
              <w:t xml:space="preserve"> </w:t>
            </w:r>
            <w:proofErr w:type="spellStart"/>
            <w:r w:rsidRPr="008A0D8E">
              <w:rPr>
                <w:sz w:val="22"/>
                <w:szCs w:val="22"/>
                <w:lang w:val="en-US"/>
              </w:rPr>
              <w:t>audito</w:t>
            </w:r>
            <w:proofErr w:type="spellEnd"/>
            <w:r w:rsidRPr="008A0D8E">
              <w:rPr>
                <w:sz w:val="22"/>
                <w:szCs w:val="22"/>
                <w:lang w:val="en-US"/>
              </w:rPr>
              <w:t xml:space="preserve"> </w:t>
            </w:r>
            <w:proofErr w:type="spellStart"/>
            <w:r w:rsidRPr="008A0D8E">
              <w:rPr>
                <w:sz w:val="22"/>
                <w:szCs w:val="22"/>
                <w:lang w:val="en-US"/>
              </w:rPr>
              <w:t>tarnybos</w:t>
            </w:r>
            <w:proofErr w:type="spellEnd"/>
            <w:r w:rsidRPr="008A0D8E">
              <w:rPr>
                <w:sz w:val="22"/>
                <w:szCs w:val="22"/>
                <w:lang w:val="en-US"/>
              </w:rPr>
              <w:t xml:space="preserve"> 202</w:t>
            </w:r>
            <w:r w:rsidR="00A634A5" w:rsidRPr="008A0D8E">
              <w:rPr>
                <w:sz w:val="22"/>
                <w:szCs w:val="22"/>
                <w:lang w:val="en-US"/>
              </w:rPr>
              <w:t>2</w:t>
            </w:r>
            <w:r w:rsidRPr="008A0D8E">
              <w:rPr>
                <w:sz w:val="22"/>
                <w:szCs w:val="22"/>
                <w:lang w:val="en-US"/>
              </w:rPr>
              <w:t xml:space="preserve"> m. </w:t>
            </w:r>
            <w:proofErr w:type="spellStart"/>
            <w:r w:rsidRPr="008A0D8E">
              <w:rPr>
                <w:sz w:val="22"/>
                <w:szCs w:val="22"/>
                <w:lang w:val="en-US"/>
              </w:rPr>
              <w:lastRenderedPageBreak/>
              <w:t>veiklos</w:t>
            </w:r>
            <w:proofErr w:type="spellEnd"/>
            <w:r w:rsidRPr="008A0D8E">
              <w:rPr>
                <w:sz w:val="22"/>
                <w:szCs w:val="22"/>
                <w:lang w:val="en-US"/>
              </w:rPr>
              <w:t xml:space="preserve"> plane </w:t>
            </w:r>
            <w:proofErr w:type="spellStart"/>
            <w:r w:rsidRPr="008A0D8E">
              <w:rPr>
                <w:sz w:val="22"/>
                <w:szCs w:val="22"/>
                <w:lang w:val="en-US"/>
              </w:rPr>
              <w:t>nenumatyti</w:t>
            </w:r>
            <w:proofErr w:type="spellEnd"/>
            <w:r w:rsidRPr="008A0D8E">
              <w:rPr>
                <w:sz w:val="22"/>
                <w:szCs w:val="22"/>
                <w:lang w:val="en-US"/>
              </w:rPr>
              <w:t xml:space="preserve"> </w:t>
            </w:r>
            <w:proofErr w:type="spellStart"/>
            <w:r w:rsidRPr="008A0D8E">
              <w:rPr>
                <w:sz w:val="22"/>
                <w:szCs w:val="22"/>
                <w:lang w:val="en-US"/>
              </w:rPr>
              <w:t>veiklos</w:t>
            </w:r>
            <w:proofErr w:type="spellEnd"/>
            <w:r w:rsidRPr="008A0D8E">
              <w:rPr>
                <w:sz w:val="22"/>
                <w:szCs w:val="22"/>
                <w:lang w:val="en-US"/>
              </w:rPr>
              <w:t xml:space="preserve"> ir </w:t>
            </w:r>
            <w:proofErr w:type="spellStart"/>
            <w:r w:rsidRPr="008A0D8E">
              <w:rPr>
                <w:sz w:val="22"/>
                <w:szCs w:val="22"/>
                <w:lang w:val="en-US"/>
              </w:rPr>
              <w:t>finansiniai</w:t>
            </w:r>
            <w:proofErr w:type="spellEnd"/>
            <w:r w:rsidRPr="008A0D8E">
              <w:rPr>
                <w:sz w:val="22"/>
                <w:szCs w:val="22"/>
                <w:lang w:val="en-US"/>
              </w:rPr>
              <w:t xml:space="preserve"> </w:t>
            </w:r>
            <w:proofErr w:type="spellStart"/>
            <w:r w:rsidRPr="008A0D8E">
              <w:rPr>
                <w:sz w:val="22"/>
                <w:szCs w:val="22"/>
                <w:lang w:val="en-US"/>
              </w:rPr>
              <w:t>auditai</w:t>
            </w:r>
            <w:proofErr w:type="spellEnd"/>
            <w:r w:rsidRPr="008A0D8E">
              <w:rPr>
                <w:sz w:val="22"/>
                <w:szCs w:val="22"/>
                <w:lang w:val="en-US"/>
              </w:rPr>
              <w:t xml:space="preserve"> </w:t>
            </w:r>
            <w:proofErr w:type="spellStart"/>
            <w:r w:rsidRPr="008A0D8E">
              <w:rPr>
                <w:sz w:val="22"/>
                <w:szCs w:val="22"/>
                <w:lang w:val="en-US"/>
              </w:rPr>
              <w:t>pagal</w:t>
            </w:r>
            <w:proofErr w:type="spellEnd"/>
            <w:r w:rsidRPr="008A0D8E">
              <w:rPr>
                <w:sz w:val="22"/>
                <w:szCs w:val="22"/>
                <w:lang w:val="en-US"/>
              </w:rPr>
              <w:t xml:space="preserve"> Savivaldybės </w:t>
            </w:r>
            <w:proofErr w:type="spellStart"/>
            <w:r w:rsidRPr="008A0D8E">
              <w:rPr>
                <w:sz w:val="22"/>
                <w:szCs w:val="22"/>
                <w:lang w:val="en-US"/>
              </w:rPr>
              <w:t>tarybos</w:t>
            </w:r>
            <w:proofErr w:type="spellEnd"/>
            <w:r w:rsidRPr="008A0D8E">
              <w:rPr>
                <w:sz w:val="22"/>
                <w:szCs w:val="22"/>
                <w:lang w:val="en-US"/>
              </w:rPr>
              <w:t xml:space="preserve"> </w:t>
            </w:r>
            <w:proofErr w:type="spellStart"/>
            <w:r w:rsidRPr="008A0D8E">
              <w:rPr>
                <w:sz w:val="22"/>
                <w:szCs w:val="22"/>
                <w:lang w:val="en-US"/>
              </w:rPr>
              <w:t>pavedimus</w:t>
            </w:r>
            <w:proofErr w:type="spellEnd"/>
          </w:p>
        </w:tc>
        <w:tc>
          <w:tcPr>
            <w:tcW w:w="5527" w:type="dxa"/>
            <w:gridSpan w:val="3"/>
            <w:vAlign w:val="center"/>
          </w:tcPr>
          <w:p w14:paraId="4C57257B" w14:textId="77777777" w:rsidR="00142F82" w:rsidRPr="008A0D8E" w:rsidRDefault="00142F82" w:rsidP="00C2668A">
            <w:pPr>
              <w:jc w:val="center"/>
              <w:rPr>
                <w:b/>
                <w:bCs/>
                <w:sz w:val="22"/>
                <w:szCs w:val="22"/>
              </w:rPr>
            </w:pPr>
            <w:r w:rsidRPr="008A0D8E">
              <w:rPr>
                <w:b/>
                <w:bCs/>
                <w:sz w:val="22"/>
                <w:szCs w:val="22"/>
              </w:rPr>
              <w:lastRenderedPageBreak/>
              <w:t>-</w:t>
            </w:r>
          </w:p>
        </w:tc>
        <w:tc>
          <w:tcPr>
            <w:tcW w:w="1740" w:type="dxa"/>
            <w:vAlign w:val="center"/>
          </w:tcPr>
          <w:p w14:paraId="4645CFB4" w14:textId="77777777" w:rsidR="00142F82" w:rsidRPr="008A0D8E" w:rsidRDefault="00142F82" w:rsidP="00C2668A">
            <w:pPr>
              <w:jc w:val="center"/>
              <w:rPr>
                <w:bCs/>
                <w:sz w:val="22"/>
                <w:szCs w:val="22"/>
              </w:rPr>
            </w:pPr>
            <w:r w:rsidRPr="008A0D8E">
              <w:rPr>
                <w:bCs/>
                <w:sz w:val="22"/>
                <w:szCs w:val="22"/>
              </w:rPr>
              <w:t>202</w:t>
            </w:r>
            <w:r w:rsidR="00A634A5" w:rsidRPr="008A0D8E">
              <w:rPr>
                <w:bCs/>
                <w:sz w:val="22"/>
                <w:szCs w:val="22"/>
              </w:rPr>
              <w:t>2</w:t>
            </w:r>
            <w:r w:rsidRPr="008A0D8E">
              <w:rPr>
                <w:bCs/>
                <w:sz w:val="22"/>
                <w:szCs w:val="22"/>
              </w:rPr>
              <w:t xml:space="preserve"> m.</w:t>
            </w:r>
          </w:p>
        </w:tc>
        <w:tc>
          <w:tcPr>
            <w:tcW w:w="3780" w:type="dxa"/>
          </w:tcPr>
          <w:p w14:paraId="7F3DF511" w14:textId="77777777" w:rsidR="00142F82" w:rsidRPr="008A0D8E" w:rsidRDefault="00142F82" w:rsidP="00F139B2">
            <w:pPr>
              <w:rPr>
                <w:b/>
                <w:bCs/>
                <w:sz w:val="22"/>
                <w:szCs w:val="22"/>
              </w:rPr>
            </w:pPr>
            <w:proofErr w:type="spellStart"/>
            <w:r w:rsidRPr="008A0D8E">
              <w:rPr>
                <w:sz w:val="22"/>
                <w:szCs w:val="22"/>
                <w:lang w:val="en-US"/>
              </w:rPr>
              <w:t>Pagal</w:t>
            </w:r>
            <w:proofErr w:type="spellEnd"/>
            <w:r w:rsidRPr="008A0D8E">
              <w:rPr>
                <w:sz w:val="22"/>
                <w:szCs w:val="22"/>
                <w:lang w:val="en-US"/>
              </w:rPr>
              <w:t xml:space="preserve"> Savivaldybės </w:t>
            </w:r>
            <w:proofErr w:type="spellStart"/>
            <w:r w:rsidRPr="008A0D8E">
              <w:rPr>
                <w:sz w:val="22"/>
                <w:szCs w:val="22"/>
                <w:lang w:val="en-US"/>
              </w:rPr>
              <w:t>tarybos</w:t>
            </w:r>
            <w:proofErr w:type="spellEnd"/>
            <w:r w:rsidRPr="008A0D8E">
              <w:rPr>
                <w:sz w:val="22"/>
                <w:szCs w:val="22"/>
                <w:lang w:val="en-US"/>
              </w:rPr>
              <w:t xml:space="preserve"> </w:t>
            </w:r>
            <w:proofErr w:type="spellStart"/>
            <w:r w:rsidRPr="008A0D8E">
              <w:rPr>
                <w:sz w:val="22"/>
                <w:szCs w:val="22"/>
                <w:lang w:val="en-US"/>
              </w:rPr>
              <w:t>pavedimą</w:t>
            </w:r>
            <w:proofErr w:type="spellEnd"/>
          </w:p>
        </w:tc>
      </w:tr>
      <w:tr w:rsidR="00142F82" w:rsidRPr="008A0D8E" w14:paraId="21D378C3" w14:textId="77777777" w:rsidTr="00CB00E9">
        <w:trPr>
          <w:trHeight w:val="373"/>
        </w:trPr>
        <w:tc>
          <w:tcPr>
            <w:tcW w:w="870" w:type="dxa"/>
          </w:tcPr>
          <w:p w14:paraId="30294750" w14:textId="77777777" w:rsidR="00142F82" w:rsidRPr="008A0D8E" w:rsidRDefault="00142F82" w:rsidP="00C2668A">
            <w:pPr>
              <w:jc w:val="center"/>
              <w:rPr>
                <w:b/>
                <w:bCs/>
                <w:sz w:val="22"/>
                <w:szCs w:val="22"/>
              </w:rPr>
            </w:pPr>
            <w:r w:rsidRPr="008A0D8E">
              <w:rPr>
                <w:b/>
                <w:bCs/>
                <w:sz w:val="22"/>
                <w:szCs w:val="22"/>
              </w:rPr>
              <w:t>5.</w:t>
            </w:r>
          </w:p>
        </w:tc>
        <w:tc>
          <w:tcPr>
            <w:tcW w:w="3491" w:type="dxa"/>
          </w:tcPr>
          <w:p w14:paraId="3AA19431" w14:textId="77777777" w:rsidR="00142F82" w:rsidRPr="008A0D8E" w:rsidRDefault="00142F82" w:rsidP="00B145D4">
            <w:pPr>
              <w:rPr>
                <w:sz w:val="22"/>
                <w:szCs w:val="22"/>
                <w:lang w:val="en-US"/>
              </w:rPr>
            </w:pPr>
            <w:r w:rsidRPr="008A0D8E">
              <w:rPr>
                <w:sz w:val="22"/>
                <w:szCs w:val="22"/>
                <w:lang w:val="en-US"/>
              </w:rPr>
              <w:t xml:space="preserve">Kiti </w:t>
            </w:r>
            <w:proofErr w:type="spellStart"/>
            <w:r w:rsidRPr="008A0D8E">
              <w:rPr>
                <w:sz w:val="22"/>
                <w:szCs w:val="22"/>
                <w:lang w:val="en-US"/>
              </w:rPr>
              <w:t>patikrinimai</w:t>
            </w:r>
            <w:proofErr w:type="spellEnd"/>
          </w:p>
        </w:tc>
        <w:tc>
          <w:tcPr>
            <w:tcW w:w="5527" w:type="dxa"/>
            <w:gridSpan w:val="3"/>
            <w:vAlign w:val="center"/>
          </w:tcPr>
          <w:p w14:paraId="63BEE441" w14:textId="77777777" w:rsidR="00142F82" w:rsidRPr="008A0D8E" w:rsidRDefault="00142F82" w:rsidP="00C2668A">
            <w:pPr>
              <w:jc w:val="center"/>
              <w:rPr>
                <w:b/>
                <w:bCs/>
                <w:sz w:val="22"/>
                <w:szCs w:val="22"/>
              </w:rPr>
            </w:pPr>
          </w:p>
        </w:tc>
        <w:tc>
          <w:tcPr>
            <w:tcW w:w="1740" w:type="dxa"/>
            <w:vAlign w:val="center"/>
          </w:tcPr>
          <w:p w14:paraId="2D478441" w14:textId="77777777" w:rsidR="00142F82" w:rsidRPr="008A0D8E" w:rsidRDefault="00142F82" w:rsidP="00B145D4">
            <w:pPr>
              <w:jc w:val="center"/>
              <w:rPr>
                <w:bCs/>
                <w:sz w:val="22"/>
                <w:szCs w:val="22"/>
              </w:rPr>
            </w:pPr>
            <w:r w:rsidRPr="008A0D8E">
              <w:rPr>
                <w:bCs/>
                <w:sz w:val="22"/>
                <w:szCs w:val="22"/>
              </w:rPr>
              <w:t>202</w:t>
            </w:r>
            <w:r w:rsidR="00A634A5" w:rsidRPr="008A0D8E">
              <w:rPr>
                <w:bCs/>
                <w:sz w:val="22"/>
                <w:szCs w:val="22"/>
              </w:rPr>
              <w:t>2</w:t>
            </w:r>
            <w:r w:rsidRPr="008A0D8E">
              <w:rPr>
                <w:bCs/>
                <w:sz w:val="22"/>
                <w:szCs w:val="22"/>
              </w:rPr>
              <w:t xml:space="preserve"> m.</w:t>
            </w:r>
          </w:p>
        </w:tc>
        <w:tc>
          <w:tcPr>
            <w:tcW w:w="3780" w:type="dxa"/>
          </w:tcPr>
          <w:p w14:paraId="2BA98802" w14:textId="77777777" w:rsidR="00142F82" w:rsidRPr="008A0D8E" w:rsidRDefault="00142F82" w:rsidP="00F139B2">
            <w:pPr>
              <w:rPr>
                <w:sz w:val="22"/>
                <w:szCs w:val="22"/>
                <w:lang w:val="en-US"/>
              </w:rPr>
            </w:pPr>
            <w:proofErr w:type="spellStart"/>
            <w:r w:rsidRPr="008A0D8E">
              <w:rPr>
                <w:sz w:val="22"/>
                <w:szCs w:val="22"/>
                <w:lang w:val="en-US"/>
              </w:rPr>
              <w:t>Pagal</w:t>
            </w:r>
            <w:proofErr w:type="spellEnd"/>
            <w:r w:rsidRPr="008A0D8E">
              <w:rPr>
                <w:sz w:val="22"/>
                <w:szCs w:val="22"/>
                <w:lang w:val="en-US"/>
              </w:rPr>
              <w:t xml:space="preserve"> </w:t>
            </w:r>
            <w:proofErr w:type="spellStart"/>
            <w:r w:rsidRPr="008A0D8E">
              <w:rPr>
                <w:sz w:val="22"/>
                <w:szCs w:val="22"/>
                <w:lang w:val="en-US"/>
              </w:rPr>
              <w:t>poreikį</w:t>
            </w:r>
            <w:proofErr w:type="spellEnd"/>
          </w:p>
        </w:tc>
      </w:tr>
      <w:tr w:rsidR="00142F82" w:rsidRPr="008A0D8E" w14:paraId="6E552B89" w14:textId="77777777" w:rsidTr="00841760">
        <w:tc>
          <w:tcPr>
            <w:tcW w:w="15408" w:type="dxa"/>
            <w:gridSpan w:val="7"/>
            <w:shd w:val="clear" w:color="auto" w:fill="D9D9D9"/>
          </w:tcPr>
          <w:p w14:paraId="48CCA7FB" w14:textId="77777777" w:rsidR="00142F82" w:rsidRPr="008A0D8E" w:rsidRDefault="00142F82" w:rsidP="00C2668A">
            <w:pPr>
              <w:jc w:val="center"/>
              <w:rPr>
                <w:b/>
                <w:bCs/>
                <w:sz w:val="22"/>
                <w:szCs w:val="22"/>
              </w:rPr>
            </w:pPr>
            <w:r w:rsidRPr="008A0D8E">
              <w:rPr>
                <w:b/>
                <w:bCs/>
                <w:sz w:val="22"/>
                <w:szCs w:val="22"/>
              </w:rPr>
              <w:t>V. KONTROLĖS FUNKCIJOS</w:t>
            </w:r>
          </w:p>
        </w:tc>
      </w:tr>
      <w:tr w:rsidR="00142F82" w:rsidRPr="008A0D8E" w14:paraId="28D545B1" w14:textId="77777777" w:rsidTr="00CB00E9">
        <w:tc>
          <w:tcPr>
            <w:tcW w:w="870" w:type="dxa"/>
          </w:tcPr>
          <w:p w14:paraId="5474216D" w14:textId="77777777" w:rsidR="00142F82" w:rsidRPr="008A0D8E" w:rsidRDefault="00142F82" w:rsidP="00C2668A">
            <w:pPr>
              <w:jc w:val="center"/>
              <w:rPr>
                <w:b/>
                <w:bCs/>
                <w:sz w:val="22"/>
                <w:szCs w:val="22"/>
              </w:rPr>
            </w:pPr>
            <w:r w:rsidRPr="008A0D8E">
              <w:rPr>
                <w:b/>
                <w:bCs/>
                <w:sz w:val="22"/>
                <w:szCs w:val="22"/>
              </w:rPr>
              <w:t>6.</w:t>
            </w:r>
          </w:p>
        </w:tc>
        <w:tc>
          <w:tcPr>
            <w:tcW w:w="3491" w:type="dxa"/>
          </w:tcPr>
          <w:p w14:paraId="063339C7" w14:textId="77777777" w:rsidR="00142F82" w:rsidRPr="008A0D8E" w:rsidRDefault="00142F82" w:rsidP="0096286A">
            <w:pPr>
              <w:rPr>
                <w:sz w:val="22"/>
                <w:szCs w:val="22"/>
                <w:lang w:val="en-US"/>
              </w:rPr>
            </w:pPr>
            <w:proofErr w:type="spellStart"/>
            <w:r w:rsidRPr="008A0D8E">
              <w:rPr>
                <w:sz w:val="22"/>
                <w:szCs w:val="22"/>
                <w:lang w:val="en-US"/>
              </w:rPr>
              <w:t>Išvad</w:t>
            </w:r>
            <w:proofErr w:type="spellEnd"/>
            <w:r w:rsidRPr="008A0D8E">
              <w:rPr>
                <w:sz w:val="22"/>
                <w:szCs w:val="22"/>
              </w:rPr>
              <w:t>ų</w:t>
            </w:r>
            <w:r w:rsidRPr="008A0D8E">
              <w:rPr>
                <w:sz w:val="22"/>
                <w:szCs w:val="22"/>
                <w:lang w:val="en-US"/>
              </w:rPr>
              <w:t xml:space="preserve"> </w:t>
            </w:r>
            <w:proofErr w:type="spellStart"/>
            <w:r w:rsidRPr="008A0D8E">
              <w:rPr>
                <w:sz w:val="22"/>
                <w:szCs w:val="22"/>
                <w:lang w:val="en-US"/>
              </w:rPr>
              <w:t>dėl</w:t>
            </w:r>
            <w:proofErr w:type="spellEnd"/>
            <w:r w:rsidRPr="008A0D8E">
              <w:rPr>
                <w:sz w:val="22"/>
                <w:szCs w:val="22"/>
                <w:lang w:val="en-US"/>
              </w:rPr>
              <w:t xml:space="preserve"> Savivaldybės </w:t>
            </w:r>
            <w:proofErr w:type="spellStart"/>
            <w:r w:rsidRPr="008A0D8E">
              <w:rPr>
                <w:sz w:val="22"/>
                <w:szCs w:val="22"/>
                <w:lang w:val="en-US"/>
              </w:rPr>
              <w:t>naudojimosi</w:t>
            </w:r>
            <w:proofErr w:type="spellEnd"/>
            <w:r w:rsidRPr="008A0D8E">
              <w:rPr>
                <w:sz w:val="22"/>
                <w:szCs w:val="22"/>
                <w:lang w:val="en-US"/>
              </w:rPr>
              <w:t xml:space="preserve"> </w:t>
            </w:r>
            <w:proofErr w:type="spellStart"/>
            <w:r w:rsidRPr="008A0D8E">
              <w:rPr>
                <w:sz w:val="22"/>
                <w:szCs w:val="22"/>
                <w:lang w:val="en-US"/>
              </w:rPr>
              <w:t>bankų</w:t>
            </w:r>
            <w:proofErr w:type="spellEnd"/>
            <w:r w:rsidRPr="008A0D8E">
              <w:rPr>
                <w:sz w:val="22"/>
                <w:szCs w:val="22"/>
                <w:lang w:val="en-US"/>
              </w:rPr>
              <w:t xml:space="preserve"> </w:t>
            </w:r>
            <w:proofErr w:type="spellStart"/>
            <w:r w:rsidRPr="008A0D8E">
              <w:rPr>
                <w:sz w:val="22"/>
                <w:szCs w:val="22"/>
                <w:lang w:val="en-US"/>
              </w:rPr>
              <w:t>kreditais</w:t>
            </w:r>
            <w:proofErr w:type="spellEnd"/>
            <w:r w:rsidRPr="008A0D8E">
              <w:rPr>
                <w:sz w:val="22"/>
                <w:szCs w:val="22"/>
                <w:lang w:val="en-US"/>
              </w:rPr>
              <w:t xml:space="preserve">, </w:t>
            </w:r>
            <w:proofErr w:type="spellStart"/>
            <w:r w:rsidRPr="008A0D8E">
              <w:rPr>
                <w:sz w:val="22"/>
                <w:szCs w:val="22"/>
                <w:lang w:val="en-US"/>
              </w:rPr>
              <w:t>paskolų</w:t>
            </w:r>
            <w:proofErr w:type="spellEnd"/>
            <w:r w:rsidRPr="008A0D8E">
              <w:rPr>
                <w:sz w:val="22"/>
                <w:szCs w:val="22"/>
                <w:lang w:val="en-US"/>
              </w:rPr>
              <w:t xml:space="preserve"> </w:t>
            </w:r>
            <w:proofErr w:type="spellStart"/>
            <w:r w:rsidRPr="008A0D8E">
              <w:rPr>
                <w:sz w:val="22"/>
                <w:szCs w:val="22"/>
                <w:lang w:val="en-US"/>
              </w:rPr>
              <w:t>ėmimo</w:t>
            </w:r>
            <w:proofErr w:type="spellEnd"/>
            <w:r w:rsidRPr="008A0D8E">
              <w:rPr>
                <w:sz w:val="22"/>
                <w:szCs w:val="22"/>
                <w:lang w:val="en-US"/>
              </w:rPr>
              <w:t xml:space="preserve">, </w:t>
            </w:r>
            <w:proofErr w:type="spellStart"/>
            <w:r w:rsidRPr="008A0D8E">
              <w:rPr>
                <w:sz w:val="22"/>
                <w:szCs w:val="22"/>
                <w:lang w:val="en-US"/>
              </w:rPr>
              <w:t>garantijų</w:t>
            </w:r>
            <w:proofErr w:type="spellEnd"/>
            <w:r w:rsidRPr="008A0D8E">
              <w:rPr>
                <w:sz w:val="22"/>
                <w:szCs w:val="22"/>
                <w:lang w:val="en-US"/>
              </w:rPr>
              <w:t xml:space="preserve"> ir kt., </w:t>
            </w:r>
            <w:proofErr w:type="spellStart"/>
            <w:r w:rsidRPr="008A0D8E">
              <w:rPr>
                <w:sz w:val="22"/>
                <w:szCs w:val="22"/>
                <w:lang w:val="en-US"/>
              </w:rPr>
              <w:t>parengimas</w:t>
            </w:r>
            <w:proofErr w:type="spellEnd"/>
          </w:p>
        </w:tc>
        <w:tc>
          <w:tcPr>
            <w:tcW w:w="5527" w:type="dxa"/>
            <w:gridSpan w:val="3"/>
            <w:vAlign w:val="center"/>
          </w:tcPr>
          <w:p w14:paraId="763C3F56" w14:textId="77777777" w:rsidR="00142F82" w:rsidRPr="008A0D8E" w:rsidRDefault="00142F82" w:rsidP="00C2668A">
            <w:pPr>
              <w:jc w:val="center"/>
              <w:rPr>
                <w:b/>
                <w:bCs/>
                <w:sz w:val="22"/>
                <w:szCs w:val="22"/>
              </w:rPr>
            </w:pPr>
            <w:r w:rsidRPr="008A0D8E">
              <w:rPr>
                <w:b/>
                <w:bCs/>
                <w:sz w:val="22"/>
                <w:szCs w:val="22"/>
              </w:rPr>
              <w:t>-</w:t>
            </w:r>
          </w:p>
        </w:tc>
        <w:tc>
          <w:tcPr>
            <w:tcW w:w="1740" w:type="dxa"/>
            <w:vAlign w:val="center"/>
          </w:tcPr>
          <w:p w14:paraId="0056C15B" w14:textId="77777777" w:rsidR="00142F82" w:rsidRPr="008A0D8E" w:rsidRDefault="00142F82" w:rsidP="00C2668A">
            <w:pPr>
              <w:jc w:val="center"/>
              <w:rPr>
                <w:bCs/>
                <w:sz w:val="22"/>
                <w:szCs w:val="22"/>
              </w:rPr>
            </w:pPr>
            <w:r w:rsidRPr="008A0D8E">
              <w:rPr>
                <w:bCs/>
                <w:sz w:val="22"/>
                <w:szCs w:val="22"/>
              </w:rPr>
              <w:t>202</w:t>
            </w:r>
            <w:r w:rsidR="00A634A5" w:rsidRPr="008A0D8E">
              <w:rPr>
                <w:bCs/>
                <w:sz w:val="22"/>
                <w:szCs w:val="22"/>
              </w:rPr>
              <w:t>2</w:t>
            </w:r>
            <w:r w:rsidRPr="008A0D8E">
              <w:rPr>
                <w:bCs/>
                <w:sz w:val="22"/>
                <w:szCs w:val="22"/>
              </w:rPr>
              <w:t xml:space="preserve"> m.</w:t>
            </w:r>
          </w:p>
        </w:tc>
        <w:tc>
          <w:tcPr>
            <w:tcW w:w="3780" w:type="dxa"/>
            <w:vAlign w:val="center"/>
          </w:tcPr>
          <w:p w14:paraId="1B445DF5" w14:textId="77777777" w:rsidR="00142F82" w:rsidRPr="008A0D8E" w:rsidRDefault="00142F82" w:rsidP="00651BEF">
            <w:pPr>
              <w:rPr>
                <w:bCs/>
                <w:sz w:val="22"/>
                <w:szCs w:val="22"/>
              </w:rPr>
            </w:pPr>
            <w:r w:rsidRPr="008A0D8E">
              <w:rPr>
                <w:bCs/>
                <w:sz w:val="22"/>
                <w:szCs w:val="22"/>
              </w:rPr>
              <w:t>Pagal poreikį</w:t>
            </w:r>
          </w:p>
        </w:tc>
      </w:tr>
      <w:tr w:rsidR="00142F82" w:rsidRPr="008A0D8E" w14:paraId="46C492D4" w14:textId="77777777" w:rsidTr="00CB00E9">
        <w:tc>
          <w:tcPr>
            <w:tcW w:w="870" w:type="dxa"/>
          </w:tcPr>
          <w:p w14:paraId="18DF5651" w14:textId="77777777" w:rsidR="00142F82" w:rsidRPr="008A0D8E" w:rsidRDefault="00142F82" w:rsidP="00C2668A">
            <w:pPr>
              <w:jc w:val="center"/>
              <w:rPr>
                <w:b/>
                <w:bCs/>
                <w:sz w:val="22"/>
                <w:szCs w:val="22"/>
              </w:rPr>
            </w:pPr>
            <w:r w:rsidRPr="008A0D8E">
              <w:rPr>
                <w:b/>
                <w:bCs/>
                <w:sz w:val="22"/>
                <w:szCs w:val="22"/>
              </w:rPr>
              <w:t>7.</w:t>
            </w:r>
          </w:p>
        </w:tc>
        <w:tc>
          <w:tcPr>
            <w:tcW w:w="3491" w:type="dxa"/>
          </w:tcPr>
          <w:p w14:paraId="4AFF320C" w14:textId="77777777" w:rsidR="00142F82" w:rsidRPr="008A0D8E" w:rsidRDefault="00142F82" w:rsidP="0059319D">
            <w:pPr>
              <w:jc w:val="both"/>
              <w:rPr>
                <w:sz w:val="22"/>
                <w:szCs w:val="22"/>
              </w:rPr>
            </w:pPr>
            <w:r w:rsidRPr="008A0D8E">
              <w:rPr>
                <w:sz w:val="22"/>
                <w:szCs w:val="22"/>
              </w:rPr>
              <w:t xml:space="preserve">Kontrolės ir audito </w:t>
            </w:r>
            <w:proofErr w:type="spellStart"/>
            <w:r w:rsidRPr="008A0D8E">
              <w:rPr>
                <w:sz w:val="22"/>
                <w:szCs w:val="22"/>
              </w:rPr>
              <w:t>tarrnyboje</w:t>
            </w:r>
            <w:proofErr w:type="spellEnd"/>
            <w:r w:rsidRPr="008A0D8E">
              <w:rPr>
                <w:sz w:val="22"/>
                <w:szCs w:val="22"/>
              </w:rPr>
              <w:t xml:space="preserve"> gautų  prašymų, pranešimų, skundų ir pareiškimų dėl Savivaldybės lėšų ir turto, patikėjimo teise valdomo valstybės turto naudojimo, valdymo ir disponavimo juo nagrinėjimas</w:t>
            </w:r>
          </w:p>
        </w:tc>
        <w:tc>
          <w:tcPr>
            <w:tcW w:w="5527" w:type="dxa"/>
            <w:gridSpan w:val="3"/>
            <w:vAlign w:val="center"/>
          </w:tcPr>
          <w:p w14:paraId="3B2FE148" w14:textId="77777777" w:rsidR="00142F82" w:rsidRPr="008A0D8E" w:rsidRDefault="00142F82" w:rsidP="00C2668A">
            <w:pPr>
              <w:jc w:val="center"/>
              <w:rPr>
                <w:b/>
                <w:bCs/>
                <w:sz w:val="22"/>
                <w:szCs w:val="22"/>
              </w:rPr>
            </w:pPr>
            <w:r w:rsidRPr="008A0D8E">
              <w:rPr>
                <w:b/>
                <w:bCs/>
                <w:sz w:val="22"/>
                <w:szCs w:val="22"/>
              </w:rPr>
              <w:t>-</w:t>
            </w:r>
          </w:p>
        </w:tc>
        <w:tc>
          <w:tcPr>
            <w:tcW w:w="1740" w:type="dxa"/>
            <w:vAlign w:val="center"/>
          </w:tcPr>
          <w:p w14:paraId="36E268B7" w14:textId="77777777" w:rsidR="00142F82" w:rsidRPr="008A0D8E" w:rsidRDefault="00142F82" w:rsidP="00C2668A">
            <w:pPr>
              <w:jc w:val="center"/>
              <w:rPr>
                <w:bCs/>
                <w:sz w:val="22"/>
                <w:szCs w:val="22"/>
              </w:rPr>
            </w:pPr>
            <w:r w:rsidRPr="008A0D8E">
              <w:rPr>
                <w:bCs/>
                <w:sz w:val="22"/>
                <w:szCs w:val="22"/>
              </w:rPr>
              <w:t>202</w:t>
            </w:r>
            <w:r w:rsidR="00A634A5" w:rsidRPr="008A0D8E">
              <w:rPr>
                <w:bCs/>
                <w:sz w:val="22"/>
                <w:szCs w:val="22"/>
              </w:rPr>
              <w:t>2</w:t>
            </w:r>
            <w:r w:rsidRPr="008A0D8E">
              <w:rPr>
                <w:bCs/>
                <w:sz w:val="22"/>
                <w:szCs w:val="22"/>
              </w:rPr>
              <w:t xml:space="preserve"> m.</w:t>
            </w:r>
          </w:p>
        </w:tc>
        <w:tc>
          <w:tcPr>
            <w:tcW w:w="3780" w:type="dxa"/>
            <w:vAlign w:val="center"/>
          </w:tcPr>
          <w:p w14:paraId="26D7FAFD" w14:textId="77777777" w:rsidR="00142F82" w:rsidRPr="008A0D8E" w:rsidRDefault="00142F82" w:rsidP="00EB4FE7">
            <w:pPr>
              <w:rPr>
                <w:b/>
                <w:bCs/>
                <w:sz w:val="22"/>
                <w:szCs w:val="22"/>
              </w:rPr>
            </w:pPr>
            <w:r w:rsidRPr="008A0D8E">
              <w:rPr>
                <w:bCs/>
                <w:sz w:val="22"/>
                <w:szCs w:val="22"/>
              </w:rPr>
              <w:t>Pagal poreikį</w:t>
            </w:r>
          </w:p>
        </w:tc>
      </w:tr>
      <w:tr w:rsidR="00142F82" w:rsidRPr="008A0D8E" w14:paraId="61E10260" w14:textId="77777777" w:rsidTr="00CB00E9">
        <w:tc>
          <w:tcPr>
            <w:tcW w:w="870" w:type="dxa"/>
          </w:tcPr>
          <w:p w14:paraId="7E419D76" w14:textId="77777777" w:rsidR="00142F82" w:rsidRPr="008A0D8E" w:rsidRDefault="00142F82" w:rsidP="00C2668A">
            <w:pPr>
              <w:jc w:val="center"/>
              <w:rPr>
                <w:b/>
                <w:bCs/>
                <w:sz w:val="22"/>
                <w:szCs w:val="22"/>
              </w:rPr>
            </w:pPr>
            <w:r w:rsidRPr="008A0D8E">
              <w:rPr>
                <w:b/>
                <w:bCs/>
                <w:sz w:val="22"/>
                <w:szCs w:val="22"/>
              </w:rPr>
              <w:t>8.</w:t>
            </w:r>
          </w:p>
        </w:tc>
        <w:tc>
          <w:tcPr>
            <w:tcW w:w="3491" w:type="dxa"/>
          </w:tcPr>
          <w:p w14:paraId="3642BEE4" w14:textId="77777777" w:rsidR="00142F82" w:rsidRPr="008A0D8E" w:rsidRDefault="00142F82" w:rsidP="002245C6">
            <w:pPr>
              <w:rPr>
                <w:sz w:val="22"/>
                <w:szCs w:val="22"/>
              </w:rPr>
            </w:pPr>
            <w:r w:rsidRPr="008A0D8E">
              <w:rPr>
                <w:sz w:val="22"/>
                <w:szCs w:val="22"/>
              </w:rPr>
              <w:t>Teikimų (sprendimų) vykdymo, teiktų rekomendacijų įgyvendinimo kontrolė</w:t>
            </w:r>
          </w:p>
        </w:tc>
        <w:tc>
          <w:tcPr>
            <w:tcW w:w="5527" w:type="dxa"/>
            <w:gridSpan w:val="3"/>
            <w:vAlign w:val="center"/>
          </w:tcPr>
          <w:p w14:paraId="39A1F098" w14:textId="77777777" w:rsidR="00142F82" w:rsidRPr="008A0D8E" w:rsidRDefault="00142F82" w:rsidP="00C2668A">
            <w:pPr>
              <w:jc w:val="center"/>
              <w:rPr>
                <w:b/>
                <w:bCs/>
                <w:sz w:val="22"/>
                <w:szCs w:val="22"/>
              </w:rPr>
            </w:pPr>
            <w:r w:rsidRPr="008A0D8E">
              <w:rPr>
                <w:b/>
                <w:bCs/>
                <w:sz w:val="22"/>
                <w:szCs w:val="22"/>
              </w:rPr>
              <w:t>-</w:t>
            </w:r>
          </w:p>
        </w:tc>
        <w:tc>
          <w:tcPr>
            <w:tcW w:w="1740" w:type="dxa"/>
            <w:vAlign w:val="center"/>
          </w:tcPr>
          <w:p w14:paraId="1497C0CD" w14:textId="77777777" w:rsidR="00142F82" w:rsidRPr="008A0D8E" w:rsidRDefault="00142F82" w:rsidP="00C2668A">
            <w:pPr>
              <w:jc w:val="center"/>
              <w:rPr>
                <w:bCs/>
                <w:sz w:val="22"/>
                <w:szCs w:val="22"/>
              </w:rPr>
            </w:pPr>
            <w:r w:rsidRPr="008A0D8E">
              <w:rPr>
                <w:bCs/>
                <w:sz w:val="22"/>
                <w:szCs w:val="22"/>
              </w:rPr>
              <w:t>202</w:t>
            </w:r>
            <w:r w:rsidR="00A634A5" w:rsidRPr="008A0D8E">
              <w:rPr>
                <w:bCs/>
                <w:sz w:val="22"/>
                <w:szCs w:val="22"/>
              </w:rPr>
              <w:t>2</w:t>
            </w:r>
            <w:r w:rsidRPr="008A0D8E">
              <w:rPr>
                <w:bCs/>
                <w:sz w:val="22"/>
                <w:szCs w:val="22"/>
              </w:rPr>
              <w:t xml:space="preserve"> m.</w:t>
            </w:r>
          </w:p>
        </w:tc>
        <w:tc>
          <w:tcPr>
            <w:tcW w:w="3780" w:type="dxa"/>
          </w:tcPr>
          <w:p w14:paraId="1CCC3A30" w14:textId="77777777" w:rsidR="00142F82" w:rsidRPr="008A0D8E" w:rsidRDefault="00142F82" w:rsidP="00232EFA">
            <w:pPr>
              <w:rPr>
                <w:bCs/>
                <w:sz w:val="22"/>
                <w:szCs w:val="22"/>
              </w:rPr>
            </w:pPr>
          </w:p>
        </w:tc>
      </w:tr>
      <w:tr w:rsidR="00142F82" w:rsidRPr="008A0D8E" w14:paraId="786C75DE" w14:textId="77777777" w:rsidTr="00CB00E9">
        <w:trPr>
          <w:trHeight w:val="319"/>
        </w:trPr>
        <w:tc>
          <w:tcPr>
            <w:tcW w:w="15408" w:type="dxa"/>
            <w:gridSpan w:val="7"/>
            <w:shd w:val="clear" w:color="auto" w:fill="D9D9D9"/>
          </w:tcPr>
          <w:p w14:paraId="10250CE5" w14:textId="77777777" w:rsidR="00142F82" w:rsidRPr="008A0D8E" w:rsidRDefault="00142F82" w:rsidP="00CB00E9">
            <w:pPr>
              <w:jc w:val="center"/>
              <w:rPr>
                <w:b/>
                <w:sz w:val="22"/>
                <w:szCs w:val="22"/>
                <w:lang w:val="en-US"/>
              </w:rPr>
            </w:pPr>
            <w:r w:rsidRPr="008A0D8E">
              <w:rPr>
                <w:b/>
                <w:sz w:val="22"/>
                <w:szCs w:val="22"/>
                <w:lang w:val="en-US"/>
              </w:rPr>
              <w:t>VI. TARNYBOS DARBO ORGANIZAVIMAS, AUDITO KOKYBĖS VALDYMAS, KVALIFIKACIJOS KĖLIMAS</w:t>
            </w:r>
          </w:p>
        </w:tc>
      </w:tr>
      <w:tr w:rsidR="00142F82" w:rsidRPr="008A0D8E" w14:paraId="0A87B7EF" w14:textId="77777777" w:rsidTr="00841760">
        <w:tc>
          <w:tcPr>
            <w:tcW w:w="870" w:type="dxa"/>
          </w:tcPr>
          <w:p w14:paraId="73F2CD31" w14:textId="77777777" w:rsidR="00142F82" w:rsidRPr="008A0D8E" w:rsidRDefault="00142F82" w:rsidP="00C2668A">
            <w:pPr>
              <w:jc w:val="center"/>
              <w:rPr>
                <w:b/>
                <w:bCs/>
                <w:sz w:val="22"/>
                <w:szCs w:val="22"/>
              </w:rPr>
            </w:pPr>
            <w:r w:rsidRPr="008A0D8E">
              <w:rPr>
                <w:b/>
                <w:bCs/>
                <w:sz w:val="22"/>
                <w:szCs w:val="22"/>
              </w:rPr>
              <w:t>Eil.nr.</w:t>
            </w:r>
          </w:p>
        </w:tc>
        <w:tc>
          <w:tcPr>
            <w:tcW w:w="6434" w:type="dxa"/>
            <w:gridSpan w:val="2"/>
            <w:shd w:val="clear" w:color="auto" w:fill="F2F2F2"/>
          </w:tcPr>
          <w:p w14:paraId="44B6C145" w14:textId="77777777" w:rsidR="00142F82" w:rsidRPr="008A0D8E" w:rsidRDefault="00142F82" w:rsidP="00C2668A">
            <w:pPr>
              <w:jc w:val="center"/>
              <w:rPr>
                <w:b/>
                <w:bCs/>
                <w:sz w:val="22"/>
                <w:szCs w:val="22"/>
              </w:rPr>
            </w:pPr>
            <w:r w:rsidRPr="008A0D8E">
              <w:rPr>
                <w:b/>
                <w:bCs/>
                <w:sz w:val="22"/>
                <w:szCs w:val="22"/>
              </w:rPr>
              <w:t>Veiklos sritis</w:t>
            </w:r>
          </w:p>
        </w:tc>
        <w:tc>
          <w:tcPr>
            <w:tcW w:w="4324" w:type="dxa"/>
            <w:gridSpan w:val="3"/>
          </w:tcPr>
          <w:p w14:paraId="32214045" w14:textId="77777777" w:rsidR="00142F82" w:rsidRPr="008A0D8E" w:rsidRDefault="00142F82" w:rsidP="00C2668A">
            <w:pPr>
              <w:jc w:val="center"/>
              <w:rPr>
                <w:b/>
                <w:bCs/>
                <w:sz w:val="22"/>
                <w:szCs w:val="22"/>
              </w:rPr>
            </w:pPr>
            <w:r w:rsidRPr="008A0D8E">
              <w:rPr>
                <w:b/>
                <w:bCs/>
                <w:sz w:val="22"/>
                <w:szCs w:val="22"/>
              </w:rPr>
              <w:t>Vykdymo laikas</w:t>
            </w:r>
          </w:p>
        </w:tc>
        <w:tc>
          <w:tcPr>
            <w:tcW w:w="3780" w:type="dxa"/>
          </w:tcPr>
          <w:p w14:paraId="40AB667E" w14:textId="77777777" w:rsidR="00142F82" w:rsidRPr="008A0D8E" w:rsidRDefault="00142F82" w:rsidP="00C2668A">
            <w:pPr>
              <w:jc w:val="center"/>
              <w:rPr>
                <w:b/>
                <w:bCs/>
                <w:sz w:val="22"/>
                <w:szCs w:val="22"/>
              </w:rPr>
            </w:pPr>
            <w:r w:rsidRPr="008A0D8E">
              <w:rPr>
                <w:b/>
                <w:bCs/>
                <w:sz w:val="22"/>
                <w:szCs w:val="22"/>
              </w:rPr>
              <w:t>Pastabos</w:t>
            </w:r>
          </w:p>
        </w:tc>
      </w:tr>
      <w:tr w:rsidR="00142F82" w:rsidRPr="008A0D8E" w14:paraId="7C91396E" w14:textId="77777777" w:rsidTr="00651BEF">
        <w:tc>
          <w:tcPr>
            <w:tcW w:w="870" w:type="dxa"/>
          </w:tcPr>
          <w:p w14:paraId="13A7FC3B" w14:textId="77777777" w:rsidR="00142F82" w:rsidRPr="008A0D8E" w:rsidRDefault="00142F82" w:rsidP="00D96AC6">
            <w:pPr>
              <w:jc w:val="center"/>
              <w:rPr>
                <w:b/>
                <w:bCs/>
                <w:sz w:val="22"/>
                <w:szCs w:val="22"/>
              </w:rPr>
            </w:pPr>
            <w:r w:rsidRPr="008A0D8E">
              <w:rPr>
                <w:b/>
                <w:bCs/>
                <w:sz w:val="22"/>
                <w:szCs w:val="22"/>
              </w:rPr>
              <w:t>9.</w:t>
            </w:r>
          </w:p>
        </w:tc>
        <w:tc>
          <w:tcPr>
            <w:tcW w:w="6434" w:type="dxa"/>
            <w:gridSpan w:val="2"/>
          </w:tcPr>
          <w:p w14:paraId="2E8423F3" w14:textId="77777777" w:rsidR="00142F82" w:rsidRPr="008A0D8E" w:rsidRDefault="00142F82" w:rsidP="0096286A">
            <w:pPr>
              <w:rPr>
                <w:sz w:val="22"/>
                <w:szCs w:val="22"/>
              </w:rPr>
            </w:pPr>
            <w:r w:rsidRPr="008A0D8E">
              <w:rPr>
                <w:sz w:val="22"/>
                <w:szCs w:val="22"/>
              </w:rPr>
              <w:t xml:space="preserve">Valstybinio audito reikalavimų, Tarptautinių audito standartų įgyvendinimas, atliekamų auditų priežiūros ir peržiūros nuolatinis vykdymas.  Audito kokybės užtikrinimo politikos ir procedūrų diegimas ir tobulinimas.  </w:t>
            </w:r>
          </w:p>
        </w:tc>
        <w:tc>
          <w:tcPr>
            <w:tcW w:w="4324" w:type="dxa"/>
            <w:gridSpan w:val="3"/>
            <w:vAlign w:val="center"/>
          </w:tcPr>
          <w:p w14:paraId="1E63E3D1" w14:textId="77777777" w:rsidR="00142F82" w:rsidRPr="008A0D8E" w:rsidRDefault="00142F82" w:rsidP="0059319D">
            <w:pPr>
              <w:jc w:val="center"/>
              <w:rPr>
                <w:sz w:val="22"/>
                <w:szCs w:val="22"/>
                <w:lang w:val="en-US"/>
              </w:rPr>
            </w:pPr>
            <w:proofErr w:type="spellStart"/>
            <w:r w:rsidRPr="008A0D8E">
              <w:rPr>
                <w:sz w:val="22"/>
                <w:szCs w:val="22"/>
                <w:lang w:val="en-US"/>
              </w:rPr>
              <w:t>nuolat</w:t>
            </w:r>
            <w:proofErr w:type="spellEnd"/>
          </w:p>
        </w:tc>
        <w:tc>
          <w:tcPr>
            <w:tcW w:w="3780" w:type="dxa"/>
            <w:vAlign w:val="center"/>
          </w:tcPr>
          <w:p w14:paraId="792787CA" w14:textId="77777777" w:rsidR="00142F82" w:rsidRPr="008A0D8E" w:rsidRDefault="00142F82" w:rsidP="0059319D">
            <w:pPr>
              <w:jc w:val="center"/>
              <w:rPr>
                <w:b/>
                <w:bCs/>
                <w:sz w:val="22"/>
                <w:szCs w:val="22"/>
              </w:rPr>
            </w:pPr>
          </w:p>
        </w:tc>
      </w:tr>
      <w:tr w:rsidR="00142F82" w:rsidRPr="008A0D8E" w14:paraId="54CD3459" w14:textId="77777777" w:rsidTr="00651BEF">
        <w:tc>
          <w:tcPr>
            <w:tcW w:w="870" w:type="dxa"/>
          </w:tcPr>
          <w:p w14:paraId="6A552446" w14:textId="77777777" w:rsidR="00142F82" w:rsidRPr="008A0D8E" w:rsidRDefault="00142F82" w:rsidP="00D96AC6">
            <w:pPr>
              <w:jc w:val="center"/>
              <w:rPr>
                <w:b/>
                <w:bCs/>
                <w:sz w:val="22"/>
                <w:szCs w:val="22"/>
              </w:rPr>
            </w:pPr>
            <w:r w:rsidRPr="008A0D8E">
              <w:rPr>
                <w:b/>
                <w:bCs/>
                <w:sz w:val="22"/>
                <w:szCs w:val="22"/>
              </w:rPr>
              <w:t>10.</w:t>
            </w:r>
          </w:p>
        </w:tc>
        <w:tc>
          <w:tcPr>
            <w:tcW w:w="6434" w:type="dxa"/>
            <w:gridSpan w:val="2"/>
          </w:tcPr>
          <w:p w14:paraId="5F5D803F" w14:textId="77777777" w:rsidR="00142F82" w:rsidRPr="008A0D8E" w:rsidRDefault="00142F82" w:rsidP="00CB26BF">
            <w:pPr>
              <w:rPr>
                <w:sz w:val="22"/>
                <w:szCs w:val="22"/>
              </w:rPr>
            </w:pPr>
            <w:r w:rsidRPr="008A0D8E">
              <w:rPr>
                <w:sz w:val="22"/>
                <w:szCs w:val="22"/>
              </w:rPr>
              <w:t>Kontrolės ir audito tarnybos darbo organizavimas ir personalo valdymas, mokymo ir kvalifikacijos tobulinimo organizavimas, personalo duomenų tvarkymas Valstybės tarnautojų</w:t>
            </w:r>
          </w:p>
          <w:p w14:paraId="210DE387" w14:textId="77777777" w:rsidR="00142F82" w:rsidRPr="008A0D8E" w:rsidRDefault="00142F82" w:rsidP="00CB26BF">
            <w:pPr>
              <w:rPr>
                <w:sz w:val="22"/>
                <w:szCs w:val="22"/>
              </w:rPr>
            </w:pPr>
            <w:r w:rsidRPr="008A0D8E">
              <w:rPr>
                <w:sz w:val="22"/>
                <w:szCs w:val="22"/>
              </w:rPr>
              <w:t xml:space="preserve">registro informacinėje sistemoje „Vatis“,  informacijos rengimas ir teikimas teisės aktų nustatytais atvejais.  </w:t>
            </w:r>
          </w:p>
        </w:tc>
        <w:tc>
          <w:tcPr>
            <w:tcW w:w="4324" w:type="dxa"/>
            <w:gridSpan w:val="3"/>
            <w:vAlign w:val="center"/>
          </w:tcPr>
          <w:p w14:paraId="2CDE8870" w14:textId="77777777" w:rsidR="00142F82" w:rsidRPr="008A0D8E" w:rsidRDefault="00142F82" w:rsidP="0059319D">
            <w:pPr>
              <w:jc w:val="center"/>
              <w:rPr>
                <w:sz w:val="22"/>
                <w:szCs w:val="22"/>
                <w:lang w:val="en-US"/>
              </w:rPr>
            </w:pPr>
            <w:proofErr w:type="spellStart"/>
            <w:r w:rsidRPr="008A0D8E">
              <w:rPr>
                <w:sz w:val="22"/>
                <w:szCs w:val="22"/>
                <w:lang w:val="en-US"/>
              </w:rPr>
              <w:t>nuolat</w:t>
            </w:r>
            <w:proofErr w:type="spellEnd"/>
          </w:p>
        </w:tc>
        <w:tc>
          <w:tcPr>
            <w:tcW w:w="3780" w:type="dxa"/>
            <w:vAlign w:val="center"/>
          </w:tcPr>
          <w:p w14:paraId="7024F4B8" w14:textId="77777777" w:rsidR="00142F82" w:rsidRPr="008A0D8E" w:rsidRDefault="00142F82" w:rsidP="0059319D">
            <w:pPr>
              <w:jc w:val="center"/>
              <w:rPr>
                <w:b/>
                <w:bCs/>
                <w:sz w:val="22"/>
                <w:szCs w:val="22"/>
              </w:rPr>
            </w:pPr>
          </w:p>
        </w:tc>
      </w:tr>
      <w:tr w:rsidR="00142F82" w:rsidRPr="008A0D8E" w14:paraId="622C29D9" w14:textId="77777777" w:rsidTr="00651BEF">
        <w:tc>
          <w:tcPr>
            <w:tcW w:w="870" w:type="dxa"/>
          </w:tcPr>
          <w:p w14:paraId="5F5E1DC3" w14:textId="77777777" w:rsidR="00142F82" w:rsidRPr="008A0D8E" w:rsidRDefault="00142F82" w:rsidP="00D96AC6">
            <w:pPr>
              <w:jc w:val="center"/>
              <w:rPr>
                <w:b/>
                <w:bCs/>
                <w:sz w:val="22"/>
                <w:szCs w:val="22"/>
              </w:rPr>
            </w:pPr>
            <w:r w:rsidRPr="008A0D8E">
              <w:rPr>
                <w:b/>
                <w:bCs/>
                <w:sz w:val="22"/>
                <w:szCs w:val="22"/>
              </w:rPr>
              <w:t>11.</w:t>
            </w:r>
          </w:p>
        </w:tc>
        <w:tc>
          <w:tcPr>
            <w:tcW w:w="6434" w:type="dxa"/>
            <w:gridSpan w:val="2"/>
          </w:tcPr>
          <w:p w14:paraId="38A89D1A" w14:textId="77777777" w:rsidR="00142F82" w:rsidRPr="008A0D8E" w:rsidRDefault="00142F82" w:rsidP="0096286A">
            <w:pPr>
              <w:rPr>
                <w:sz w:val="22"/>
                <w:szCs w:val="22"/>
                <w:lang w:val="en-US"/>
              </w:rPr>
            </w:pPr>
            <w:r w:rsidRPr="008A0D8E">
              <w:rPr>
                <w:sz w:val="22"/>
                <w:szCs w:val="22"/>
              </w:rPr>
              <w:t>Kontrolės ir audito tarnybos 202</w:t>
            </w:r>
            <w:r w:rsidR="00A634A5" w:rsidRPr="008A0D8E">
              <w:rPr>
                <w:sz w:val="22"/>
                <w:szCs w:val="22"/>
              </w:rPr>
              <w:t>1</w:t>
            </w:r>
            <w:r w:rsidRPr="008A0D8E">
              <w:rPr>
                <w:sz w:val="22"/>
                <w:szCs w:val="22"/>
              </w:rPr>
              <w:t xml:space="preserve"> metų veiklos ataskaitos rengimas ir teikimas Savivaldybės tarybai</w:t>
            </w:r>
          </w:p>
        </w:tc>
        <w:tc>
          <w:tcPr>
            <w:tcW w:w="4324" w:type="dxa"/>
            <w:gridSpan w:val="3"/>
            <w:vAlign w:val="center"/>
          </w:tcPr>
          <w:p w14:paraId="379FD16D" w14:textId="77777777" w:rsidR="00142F82" w:rsidRPr="008A0D8E" w:rsidRDefault="00142F82" w:rsidP="0059319D">
            <w:pPr>
              <w:jc w:val="center"/>
              <w:rPr>
                <w:sz w:val="22"/>
                <w:szCs w:val="22"/>
                <w:lang w:val="en-US"/>
              </w:rPr>
            </w:pPr>
            <w:r w:rsidRPr="008A0D8E">
              <w:rPr>
                <w:sz w:val="22"/>
                <w:szCs w:val="22"/>
                <w:lang w:val="en-US"/>
              </w:rPr>
              <w:t>Iki 202</w:t>
            </w:r>
            <w:r w:rsidR="00A634A5" w:rsidRPr="008A0D8E">
              <w:rPr>
                <w:sz w:val="22"/>
                <w:szCs w:val="22"/>
                <w:lang w:val="en-US"/>
              </w:rPr>
              <w:t>2</w:t>
            </w:r>
            <w:r w:rsidRPr="008A0D8E">
              <w:rPr>
                <w:sz w:val="22"/>
                <w:szCs w:val="22"/>
                <w:lang w:val="en-US"/>
              </w:rPr>
              <w:t>-05-01</w:t>
            </w:r>
          </w:p>
        </w:tc>
        <w:tc>
          <w:tcPr>
            <w:tcW w:w="3780" w:type="dxa"/>
            <w:vAlign w:val="center"/>
          </w:tcPr>
          <w:p w14:paraId="09321A6B" w14:textId="77777777" w:rsidR="00142F82" w:rsidRPr="008A0D8E" w:rsidRDefault="00142F82" w:rsidP="0059319D">
            <w:pPr>
              <w:jc w:val="center"/>
              <w:rPr>
                <w:b/>
                <w:bCs/>
                <w:sz w:val="22"/>
                <w:szCs w:val="22"/>
              </w:rPr>
            </w:pPr>
          </w:p>
        </w:tc>
      </w:tr>
      <w:tr w:rsidR="00142F82" w:rsidRPr="008A0D8E" w14:paraId="53D2967A" w14:textId="77777777" w:rsidTr="00651BEF">
        <w:trPr>
          <w:trHeight w:val="562"/>
        </w:trPr>
        <w:tc>
          <w:tcPr>
            <w:tcW w:w="870" w:type="dxa"/>
          </w:tcPr>
          <w:p w14:paraId="534E65C3" w14:textId="77777777" w:rsidR="00142F82" w:rsidRPr="008A0D8E" w:rsidRDefault="00142F82" w:rsidP="002245C6">
            <w:pPr>
              <w:jc w:val="center"/>
              <w:rPr>
                <w:b/>
                <w:bCs/>
                <w:sz w:val="22"/>
                <w:szCs w:val="22"/>
              </w:rPr>
            </w:pPr>
            <w:r w:rsidRPr="008A0D8E">
              <w:rPr>
                <w:b/>
                <w:bCs/>
                <w:sz w:val="22"/>
                <w:szCs w:val="22"/>
              </w:rPr>
              <w:t>13.</w:t>
            </w:r>
          </w:p>
        </w:tc>
        <w:tc>
          <w:tcPr>
            <w:tcW w:w="6434" w:type="dxa"/>
            <w:gridSpan w:val="2"/>
          </w:tcPr>
          <w:p w14:paraId="01A2D451" w14:textId="77777777" w:rsidR="00142F82" w:rsidRPr="008A0D8E" w:rsidRDefault="00142F82" w:rsidP="0096286A">
            <w:pPr>
              <w:rPr>
                <w:sz w:val="22"/>
                <w:szCs w:val="22"/>
                <w:lang w:val="en-US"/>
              </w:rPr>
            </w:pPr>
            <w:r w:rsidRPr="008A0D8E">
              <w:rPr>
                <w:sz w:val="22"/>
                <w:szCs w:val="22"/>
                <w:lang w:val="en-US"/>
              </w:rPr>
              <w:t xml:space="preserve">Kontrolės </w:t>
            </w:r>
            <w:proofErr w:type="spellStart"/>
            <w:r w:rsidRPr="008A0D8E">
              <w:rPr>
                <w:sz w:val="22"/>
                <w:szCs w:val="22"/>
                <w:lang w:val="en-US"/>
              </w:rPr>
              <w:t>ir</w:t>
            </w:r>
            <w:proofErr w:type="spellEnd"/>
            <w:r w:rsidRPr="008A0D8E">
              <w:rPr>
                <w:sz w:val="22"/>
                <w:szCs w:val="22"/>
                <w:lang w:val="en-US"/>
              </w:rPr>
              <w:t xml:space="preserve"> </w:t>
            </w:r>
            <w:proofErr w:type="spellStart"/>
            <w:r w:rsidRPr="008A0D8E">
              <w:rPr>
                <w:sz w:val="22"/>
                <w:szCs w:val="22"/>
                <w:lang w:val="en-US"/>
              </w:rPr>
              <w:t>audito</w:t>
            </w:r>
            <w:proofErr w:type="spellEnd"/>
            <w:r w:rsidRPr="008A0D8E">
              <w:rPr>
                <w:sz w:val="22"/>
                <w:szCs w:val="22"/>
                <w:lang w:val="en-US"/>
              </w:rPr>
              <w:t xml:space="preserve"> </w:t>
            </w:r>
            <w:proofErr w:type="spellStart"/>
            <w:r w:rsidRPr="008A0D8E">
              <w:rPr>
                <w:sz w:val="22"/>
                <w:szCs w:val="22"/>
                <w:lang w:val="en-US"/>
              </w:rPr>
              <w:t>tarnybos</w:t>
            </w:r>
            <w:proofErr w:type="spellEnd"/>
            <w:r w:rsidRPr="008A0D8E">
              <w:rPr>
                <w:sz w:val="22"/>
                <w:szCs w:val="22"/>
                <w:lang w:val="en-US"/>
              </w:rPr>
              <w:t xml:space="preserve"> 202</w:t>
            </w:r>
            <w:r w:rsidR="00A634A5" w:rsidRPr="008A0D8E">
              <w:rPr>
                <w:sz w:val="22"/>
                <w:szCs w:val="22"/>
                <w:lang w:val="en-US"/>
              </w:rPr>
              <w:t>3</w:t>
            </w:r>
            <w:r w:rsidRPr="008A0D8E">
              <w:rPr>
                <w:sz w:val="22"/>
                <w:szCs w:val="22"/>
                <w:lang w:val="en-US"/>
              </w:rPr>
              <w:t xml:space="preserve"> m. </w:t>
            </w:r>
            <w:proofErr w:type="spellStart"/>
            <w:r w:rsidRPr="008A0D8E">
              <w:rPr>
                <w:sz w:val="22"/>
                <w:szCs w:val="22"/>
                <w:lang w:val="en-US"/>
              </w:rPr>
              <w:t>veiklos</w:t>
            </w:r>
            <w:proofErr w:type="spellEnd"/>
            <w:r w:rsidRPr="008A0D8E">
              <w:rPr>
                <w:sz w:val="22"/>
                <w:szCs w:val="22"/>
                <w:lang w:val="en-US"/>
              </w:rPr>
              <w:t xml:space="preserve"> </w:t>
            </w:r>
            <w:proofErr w:type="spellStart"/>
            <w:r w:rsidRPr="008A0D8E">
              <w:rPr>
                <w:sz w:val="22"/>
                <w:szCs w:val="22"/>
                <w:lang w:val="en-US"/>
              </w:rPr>
              <w:t>plano</w:t>
            </w:r>
            <w:proofErr w:type="spellEnd"/>
            <w:r w:rsidRPr="008A0D8E">
              <w:rPr>
                <w:sz w:val="22"/>
                <w:szCs w:val="22"/>
                <w:lang w:val="en-US"/>
              </w:rPr>
              <w:t xml:space="preserve"> </w:t>
            </w:r>
            <w:proofErr w:type="spellStart"/>
            <w:r w:rsidRPr="008A0D8E">
              <w:rPr>
                <w:sz w:val="22"/>
                <w:szCs w:val="22"/>
                <w:lang w:val="en-US"/>
              </w:rPr>
              <w:t>rengimas</w:t>
            </w:r>
            <w:proofErr w:type="spellEnd"/>
            <w:r w:rsidRPr="008A0D8E">
              <w:rPr>
                <w:sz w:val="22"/>
                <w:szCs w:val="22"/>
                <w:lang w:val="en-US"/>
              </w:rPr>
              <w:t xml:space="preserve">, </w:t>
            </w:r>
            <w:proofErr w:type="spellStart"/>
            <w:r w:rsidRPr="008A0D8E">
              <w:rPr>
                <w:sz w:val="22"/>
                <w:szCs w:val="22"/>
                <w:lang w:val="en-US"/>
              </w:rPr>
              <w:t>derinimas</w:t>
            </w:r>
            <w:proofErr w:type="spellEnd"/>
            <w:r w:rsidRPr="008A0D8E">
              <w:rPr>
                <w:sz w:val="22"/>
                <w:szCs w:val="22"/>
                <w:lang w:val="en-US"/>
              </w:rPr>
              <w:t xml:space="preserve"> ir </w:t>
            </w:r>
            <w:proofErr w:type="spellStart"/>
            <w:r w:rsidRPr="008A0D8E">
              <w:rPr>
                <w:sz w:val="22"/>
                <w:szCs w:val="22"/>
                <w:lang w:val="en-US"/>
              </w:rPr>
              <w:t>tvirtinimas</w:t>
            </w:r>
            <w:proofErr w:type="spellEnd"/>
          </w:p>
        </w:tc>
        <w:tc>
          <w:tcPr>
            <w:tcW w:w="4324" w:type="dxa"/>
            <w:gridSpan w:val="3"/>
            <w:vAlign w:val="center"/>
          </w:tcPr>
          <w:p w14:paraId="5EB7DF2C" w14:textId="77777777" w:rsidR="00142F82" w:rsidRPr="008A0D8E" w:rsidRDefault="00142F82" w:rsidP="0059319D">
            <w:pPr>
              <w:jc w:val="center"/>
              <w:rPr>
                <w:sz w:val="22"/>
                <w:szCs w:val="22"/>
                <w:lang w:val="en-US"/>
              </w:rPr>
            </w:pPr>
            <w:r w:rsidRPr="008A0D8E">
              <w:rPr>
                <w:sz w:val="22"/>
                <w:szCs w:val="22"/>
                <w:lang w:val="en-US"/>
              </w:rPr>
              <w:t>Iki 202</w:t>
            </w:r>
            <w:r w:rsidR="00A634A5" w:rsidRPr="008A0D8E">
              <w:rPr>
                <w:sz w:val="22"/>
                <w:szCs w:val="22"/>
                <w:lang w:val="en-US"/>
              </w:rPr>
              <w:t>2</w:t>
            </w:r>
            <w:r w:rsidRPr="008A0D8E">
              <w:rPr>
                <w:sz w:val="22"/>
                <w:szCs w:val="22"/>
                <w:lang w:val="en-US"/>
              </w:rPr>
              <w:t>-11-15</w:t>
            </w:r>
          </w:p>
        </w:tc>
        <w:tc>
          <w:tcPr>
            <w:tcW w:w="3780" w:type="dxa"/>
            <w:vAlign w:val="center"/>
          </w:tcPr>
          <w:p w14:paraId="4EF97A38" w14:textId="77777777" w:rsidR="00142F82" w:rsidRPr="008A0D8E" w:rsidRDefault="00142F82" w:rsidP="0059319D">
            <w:pPr>
              <w:jc w:val="center"/>
              <w:rPr>
                <w:b/>
                <w:bCs/>
                <w:sz w:val="22"/>
                <w:szCs w:val="22"/>
              </w:rPr>
            </w:pPr>
          </w:p>
        </w:tc>
      </w:tr>
      <w:tr w:rsidR="00142F82" w:rsidRPr="008A0D8E" w14:paraId="49ADE8A8" w14:textId="77777777" w:rsidTr="00651BEF">
        <w:tc>
          <w:tcPr>
            <w:tcW w:w="870" w:type="dxa"/>
          </w:tcPr>
          <w:p w14:paraId="50E3A1E2" w14:textId="77777777" w:rsidR="00142F82" w:rsidRPr="008A0D8E" w:rsidRDefault="00142F82" w:rsidP="00C2668A">
            <w:pPr>
              <w:jc w:val="center"/>
              <w:rPr>
                <w:b/>
                <w:bCs/>
                <w:sz w:val="22"/>
                <w:szCs w:val="22"/>
              </w:rPr>
            </w:pPr>
            <w:r w:rsidRPr="008A0D8E">
              <w:rPr>
                <w:b/>
                <w:bCs/>
                <w:sz w:val="22"/>
                <w:szCs w:val="22"/>
              </w:rPr>
              <w:t>14.</w:t>
            </w:r>
          </w:p>
        </w:tc>
        <w:tc>
          <w:tcPr>
            <w:tcW w:w="6434" w:type="dxa"/>
            <w:gridSpan w:val="2"/>
          </w:tcPr>
          <w:p w14:paraId="47C63397" w14:textId="77777777" w:rsidR="00142F82" w:rsidRPr="008A0D8E" w:rsidRDefault="00142F82" w:rsidP="00BD6E30">
            <w:pPr>
              <w:rPr>
                <w:sz w:val="22"/>
                <w:szCs w:val="22"/>
                <w:lang w:val="en-US"/>
              </w:rPr>
            </w:pPr>
            <w:r w:rsidRPr="008A0D8E">
              <w:rPr>
                <w:sz w:val="22"/>
                <w:szCs w:val="22"/>
                <w:lang w:val="en-US"/>
              </w:rPr>
              <w:t xml:space="preserve">Kontrolės </w:t>
            </w:r>
            <w:proofErr w:type="spellStart"/>
            <w:r w:rsidRPr="008A0D8E">
              <w:rPr>
                <w:sz w:val="22"/>
                <w:szCs w:val="22"/>
                <w:lang w:val="en-US"/>
              </w:rPr>
              <w:t>ir</w:t>
            </w:r>
            <w:proofErr w:type="spellEnd"/>
            <w:r w:rsidRPr="008A0D8E">
              <w:rPr>
                <w:sz w:val="22"/>
                <w:szCs w:val="22"/>
                <w:lang w:val="en-US"/>
              </w:rPr>
              <w:t xml:space="preserve"> </w:t>
            </w:r>
            <w:proofErr w:type="spellStart"/>
            <w:r w:rsidRPr="008A0D8E">
              <w:rPr>
                <w:sz w:val="22"/>
                <w:szCs w:val="22"/>
                <w:lang w:val="en-US"/>
              </w:rPr>
              <w:t>audito</w:t>
            </w:r>
            <w:proofErr w:type="spellEnd"/>
            <w:r w:rsidRPr="008A0D8E">
              <w:rPr>
                <w:sz w:val="22"/>
                <w:szCs w:val="22"/>
                <w:lang w:val="en-US"/>
              </w:rPr>
              <w:t xml:space="preserve"> </w:t>
            </w:r>
            <w:proofErr w:type="spellStart"/>
            <w:r w:rsidRPr="008A0D8E">
              <w:rPr>
                <w:sz w:val="22"/>
                <w:szCs w:val="22"/>
                <w:lang w:val="en-US"/>
              </w:rPr>
              <w:t>tarnybos</w:t>
            </w:r>
            <w:proofErr w:type="spellEnd"/>
            <w:r w:rsidRPr="008A0D8E">
              <w:rPr>
                <w:sz w:val="22"/>
                <w:szCs w:val="22"/>
                <w:lang w:val="en-US"/>
              </w:rPr>
              <w:t xml:space="preserve"> 202</w:t>
            </w:r>
            <w:r w:rsidR="00A634A5" w:rsidRPr="008A0D8E">
              <w:rPr>
                <w:sz w:val="22"/>
                <w:szCs w:val="22"/>
                <w:lang w:val="en-US"/>
              </w:rPr>
              <w:t>2</w:t>
            </w:r>
            <w:r w:rsidRPr="008A0D8E">
              <w:rPr>
                <w:sz w:val="22"/>
                <w:szCs w:val="22"/>
                <w:lang w:val="en-US"/>
              </w:rPr>
              <w:t xml:space="preserve"> m. </w:t>
            </w:r>
            <w:proofErr w:type="spellStart"/>
            <w:r w:rsidRPr="008A0D8E">
              <w:rPr>
                <w:sz w:val="22"/>
                <w:szCs w:val="22"/>
                <w:lang w:val="en-US"/>
              </w:rPr>
              <w:t>veiklos</w:t>
            </w:r>
            <w:proofErr w:type="spellEnd"/>
            <w:r w:rsidRPr="008A0D8E">
              <w:rPr>
                <w:sz w:val="22"/>
                <w:szCs w:val="22"/>
                <w:lang w:val="en-US"/>
              </w:rPr>
              <w:t xml:space="preserve"> </w:t>
            </w:r>
            <w:proofErr w:type="spellStart"/>
            <w:proofErr w:type="gramStart"/>
            <w:r w:rsidRPr="008A0D8E">
              <w:rPr>
                <w:sz w:val="22"/>
                <w:szCs w:val="22"/>
                <w:lang w:val="en-US"/>
              </w:rPr>
              <w:t>dokumentų</w:t>
            </w:r>
            <w:proofErr w:type="spellEnd"/>
            <w:r w:rsidRPr="008A0D8E">
              <w:rPr>
                <w:sz w:val="22"/>
                <w:szCs w:val="22"/>
                <w:lang w:val="en-US"/>
              </w:rPr>
              <w:t xml:space="preserve">  </w:t>
            </w:r>
            <w:proofErr w:type="spellStart"/>
            <w:r w:rsidRPr="008A0D8E">
              <w:rPr>
                <w:sz w:val="22"/>
                <w:szCs w:val="22"/>
                <w:lang w:val="en-US"/>
              </w:rPr>
              <w:t>ir</w:t>
            </w:r>
            <w:proofErr w:type="spellEnd"/>
            <w:proofErr w:type="gramEnd"/>
            <w:r w:rsidRPr="008A0D8E">
              <w:rPr>
                <w:sz w:val="22"/>
                <w:szCs w:val="22"/>
                <w:lang w:val="en-US"/>
              </w:rPr>
              <w:t xml:space="preserve"> </w:t>
            </w:r>
            <w:proofErr w:type="spellStart"/>
            <w:r w:rsidRPr="008A0D8E">
              <w:rPr>
                <w:sz w:val="22"/>
                <w:szCs w:val="22"/>
                <w:lang w:val="en-US"/>
              </w:rPr>
              <w:t>archyvo</w:t>
            </w:r>
            <w:proofErr w:type="spellEnd"/>
            <w:r w:rsidRPr="008A0D8E">
              <w:rPr>
                <w:sz w:val="22"/>
                <w:szCs w:val="22"/>
                <w:lang w:val="en-US"/>
              </w:rPr>
              <w:t xml:space="preserve"> </w:t>
            </w:r>
            <w:proofErr w:type="spellStart"/>
            <w:r w:rsidRPr="008A0D8E">
              <w:rPr>
                <w:sz w:val="22"/>
                <w:szCs w:val="22"/>
                <w:lang w:val="en-US"/>
              </w:rPr>
              <w:t>tvarkymas</w:t>
            </w:r>
            <w:proofErr w:type="spellEnd"/>
            <w:r w:rsidRPr="008A0D8E">
              <w:rPr>
                <w:sz w:val="22"/>
                <w:szCs w:val="22"/>
                <w:lang w:val="en-US"/>
              </w:rPr>
              <w:t>, 202</w:t>
            </w:r>
            <w:r w:rsidR="00A634A5" w:rsidRPr="008A0D8E">
              <w:rPr>
                <w:sz w:val="22"/>
                <w:szCs w:val="22"/>
                <w:lang w:val="en-US"/>
              </w:rPr>
              <w:t>3</w:t>
            </w:r>
            <w:r w:rsidRPr="008A0D8E">
              <w:rPr>
                <w:sz w:val="22"/>
                <w:szCs w:val="22"/>
                <w:lang w:val="en-US"/>
              </w:rPr>
              <w:t xml:space="preserve"> </w:t>
            </w:r>
            <w:proofErr w:type="spellStart"/>
            <w:r w:rsidRPr="008A0D8E">
              <w:rPr>
                <w:sz w:val="22"/>
                <w:szCs w:val="22"/>
                <w:lang w:val="en-US"/>
              </w:rPr>
              <w:t>metų</w:t>
            </w:r>
            <w:proofErr w:type="spellEnd"/>
            <w:r w:rsidRPr="008A0D8E">
              <w:rPr>
                <w:sz w:val="22"/>
                <w:szCs w:val="22"/>
                <w:lang w:val="en-US"/>
              </w:rPr>
              <w:t xml:space="preserve"> </w:t>
            </w:r>
            <w:proofErr w:type="spellStart"/>
            <w:r w:rsidRPr="008A0D8E">
              <w:rPr>
                <w:sz w:val="22"/>
                <w:szCs w:val="22"/>
                <w:lang w:val="en-US"/>
              </w:rPr>
              <w:t>dokumentacijos</w:t>
            </w:r>
            <w:proofErr w:type="spellEnd"/>
            <w:r w:rsidRPr="008A0D8E">
              <w:rPr>
                <w:sz w:val="22"/>
                <w:szCs w:val="22"/>
                <w:lang w:val="en-US"/>
              </w:rPr>
              <w:t xml:space="preserve"> </w:t>
            </w:r>
            <w:proofErr w:type="spellStart"/>
            <w:r w:rsidRPr="008A0D8E">
              <w:rPr>
                <w:sz w:val="22"/>
                <w:szCs w:val="22"/>
                <w:lang w:val="en-US"/>
              </w:rPr>
              <w:t>plano</w:t>
            </w:r>
            <w:proofErr w:type="spellEnd"/>
            <w:r w:rsidRPr="008A0D8E">
              <w:rPr>
                <w:sz w:val="22"/>
                <w:szCs w:val="22"/>
                <w:lang w:val="en-US"/>
              </w:rPr>
              <w:t xml:space="preserve"> </w:t>
            </w:r>
            <w:proofErr w:type="spellStart"/>
            <w:r w:rsidRPr="008A0D8E">
              <w:rPr>
                <w:sz w:val="22"/>
                <w:szCs w:val="22"/>
                <w:lang w:val="en-US"/>
              </w:rPr>
              <w:t>parengimas</w:t>
            </w:r>
            <w:proofErr w:type="spellEnd"/>
            <w:r w:rsidRPr="008A0D8E">
              <w:rPr>
                <w:sz w:val="22"/>
                <w:szCs w:val="22"/>
                <w:lang w:val="en-US"/>
              </w:rPr>
              <w:t xml:space="preserve"> ir </w:t>
            </w:r>
            <w:proofErr w:type="spellStart"/>
            <w:r w:rsidRPr="008A0D8E">
              <w:rPr>
                <w:sz w:val="22"/>
                <w:szCs w:val="22"/>
                <w:lang w:val="en-US"/>
              </w:rPr>
              <w:t>derinimas</w:t>
            </w:r>
            <w:proofErr w:type="spellEnd"/>
            <w:r w:rsidRPr="008A0D8E">
              <w:rPr>
                <w:sz w:val="22"/>
                <w:szCs w:val="22"/>
                <w:lang w:val="en-US"/>
              </w:rPr>
              <w:t xml:space="preserve"> </w:t>
            </w:r>
            <w:proofErr w:type="spellStart"/>
            <w:r w:rsidRPr="008A0D8E">
              <w:rPr>
                <w:sz w:val="22"/>
                <w:szCs w:val="22"/>
                <w:lang w:val="en-US"/>
              </w:rPr>
              <w:t>su</w:t>
            </w:r>
            <w:proofErr w:type="spellEnd"/>
            <w:r w:rsidRPr="008A0D8E">
              <w:rPr>
                <w:sz w:val="22"/>
                <w:szCs w:val="22"/>
                <w:lang w:val="en-US"/>
              </w:rPr>
              <w:t xml:space="preserve"> </w:t>
            </w:r>
            <w:proofErr w:type="spellStart"/>
            <w:r w:rsidRPr="008A0D8E">
              <w:rPr>
                <w:sz w:val="22"/>
                <w:szCs w:val="22"/>
                <w:lang w:val="en-US"/>
              </w:rPr>
              <w:t>apskrities</w:t>
            </w:r>
            <w:proofErr w:type="spellEnd"/>
            <w:r w:rsidRPr="008A0D8E">
              <w:rPr>
                <w:sz w:val="22"/>
                <w:szCs w:val="22"/>
                <w:lang w:val="en-US"/>
              </w:rPr>
              <w:t xml:space="preserve"> </w:t>
            </w:r>
            <w:proofErr w:type="spellStart"/>
            <w:r w:rsidRPr="008A0D8E">
              <w:rPr>
                <w:sz w:val="22"/>
                <w:szCs w:val="22"/>
                <w:lang w:val="en-US"/>
              </w:rPr>
              <w:t>archyvu</w:t>
            </w:r>
            <w:proofErr w:type="spellEnd"/>
            <w:r w:rsidRPr="008A0D8E">
              <w:rPr>
                <w:sz w:val="22"/>
                <w:szCs w:val="22"/>
                <w:lang w:val="en-US"/>
              </w:rPr>
              <w:t>.</w:t>
            </w:r>
          </w:p>
        </w:tc>
        <w:tc>
          <w:tcPr>
            <w:tcW w:w="4324" w:type="dxa"/>
            <w:gridSpan w:val="3"/>
            <w:vAlign w:val="center"/>
          </w:tcPr>
          <w:p w14:paraId="19B6158E" w14:textId="77777777" w:rsidR="00142F82" w:rsidRPr="008A0D8E" w:rsidRDefault="00142F82" w:rsidP="0059319D">
            <w:pPr>
              <w:jc w:val="center"/>
              <w:rPr>
                <w:sz w:val="22"/>
                <w:szCs w:val="22"/>
                <w:lang w:val="en-US"/>
              </w:rPr>
            </w:pPr>
            <w:r w:rsidRPr="008A0D8E">
              <w:rPr>
                <w:sz w:val="22"/>
                <w:szCs w:val="22"/>
                <w:lang w:val="en-US"/>
              </w:rPr>
              <w:t>202</w:t>
            </w:r>
            <w:r w:rsidR="00A634A5" w:rsidRPr="008A0D8E">
              <w:rPr>
                <w:sz w:val="22"/>
                <w:szCs w:val="22"/>
                <w:lang w:val="en-US"/>
              </w:rPr>
              <w:t>2</w:t>
            </w:r>
            <w:r w:rsidRPr="008A0D8E">
              <w:rPr>
                <w:sz w:val="22"/>
                <w:szCs w:val="22"/>
                <w:lang w:val="en-US"/>
              </w:rPr>
              <w:t xml:space="preserve"> m.</w:t>
            </w:r>
          </w:p>
        </w:tc>
        <w:tc>
          <w:tcPr>
            <w:tcW w:w="3780" w:type="dxa"/>
            <w:vAlign w:val="center"/>
          </w:tcPr>
          <w:p w14:paraId="79659910" w14:textId="77777777" w:rsidR="00142F82" w:rsidRPr="008A0D8E" w:rsidRDefault="00142F82" w:rsidP="0059319D">
            <w:pPr>
              <w:jc w:val="center"/>
              <w:rPr>
                <w:b/>
                <w:bCs/>
                <w:sz w:val="22"/>
                <w:szCs w:val="22"/>
              </w:rPr>
            </w:pPr>
          </w:p>
        </w:tc>
      </w:tr>
      <w:tr w:rsidR="00142F82" w:rsidRPr="008A0D8E" w14:paraId="3BE2CE50" w14:textId="77777777" w:rsidTr="00651BEF">
        <w:tc>
          <w:tcPr>
            <w:tcW w:w="870" w:type="dxa"/>
          </w:tcPr>
          <w:p w14:paraId="2FC359F6" w14:textId="77777777" w:rsidR="00142F82" w:rsidRPr="008A0D8E" w:rsidRDefault="00142F82" w:rsidP="00C2668A">
            <w:pPr>
              <w:jc w:val="center"/>
              <w:rPr>
                <w:b/>
                <w:bCs/>
                <w:sz w:val="22"/>
                <w:szCs w:val="22"/>
              </w:rPr>
            </w:pPr>
            <w:r w:rsidRPr="008A0D8E">
              <w:rPr>
                <w:b/>
                <w:bCs/>
                <w:sz w:val="22"/>
                <w:szCs w:val="22"/>
              </w:rPr>
              <w:t>15.</w:t>
            </w:r>
          </w:p>
        </w:tc>
        <w:tc>
          <w:tcPr>
            <w:tcW w:w="6434" w:type="dxa"/>
            <w:gridSpan w:val="2"/>
          </w:tcPr>
          <w:p w14:paraId="745EFF8A" w14:textId="77777777" w:rsidR="00142F82" w:rsidRPr="008A0D8E" w:rsidRDefault="00142F82" w:rsidP="0096286A">
            <w:pPr>
              <w:rPr>
                <w:sz w:val="22"/>
                <w:szCs w:val="22"/>
              </w:rPr>
            </w:pPr>
            <w:r w:rsidRPr="008A0D8E">
              <w:rPr>
                <w:sz w:val="22"/>
                <w:szCs w:val="22"/>
              </w:rPr>
              <w:t>Dalyvavimas Savivaldybės tarybos, komitetų posėdžiuose ir savivaldybių kontrolierių asociacijos veikloje</w:t>
            </w:r>
          </w:p>
        </w:tc>
        <w:tc>
          <w:tcPr>
            <w:tcW w:w="4324" w:type="dxa"/>
            <w:gridSpan w:val="3"/>
            <w:vAlign w:val="center"/>
          </w:tcPr>
          <w:p w14:paraId="7B7E54C7" w14:textId="77777777" w:rsidR="00142F82" w:rsidRPr="008A0D8E" w:rsidRDefault="00142F82" w:rsidP="0059319D">
            <w:pPr>
              <w:jc w:val="center"/>
              <w:rPr>
                <w:sz w:val="22"/>
                <w:szCs w:val="22"/>
                <w:lang w:val="en-US"/>
              </w:rPr>
            </w:pPr>
            <w:r w:rsidRPr="008A0D8E">
              <w:rPr>
                <w:sz w:val="22"/>
                <w:szCs w:val="22"/>
                <w:lang w:val="en-US"/>
              </w:rPr>
              <w:t>202</w:t>
            </w:r>
            <w:r w:rsidR="00A634A5" w:rsidRPr="008A0D8E">
              <w:rPr>
                <w:sz w:val="22"/>
                <w:szCs w:val="22"/>
                <w:lang w:val="en-US"/>
              </w:rPr>
              <w:t>2</w:t>
            </w:r>
            <w:r w:rsidRPr="008A0D8E">
              <w:rPr>
                <w:sz w:val="22"/>
                <w:szCs w:val="22"/>
                <w:lang w:val="en-US"/>
              </w:rPr>
              <w:t xml:space="preserve"> m.</w:t>
            </w:r>
          </w:p>
        </w:tc>
        <w:tc>
          <w:tcPr>
            <w:tcW w:w="3780" w:type="dxa"/>
            <w:vAlign w:val="center"/>
          </w:tcPr>
          <w:p w14:paraId="38875C0A" w14:textId="77777777" w:rsidR="00142F82" w:rsidRPr="008A0D8E" w:rsidRDefault="00142F82" w:rsidP="0059319D">
            <w:pPr>
              <w:jc w:val="center"/>
              <w:rPr>
                <w:b/>
                <w:bCs/>
                <w:sz w:val="22"/>
                <w:szCs w:val="22"/>
              </w:rPr>
            </w:pPr>
          </w:p>
        </w:tc>
      </w:tr>
      <w:tr w:rsidR="00142F82" w:rsidRPr="008A0D8E" w14:paraId="27B278FC" w14:textId="77777777" w:rsidTr="00651BEF">
        <w:tc>
          <w:tcPr>
            <w:tcW w:w="870" w:type="dxa"/>
          </w:tcPr>
          <w:p w14:paraId="0711B55F" w14:textId="77777777" w:rsidR="00142F82" w:rsidRPr="008A0D8E" w:rsidRDefault="00142F82" w:rsidP="00C2668A">
            <w:pPr>
              <w:jc w:val="center"/>
              <w:rPr>
                <w:b/>
                <w:bCs/>
                <w:sz w:val="22"/>
                <w:szCs w:val="22"/>
              </w:rPr>
            </w:pPr>
            <w:r w:rsidRPr="008A0D8E">
              <w:rPr>
                <w:b/>
                <w:bCs/>
                <w:sz w:val="22"/>
                <w:szCs w:val="22"/>
              </w:rPr>
              <w:lastRenderedPageBreak/>
              <w:t>16.</w:t>
            </w:r>
          </w:p>
        </w:tc>
        <w:tc>
          <w:tcPr>
            <w:tcW w:w="6434" w:type="dxa"/>
            <w:gridSpan w:val="2"/>
          </w:tcPr>
          <w:p w14:paraId="4D67BCFA" w14:textId="77777777" w:rsidR="00142F82" w:rsidRPr="008A0D8E" w:rsidRDefault="00142F82" w:rsidP="0096286A">
            <w:pPr>
              <w:rPr>
                <w:sz w:val="22"/>
                <w:szCs w:val="22"/>
                <w:lang w:val="en-US"/>
              </w:rPr>
            </w:pPr>
            <w:r w:rsidRPr="008A0D8E">
              <w:rPr>
                <w:sz w:val="22"/>
                <w:szCs w:val="22"/>
              </w:rPr>
              <w:t>Mokymai ir kvalifikacijos kėlimas</w:t>
            </w:r>
          </w:p>
        </w:tc>
        <w:tc>
          <w:tcPr>
            <w:tcW w:w="4324" w:type="dxa"/>
            <w:gridSpan w:val="3"/>
            <w:vAlign w:val="center"/>
          </w:tcPr>
          <w:p w14:paraId="1FC996E4" w14:textId="77777777" w:rsidR="00142F82" w:rsidRPr="008A0D8E" w:rsidRDefault="00142F82" w:rsidP="0059319D">
            <w:pPr>
              <w:jc w:val="center"/>
              <w:rPr>
                <w:sz w:val="22"/>
                <w:szCs w:val="22"/>
                <w:lang w:val="en-US"/>
              </w:rPr>
            </w:pPr>
            <w:r w:rsidRPr="008A0D8E">
              <w:rPr>
                <w:sz w:val="22"/>
                <w:szCs w:val="22"/>
                <w:lang w:val="en-US"/>
              </w:rPr>
              <w:t>202</w:t>
            </w:r>
            <w:r w:rsidR="00A634A5" w:rsidRPr="008A0D8E">
              <w:rPr>
                <w:sz w:val="22"/>
                <w:szCs w:val="22"/>
                <w:lang w:val="en-US"/>
              </w:rPr>
              <w:t>2</w:t>
            </w:r>
            <w:r w:rsidRPr="008A0D8E">
              <w:rPr>
                <w:sz w:val="22"/>
                <w:szCs w:val="22"/>
                <w:lang w:val="en-US"/>
              </w:rPr>
              <w:t xml:space="preserve"> m.</w:t>
            </w:r>
          </w:p>
        </w:tc>
        <w:tc>
          <w:tcPr>
            <w:tcW w:w="3780" w:type="dxa"/>
            <w:vAlign w:val="center"/>
          </w:tcPr>
          <w:p w14:paraId="13AE7B07" w14:textId="77777777" w:rsidR="00142F82" w:rsidRPr="008A0D8E" w:rsidRDefault="00142F82" w:rsidP="00E86CE7">
            <w:pPr>
              <w:rPr>
                <w:b/>
                <w:bCs/>
                <w:sz w:val="22"/>
                <w:szCs w:val="22"/>
              </w:rPr>
            </w:pPr>
            <w:r w:rsidRPr="008A0D8E">
              <w:rPr>
                <w:sz w:val="22"/>
                <w:szCs w:val="22"/>
                <w:lang w:val="en-US"/>
              </w:rPr>
              <w:t xml:space="preserve">ne </w:t>
            </w:r>
            <w:proofErr w:type="spellStart"/>
            <w:r w:rsidRPr="008A0D8E">
              <w:rPr>
                <w:sz w:val="22"/>
                <w:szCs w:val="22"/>
                <w:lang w:val="en-US"/>
              </w:rPr>
              <w:t>mažiau</w:t>
            </w:r>
            <w:proofErr w:type="spellEnd"/>
            <w:r w:rsidRPr="008A0D8E">
              <w:rPr>
                <w:sz w:val="22"/>
                <w:szCs w:val="22"/>
                <w:lang w:val="en-US"/>
              </w:rPr>
              <w:t xml:space="preserve"> 40 val. Kontrolės ir audito </w:t>
            </w:r>
            <w:proofErr w:type="spellStart"/>
            <w:r w:rsidRPr="008A0D8E">
              <w:rPr>
                <w:sz w:val="22"/>
                <w:szCs w:val="22"/>
                <w:lang w:val="en-US"/>
              </w:rPr>
              <w:t>tarnybos</w:t>
            </w:r>
            <w:proofErr w:type="spellEnd"/>
            <w:r w:rsidRPr="008A0D8E">
              <w:rPr>
                <w:sz w:val="22"/>
                <w:szCs w:val="22"/>
                <w:lang w:val="en-US"/>
              </w:rPr>
              <w:t xml:space="preserve"> </w:t>
            </w:r>
            <w:proofErr w:type="spellStart"/>
            <w:r w:rsidRPr="008A0D8E">
              <w:rPr>
                <w:sz w:val="22"/>
                <w:szCs w:val="22"/>
                <w:lang w:val="en-US"/>
              </w:rPr>
              <w:t>valstybės</w:t>
            </w:r>
            <w:proofErr w:type="spellEnd"/>
            <w:r w:rsidRPr="008A0D8E">
              <w:rPr>
                <w:sz w:val="22"/>
                <w:szCs w:val="22"/>
                <w:lang w:val="en-US"/>
              </w:rPr>
              <w:t xml:space="preserve"> </w:t>
            </w:r>
            <w:proofErr w:type="spellStart"/>
            <w:r w:rsidRPr="008A0D8E">
              <w:rPr>
                <w:sz w:val="22"/>
                <w:szCs w:val="22"/>
                <w:lang w:val="en-US"/>
              </w:rPr>
              <w:t>tarnautojui</w:t>
            </w:r>
            <w:proofErr w:type="spellEnd"/>
          </w:p>
        </w:tc>
      </w:tr>
    </w:tbl>
    <w:p w14:paraId="04D8334B" w14:textId="77777777" w:rsidR="005A7248" w:rsidRPr="008A0D8E" w:rsidRDefault="005A7248" w:rsidP="0036234D">
      <w:pPr>
        <w:rPr>
          <w:b/>
          <w:sz w:val="22"/>
          <w:szCs w:val="22"/>
          <w:lang w:val="en-US"/>
        </w:rPr>
      </w:pPr>
    </w:p>
    <w:p w14:paraId="75346C41" w14:textId="77777777" w:rsidR="007D6D92" w:rsidRPr="008A0D8E" w:rsidRDefault="007D6D92" w:rsidP="005A7248">
      <w:pPr>
        <w:jc w:val="center"/>
        <w:rPr>
          <w:b/>
          <w:sz w:val="22"/>
          <w:szCs w:val="22"/>
          <w:lang w:val="en-US"/>
        </w:rPr>
      </w:pPr>
    </w:p>
    <w:p w14:paraId="7729F9AA" w14:textId="77777777" w:rsidR="00A51F75" w:rsidRPr="008A0D8E" w:rsidRDefault="009475EC" w:rsidP="00615D3E">
      <w:pPr>
        <w:jc w:val="both"/>
        <w:rPr>
          <w:sz w:val="22"/>
          <w:szCs w:val="22"/>
        </w:rPr>
      </w:pPr>
      <w:r w:rsidRPr="008A0D8E">
        <w:rPr>
          <w:sz w:val="22"/>
          <w:szCs w:val="22"/>
          <w:lang w:val="en-US"/>
        </w:rPr>
        <w:t xml:space="preserve">Savivaldybės </w:t>
      </w:r>
      <w:proofErr w:type="spellStart"/>
      <w:r w:rsidRPr="008A0D8E">
        <w:rPr>
          <w:sz w:val="22"/>
          <w:szCs w:val="22"/>
          <w:lang w:val="en-US"/>
        </w:rPr>
        <w:t>kontrolierė</w:t>
      </w:r>
      <w:proofErr w:type="spellEnd"/>
      <w:r w:rsidRPr="008A0D8E">
        <w:rPr>
          <w:sz w:val="22"/>
          <w:szCs w:val="22"/>
          <w:lang w:val="en-US"/>
        </w:rPr>
        <w:t xml:space="preserve">                                                                             </w:t>
      </w:r>
      <w:r w:rsidR="0036234D" w:rsidRPr="008A0D8E">
        <w:rPr>
          <w:sz w:val="22"/>
          <w:szCs w:val="22"/>
          <w:lang w:val="en-US"/>
        </w:rPr>
        <w:t xml:space="preserve">                                                                               </w:t>
      </w:r>
      <w:r w:rsidRPr="008A0D8E">
        <w:rPr>
          <w:sz w:val="22"/>
          <w:szCs w:val="22"/>
          <w:lang w:val="en-US"/>
        </w:rPr>
        <w:t xml:space="preserve">        </w:t>
      </w:r>
      <w:r w:rsidR="008A0D8E">
        <w:rPr>
          <w:sz w:val="22"/>
          <w:szCs w:val="22"/>
          <w:lang w:val="en-US"/>
        </w:rPr>
        <w:t xml:space="preserve">                      </w:t>
      </w:r>
      <w:r w:rsidRPr="008A0D8E">
        <w:rPr>
          <w:sz w:val="22"/>
          <w:szCs w:val="22"/>
          <w:lang w:val="en-US"/>
        </w:rPr>
        <w:t xml:space="preserve">     Inga </w:t>
      </w:r>
      <w:r w:rsidR="00EA43CB" w:rsidRPr="008A0D8E">
        <w:rPr>
          <w:sz w:val="22"/>
          <w:szCs w:val="22"/>
          <w:lang w:val="en-US"/>
        </w:rPr>
        <w:t>Pe</w:t>
      </w:r>
      <w:proofErr w:type="spellStart"/>
      <w:r w:rsidR="00EA43CB" w:rsidRPr="008A0D8E">
        <w:rPr>
          <w:sz w:val="22"/>
          <w:szCs w:val="22"/>
        </w:rPr>
        <w:t>čiulaitienė</w:t>
      </w:r>
      <w:proofErr w:type="spellEnd"/>
    </w:p>
    <w:sectPr w:rsidR="00A51F75" w:rsidRPr="008A0D8E" w:rsidSect="00B815BD">
      <w:headerReference w:type="even" r:id="rId7"/>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A55B" w14:textId="77777777" w:rsidR="008A2CB2" w:rsidRDefault="008A2CB2">
      <w:r>
        <w:separator/>
      </w:r>
    </w:p>
  </w:endnote>
  <w:endnote w:type="continuationSeparator" w:id="0">
    <w:p w14:paraId="1BDDD087" w14:textId="77777777" w:rsidR="008A2CB2" w:rsidRDefault="008A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1F38" w14:textId="77777777" w:rsidR="008A2CB2" w:rsidRDefault="008A2CB2">
      <w:r>
        <w:separator/>
      </w:r>
    </w:p>
  </w:footnote>
  <w:footnote w:type="continuationSeparator" w:id="0">
    <w:p w14:paraId="0B2FC962" w14:textId="77777777" w:rsidR="008A2CB2" w:rsidRDefault="008A2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01E8" w14:textId="77777777" w:rsidR="003722C4" w:rsidRDefault="003722C4" w:rsidP="00CA1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27D38F" w14:textId="77777777" w:rsidR="003722C4" w:rsidRDefault="003722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34F1" w14:textId="77777777" w:rsidR="003722C4" w:rsidRDefault="003722C4" w:rsidP="00CA1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38C3">
      <w:rPr>
        <w:rStyle w:val="Puslapionumeris"/>
        <w:noProof/>
      </w:rPr>
      <w:t>4</w:t>
    </w:r>
    <w:r>
      <w:rPr>
        <w:rStyle w:val="Puslapionumeris"/>
      </w:rPr>
      <w:fldChar w:fldCharType="end"/>
    </w:r>
  </w:p>
  <w:p w14:paraId="2B4CF026" w14:textId="77777777" w:rsidR="003722C4" w:rsidRPr="001E65D6" w:rsidRDefault="003722C4" w:rsidP="001E65D6">
    <w:pPr>
      <w:pStyle w:val="Antrats"/>
    </w:pPr>
    <w:r w:rsidRPr="001E65D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367C2"/>
    <w:multiLevelType w:val="multilevel"/>
    <w:tmpl w:val="EB104F2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4B26C81"/>
    <w:multiLevelType w:val="multilevel"/>
    <w:tmpl w:val="9272CD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3E46C3A"/>
    <w:multiLevelType w:val="hybridMultilevel"/>
    <w:tmpl w:val="CC383DA0"/>
    <w:lvl w:ilvl="0" w:tplc="721E4B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8"/>
    <w:rsid w:val="00001258"/>
    <w:rsid w:val="000025F3"/>
    <w:rsid w:val="000161E8"/>
    <w:rsid w:val="00016A56"/>
    <w:rsid w:val="00035F9F"/>
    <w:rsid w:val="000474CE"/>
    <w:rsid w:val="0006793D"/>
    <w:rsid w:val="00071448"/>
    <w:rsid w:val="000A431F"/>
    <w:rsid w:val="000A5902"/>
    <w:rsid w:val="000B177F"/>
    <w:rsid w:val="000C38DE"/>
    <w:rsid w:val="00101344"/>
    <w:rsid w:val="00112D26"/>
    <w:rsid w:val="00114218"/>
    <w:rsid w:val="0013458E"/>
    <w:rsid w:val="00140D82"/>
    <w:rsid w:val="00142F82"/>
    <w:rsid w:val="00151FB2"/>
    <w:rsid w:val="00172099"/>
    <w:rsid w:val="0018472D"/>
    <w:rsid w:val="00193B66"/>
    <w:rsid w:val="001A2695"/>
    <w:rsid w:val="001A2D95"/>
    <w:rsid w:val="001A3D5F"/>
    <w:rsid w:val="001B3AC6"/>
    <w:rsid w:val="001C3A1B"/>
    <w:rsid w:val="001D2401"/>
    <w:rsid w:val="001E5C09"/>
    <w:rsid w:val="001E65D6"/>
    <w:rsid w:val="0021139F"/>
    <w:rsid w:val="00215C9E"/>
    <w:rsid w:val="002245C6"/>
    <w:rsid w:val="00232EFA"/>
    <w:rsid w:val="002344F9"/>
    <w:rsid w:val="00294C85"/>
    <w:rsid w:val="002E1C41"/>
    <w:rsid w:val="002F1925"/>
    <w:rsid w:val="00315BFA"/>
    <w:rsid w:val="00316038"/>
    <w:rsid w:val="00344788"/>
    <w:rsid w:val="003538C3"/>
    <w:rsid w:val="0036234D"/>
    <w:rsid w:val="003722C4"/>
    <w:rsid w:val="003754E2"/>
    <w:rsid w:val="00385C28"/>
    <w:rsid w:val="0039294C"/>
    <w:rsid w:val="003C1A9B"/>
    <w:rsid w:val="003D7EC5"/>
    <w:rsid w:val="00401431"/>
    <w:rsid w:val="004072E2"/>
    <w:rsid w:val="004262FA"/>
    <w:rsid w:val="00451B45"/>
    <w:rsid w:val="004543CB"/>
    <w:rsid w:val="0045529D"/>
    <w:rsid w:val="00460B07"/>
    <w:rsid w:val="00474680"/>
    <w:rsid w:val="004A24F3"/>
    <w:rsid w:val="004A3E29"/>
    <w:rsid w:val="004A4B17"/>
    <w:rsid w:val="004C1453"/>
    <w:rsid w:val="00501930"/>
    <w:rsid w:val="0050737C"/>
    <w:rsid w:val="005117C1"/>
    <w:rsid w:val="00513A9A"/>
    <w:rsid w:val="00515469"/>
    <w:rsid w:val="005226ED"/>
    <w:rsid w:val="00533999"/>
    <w:rsid w:val="00537796"/>
    <w:rsid w:val="00562B71"/>
    <w:rsid w:val="00567C30"/>
    <w:rsid w:val="0059319D"/>
    <w:rsid w:val="00595C64"/>
    <w:rsid w:val="005A5C34"/>
    <w:rsid w:val="005A7248"/>
    <w:rsid w:val="005B7269"/>
    <w:rsid w:val="005D1241"/>
    <w:rsid w:val="005E4624"/>
    <w:rsid w:val="005F1494"/>
    <w:rsid w:val="005F44D0"/>
    <w:rsid w:val="005F7C4C"/>
    <w:rsid w:val="00615D3E"/>
    <w:rsid w:val="00621386"/>
    <w:rsid w:val="0062188F"/>
    <w:rsid w:val="00624C23"/>
    <w:rsid w:val="006367CD"/>
    <w:rsid w:val="00642AEF"/>
    <w:rsid w:val="00651BEF"/>
    <w:rsid w:val="0065456F"/>
    <w:rsid w:val="00665E3B"/>
    <w:rsid w:val="006714DD"/>
    <w:rsid w:val="006841E0"/>
    <w:rsid w:val="006852C6"/>
    <w:rsid w:val="006A2534"/>
    <w:rsid w:val="006B013A"/>
    <w:rsid w:val="006B0308"/>
    <w:rsid w:val="006B4486"/>
    <w:rsid w:val="006C4592"/>
    <w:rsid w:val="006C58CF"/>
    <w:rsid w:val="006D40F4"/>
    <w:rsid w:val="00701A5A"/>
    <w:rsid w:val="00747DD7"/>
    <w:rsid w:val="00754B4F"/>
    <w:rsid w:val="0076136D"/>
    <w:rsid w:val="00761B48"/>
    <w:rsid w:val="0078641D"/>
    <w:rsid w:val="007A7378"/>
    <w:rsid w:val="007B350E"/>
    <w:rsid w:val="007C2ADF"/>
    <w:rsid w:val="007C3036"/>
    <w:rsid w:val="007C4CB7"/>
    <w:rsid w:val="007D0664"/>
    <w:rsid w:val="007D432C"/>
    <w:rsid w:val="007D6D92"/>
    <w:rsid w:val="007E7462"/>
    <w:rsid w:val="00804545"/>
    <w:rsid w:val="008103CD"/>
    <w:rsid w:val="00812CB8"/>
    <w:rsid w:val="00841760"/>
    <w:rsid w:val="0085462B"/>
    <w:rsid w:val="00883BAD"/>
    <w:rsid w:val="00887956"/>
    <w:rsid w:val="00896A9D"/>
    <w:rsid w:val="00897934"/>
    <w:rsid w:val="008A0D8E"/>
    <w:rsid w:val="008A2CB2"/>
    <w:rsid w:val="008D6343"/>
    <w:rsid w:val="008D7C2A"/>
    <w:rsid w:val="008E27DC"/>
    <w:rsid w:val="008E2C6C"/>
    <w:rsid w:val="00907EF8"/>
    <w:rsid w:val="00925CC5"/>
    <w:rsid w:val="00934BFF"/>
    <w:rsid w:val="009475EC"/>
    <w:rsid w:val="009560C1"/>
    <w:rsid w:val="009570B9"/>
    <w:rsid w:val="0096286A"/>
    <w:rsid w:val="00965FD5"/>
    <w:rsid w:val="00976E49"/>
    <w:rsid w:val="00982980"/>
    <w:rsid w:val="009847ED"/>
    <w:rsid w:val="0099287F"/>
    <w:rsid w:val="009958E2"/>
    <w:rsid w:val="009971A0"/>
    <w:rsid w:val="009B62ED"/>
    <w:rsid w:val="009E252B"/>
    <w:rsid w:val="009E5935"/>
    <w:rsid w:val="00A056ED"/>
    <w:rsid w:val="00A31C3B"/>
    <w:rsid w:val="00A51F75"/>
    <w:rsid w:val="00A634A5"/>
    <w:rsid w:val="00A77657"/>
    <w:rsid w:val="00A804D7"/>
    <w:rsid w:val="00A90A59"/>
    <w:rsid w:val="00AB3A39"/>
    <w:rsid w:val="00AB4817"/>
    <w:rsid w:val="00AC1D55"/>
    <w:rsid w:val="00AC771A"/>
    <w:rsid w:val="00AD3040"/>
    <w:rsid w:val="00AE34BC"/>
    <w:rsid w:val="00B145D4"/>
    <w:rsid w:val="00B15B6A"/>
    <w:rsid w:val="00B20B28"/>
    <w:rsid w:val="00B320CC"/>
    <w:rsid w:val="00B6563C"/>
    <w:rsid w:val="00B76866"/>
    <w:rsid w:val="00B815BD"/>
    <w:rsid w:val="00B83D53"/>
    <w:rsid w:val="00B961C5"/>
    <w:rsid w:val="00B96CEB"/>
    <w:rsid w:val="00BA5909"/>
    <w:rsid w:val="00BD6E30"/>
    <w:rsid w:val="00C1021E"/>
    <w:rsid w:val="00C11D58"/>
    <w:rsid w:val="00C2668A"/>
    <w:rsid w:val="00C347A8"/>
    <w:rsid w:val="00C4137B"/>
    <w:rsid w:val="00C442F1"/>
    <w:rsid w:val="00C5435F"/>
    <w:rsid w:val="00C566D0"/>
    <w:rsid w:val="00C73693"/>
    <w:rsid w:val="00C92888"/>
    <w:rsid w:val="00C95BE8"/>
    <w:rsid w:val="00CA172B"/>
    <w:rsid w:val="00CA3E19"/>
    <w:rsid w:val="00CB00E9"/>
    <w:rsid w:val="00CB26BF"/>
    <w:rsid w:val="00CC1370"/>
    <w:rsid w:val="00CF7526"/>
    <w:rsid w:val="00D03C78"/>
    <w:rsid w:val="00D22D9A"/>
    <w:rsid w:val="00D3299A"/>
    <w:rsid w:val="00D440A3"/>
    <w:rsid w:val="00D544AC"/>
    <w:rsid w:val="00D801E9"/>
    <w:rsid w:val="00D90466"/>
    <w:rsid w:val="00D946F7"/>
    <w:rsid w:val="00D96AC6"/>
    <w:rsid w:val="00DA187B"/>
    <w:rsid w:val="00DB5147"/>
    <w:rsid w:val="00DB5D84"/>
    <w:rsid w:val="00DD0D4A"/>
    <w:rsid w:val="00DD5262"/>
    <w:rsid w:val="00DD74DD"/>
    <w:rsid w:val="00DF1197"/>
    <w:rsid w:val="00DF363B"/>
    <w:rsid w:val="00E326CB"/>
    <w:rsid w:val="00E33C7D"/>
    <w:rsid w:val="00E4483A"/>
    <w:rsid w:val="00E75620"/>
    <w:rsid w:val="00E86CE7"/>
    <w:rsid w:val="00EA43CB"/>
    <w:rsid w:val="00EB10F0"/>
    <w:rsid w:val="00EB4FE7"/>
    <w:rsid w:val="00EB7D0F"/>
    <w:rsid w:val="00EC34CD"/>
    <w:rsid w:val="00ED0C62"/>
    <w:rsid w:val="00ED249D"/>
    <w:rsid w:val="00ED663F"/>
    <w:rsid w:val="00EE35B3"/>
    <w:rsid w:val="00EF2F6E"/>
    <w:rsid w:val="00F02D86"/>
    <w:rsid w:val="00F03A7D"/>
    <w:rsid w:val="00F065DC"/>
    <w:rsid w:val="00F139B2"/>
    <w:rsid w:val="00F23913"/>
    <w:rsid w:val="00F27C55"/>
    <w:rsid w:val="00F33C55"/>
    <w:rsid w:val="00F41597"/>
    <w:rsid w:val="00F67EE0"/>
    <w:rsid w:val="00F775D9"/>
    <w:rsid w:val="00F9167E"/>
    <w:rsid w:val="00FB79BF"/>
    <w:rsid w:val="00FC37AE"/>
    <w:rsid w:val="00FE69FB"/>
    <w:rsid w:val="00FE7B6E"/>
    <w:rsid w:val="00FF5B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B08E"/>
  <w15:chartTrackingRefBased/>
  <w15:docId w15:val="{AE19AC41-BB9C-49C8-86DD-C42AB2BD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3">
    <w:name w:val="heading 3"/>
    <w:basedOn w:val="prastasis"/>
    <w:next w:val="prastasis"/>
    <w:qFormat/>
    <w:rsid w:val="009570B9"/>
    <w:pPr>
      <w:keepNext/>
      <w:ind w:right="-1141"/>
      <w:jc w:val="center"/>
      <w:outlineLvl w:val="2"/>
    </w:pPr>
    <w:rPr>
      <w:szCs w:val="20"/>
    </w:rPr>
  </w:style>
  <w:style w:type="paragraph" w:styleId="Antrat4">
    <w:name w:val="heading 4"/>
    <w:basedOn w:val="prastasis"/>
    <w:next w:val="prastasis"/>
    <w:qFormat/>
    <w:rsid w:val="009570B9"/>
    <w:pPr>
      <w:keepNext/>
      <w:spacing w:before="240" w:after="60"/>
      <w:outlineLvl w:val="3"/>
    </w:pPr>
    <w:rPr>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5A7248"/>
    <w:pPr>
      <w:tabs>
        <w:tab w:val="center" w:pos="4819"/>
        <w:tab w:val="right" w:pos="9638"/>
      </w:tabs>
    </w:pPr>
  </w:style>
  <w:style w:type="paragraph" w:styleId="Porat">
    <w:name w:val="footer"/>
    <w:basedOn w:val="prastasis"/>
    <w:link w:val="PoratDiagrama"/>
    <w:rsid w:val="005A7248"/>
    <w:pPr>
      <w:tabs>
        <w:tab w:val="center" w:pos="4819"/>
        <w:tab w:val="right" w:pos="9638"/>
      </w:tabs>
    </w:pPr>
  </w:style>
  <w:style w:type="table" w:styleId="Lentelstinklelis">
    <w:name w:val="Table Grid"/>
    <w:basedOn w:val="prastojilentel"/>
    <w:rsid w:val="005A7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0161E8"/>
    <w:rPr>
      <w:rFonts w:ascii="Tahoma" w:hAnsi="Tahoma" w:cs="Tahoma"/>
      <w:sz w:val="16"/>
      <w:szCs w:val="16"/>
    </w:rPr>
  </w:style>
  <w:style w:type="character" w:styleId="Puslapionumeris">
    <w:name w:val="page number"/>
    <w:basedOn w:val="Numatytasispastraiposriftas"/>
    <w:rsid w:val="00016A56"/>
  </w:style>
  <w:style w:type="paragraph" w:styleId="Pagrindinistekstas">
    <w:name w:val="Body Text"/>
    <w:basedOn w:val="prastasis"/>
    <w:rsid w:val="009570B9"/>
    <w:pPr>
      <w:ind w:right="-1283"/>
      <w:jc w:val="center"/>
    </w:pPr>
    <w:rPr>
      <w:b/>
      <w:szCs w:val="20"/>
    </w:rPr>
  </w:style>
  <w:style w:type="paragraph" w:styleId="Puslapioinaostekstas">
    <w:name w:val="footnote text"/>
    <w:basedOn w:val="prastasis"/>
    <w:semiHidden/>
    <w:rsid w:val="005226ED"/>
    <w:rPr>
      <w:sz w:val="20"/>
      <w:szCs w:val="20"/>
    </w:rPr>
  </w:style>
  <w:style w:type="character" w:styleId="Puslapioinaosnuoroda">
    <w:name w:val="footnote reference"/>
    <w:semiHidden/>
    <w:rsid w:val="005226ED"/>
    <w:rPr>
      <w:vertAlign w:val="superscript"/>
    </w:rPr>
  </w:style>
  <w:style w:type="paragraph" w:customStyle="1" w:styleId="DiagramaDiagrama">
    <w:name w:val=" Diagrama Diagrama"/>
    <w:basedOn w:val="prastasis"/>
    <w:rsid w:val="00114218"/>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PoratDiagrama">
    <w:name w:val="Poraštė Diagrama"/>
    <w:link w:val="Porat"/>
    <w:rsid w:val="00AD3040"/>
    <w:rPr>
      <w:sz w:val="24"/>
      <w:szCs w:val="24"/>
      <w:lang w:val="lt-LT" w:eastAsia="lt-LT" w:bidi="ar-SA"/>
    </w:rPr>
  </w:style>
  <w:style w:type="character" w:customStyle="1" w:styleId="AntratsDiagrama">
    <w:name w:val="Antraštės Diagrama"/>
    <w:link w:val="Antrats"/>
    <w:uiPriority w:val="99"/>
    <w:rsid w:val="00A51F75"/>
    <w:rPr>
      <w:sz w:val="24"/>
      <w:szCs w:val="24"/>
    </w:rPr>
  </w:style>
  <w:style w:type="paragraph" w:customStyle="1" w:styleId="Betarp1">
    <w:name w:val="Be tarpų1"/>
    <w:qFormat/>
    <w:rsid w:val="00CF7526"/>
    <w:rPr>
      <w:rFonts w:ascii="Palemonas" w:eastAsia="Calibri" w:hAnsi="Palemonas"/>
      <w:sz w:val="24"/>
      <w:szCs w:val="22"/>
      <w:lang w:val="en-US" w:eastAsia="en-US"/>
    </w:rPr>
  </w:style>
  <w:style w:type="paragraph" w:customStyle="1" w:styleId="Default">
    <w:name w:val="Default"/>
    <w:rsid w:val="00595C6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8488">
      <w:bodyDiv w:val="1"/>
      <w:marLeft w:val="0"/>
      <w:marRight w:val="0"/>
      <w:marTop w:val="0"/>
      <w:marBottom w:val="0"/>
      <w:divBdr>
        <w:top w:val="none" w:sz="0" w:space="0" w:color="auto"/>
        <w:left w:val="none" w:sz="0" w:space="0" w:color="auto"/>
        <w:bottom w:val="none" w:sz="0" w:space="0" w:color="auto"/>
        <w:right w:val="none" w:sz="0" w:space="0" w:color="auto"/>
      </w:divBdr>
      <w:divsChild>
        <w:div w:id="104229681">
          <w:marLeft w:val="0"/>
          <w:marRight w:val="0"/>
          <w:marTop w:val="0"/>
          <w:marBottom w:val="0"/>
          <w:divBdr>
            <w:top w:val="none" w:sz="0" w:space="0" w:color="auto"/>
            <w:left w:val="none" w:sz="0" w:space="0" w:color="auto"/>
            <w:bottom w:val="none" w:sz="0" w:space="0" w:color="auto"/>
            <w:right w:val="none" w:sz="0" w:space="0" w:color="auto"/>
          </w:divBdr>
        </w:div>
        <w:div w:id="134495335">
          <w:marLeft w:val="0"/>
          <w:marRight w:val="0"/>
          <w:marTop w:val="0"/>
          <w:marBottom w:val="0"/>
          <w:divBdr>
            <w:top w:val="none" w:sz="0" w:space="0" w:color="auto"/>
            <w:left w:val="none" w:sz="0" w:space="0" w:color="auto"/>
            <w:bottom w:val="none" w:sz="0" w:space="0" w:color="auto"/>
            <w:right w:val="none" w:sz="0" w:space="0" w:color="auto"/>
          </w:divBdr>
        </w:div>
        <w:div w:id="199325846">
          <w:marLeft w:val="0"/>
          <w:marRight w:val="0"/>
          <w:marTop w:val="0"/>
          <w:marBottom w:val="0"/>
          <w:divBdr>
            <w:top w:val="none" w:sz="0" w:space="0" w:color="auto"/>
            <w:left w:val="none" w:sz="0" w:space="0" w:color="auto"/>
            <w:bottom w:val="none" w:sz="0" w:space="0" w:color="auto"/>
            <w:right w:val="none" w:sz="0" w:space="0" w:color="auto"/>
          </w:divBdr>
        </w:div>
        <w:div w:id="293876804">
          <w:marLeft w:val="0"/>
          <w:marRight w:val="0"/>
          <w:marTop w:val="0"/>
          <w:marBottom w:val="0"/>
          <w:divBdr>
            <w:top w:val="none" w:sz="0" w:space="0" w:color="auto"/>
            <w:left w:val="none" w:sz="0" w:space="0" w:color="auto"/>
            <w:bottom w:val="none" w:sz="0" w:space="0" w:color="auto"/>
            <w:right w:val="none" w:sz="0" w:space="0" w:color="auto"/>
          </w:divBdr>
        </w:div>
        <w:div w:id="585774774">
          <w:marLeft w:val="0"/>
          <w:marRight w:val="0"/>
          <w:marTop w:val="0"/>
          <w:marBottom w:val="0"/>
          <w:divBdr>
            <w:top w:val="none" w:sz="0" w:space="0" w:color="auto"/>
            <w:left w:val="none" w:sz="0" w:space="0" w:color="auto"/>
            <w:bottom w:val="none" w:sz="0" w:space="0" w:color="auto"/>
            <w:right w:val="none" w:sz="0" w:space="0" w:color="auto"/>
          </w:divBdr>
        </w:div>
        <w:div w:id="837766453">
          <w:marLeft w:val="0"/>
          <w:marRight w:val="0"/>
          <w:marTop w:val="0"/>
          <w:marBottom w:val="0"/>
          <w:divBdr>
            <w:top w:val="none" w:sz="0" w:space="0" w:color="auto"/>
            <w:left w:val="none" w:sz="0" w:space="0" w:color="auto"/>
            <w:bottom w:val="none" w:sz="0" w:space="0" w:color="auto"/>
            <w:right w:val="none" w:sz="0" w:space="0" w:color="auto"/>
          </w:divBdr>
        </w:div>
        <w:div w:id="855581510">
          <w:marLeft w:val="0"/>
          <w:marRight w:val="0"/>
          <w:marTop w:val="0"/>
          <w:marBottom w:val="0"/>
          <w:divBdr>
            <w:top w:val="none" w:sz="0" w:space="0" w:color="auto"/>
            <w:left w:val="none" w:sz="0" w:space="0" w:color="auto"/>
            <w:bottom w:val="none" w:sz="0" w:space="0" w:color="auto"/>
            <w:right w:val="none" w:sz="0" w:space="0" w:color="auto"/>
          </w:divBdr>
        </w:div>
        <w:div w:id="876813365">
          <w:marLeft w:val="0"/>
          <w:marRight w:val="0"/>
          <w:marTop w:val="0"/>
          <w:marBottom w:val="0"/>
          <w:divBdr>
            <w:top w:val="none" w:sz="0" w:space="0" w:color="auto"/>
            <w:left w:val="none" w:sz="0" w:space="0" w:color="auto"/>
            <w:bottom w:val="none" w:sz="0" w:space="0" w:color="auto"/>
            <w:right w:val="none" w:sz="0" w:space="0" w:color="auto"/>
          </w:divBdr>
        </w:div>
        <w:div w:id="1032224081">
          <w:marLeft w:val="0"/>
          <w:marRight w:val="0"/>
          <w:marTop w:val="0"/>
          <w:marBottom w:val="0"/>
          <w:divBdr>
            <w:top w:val="none" w:sz="0" w:space="0" w:color="auto"/>
            <w:left w:val="none" w:sz="0" w:space="0" w:color="auto"/>
            <w:bottom w:val="none" w:sz="0" w:space="0" w:color="auto"/>
            <w:right w:val="none" w:sz="0" w:space="0" w:color="auto"/>
          </w:divBdr>
        </w:div>
        <w:div w:id="1146777377">
          <w:marLeft w:val="0"/>
          <w:marRight w:val="0"/>
          <w:marTop w:val="0"/>
          <w:marBottom w:val="0"/>
          <w:divBdr>
            <w:top w:val="none" w:sz="0" w:space="0" w:color="auto"/>
            <w:left w:val="none" w:sz="0" w:space="0" w:color="auto"/>
            <w:bottom w:val="none" w:sz="0" w:space="0" w:color="auto"/>
            <w:right w:val="none" w:sz="0" w:space="0" w:color="auto"/>
          </w:divBdr>
        </w:div>
        <w:div w:id="1402093082">
          <w:marLeft w:val="0"/>
          <w:marRight w:val="0"/>
          <w:marTop w:val="0"/>
          <w:marBottom w:val="0"/>
          <w:divBdr>
            <w:top w:val="none" w:sz="0" w:space="0" w:color="auto"/>
            <w:left w:val="none" w:sz="0" w:space="0" w:color="auto"/>
            <w:bottom w:val="none" w:sz="0" w:space="0" w:color="auto"/>
            <w:right w:val="none" w:sz="0" w:space="0" w:color="auto"/>
          </w:divBdr>
        </w:div>
        <w:div w:id="1473326690">
          <w:marLeft w:val="0"/>
          <w:marRight w:val="0"/>
          <w:marTop w:val="0"/>
          <w:marBottom w:val="0"/>
          <w:divBdr>
            <w:top w:val="none" w:sz="0" w:space="0" w:color="auto"/>
            <w:left w:val="none" w:sz="0" w:space="0" w:color="auto"/>
            <w:bottom w:val="none" w:sz="0" w:space="0" w:color="auto"/>
            <w:right w:val="none" w:sz="0" w:space="0" w:color="auto"/>
          </w:divBdr>
        </w:div>
        <w:div w:id="1500072313">
          <w:marLeft w:val="0"/>
          <w:marRight w:val="0"/>
          <w:marTop w:val="0"/>
          <w:marBottom w:val="0"/>
          <w:divBdr>
            <w:top w:val="none" w:sz="0" w:space="0" w:color="auto"/>
            <w:left w:val="none" w:sz="0" w:space="0" w:color="auto"/>
            <w:bottom w:val="none" w:sz="0" w:space="0" w:color="auto"/>
            <w:right w:val="none" w:sz="0" w:space="0" w:color="auto"/>
          </w:divBdr>
        </w:div>
        <w:div w:id="1511943270">
          <w:marLeft w:val="0"/>
          <w:marRight w:val="0"/>
          <w:marTop w:val="0"/>
          <w:marBottom w:val="0"/>
          <w:divBdr>
            <w:top w:val="none" w:sz="0" w:space="0" w:color="auto"/>
            <w:left w:val="none" w:sz="0" w:space="0" w:color="auto"/>
            <w:bottom w:val="none" w:sz="0" w:space="0" w:color="auto"/>
            <w:right w:val="none" w:sz="0" w:space="0" w:color="auto"/>
          </w:divBdr>
        </w:div>
        <w:div w:id="1690448109">
          <w:marLeft w:val="0"/>
          <w:marRight w:val="0"/>
          <w:marTop w:val="0"/>
          <w:marBottom w:val="0"/>
          <w:divBdr>
            <w:top w:val="none" w:sz="0" w:space="0" w:color="auto"/>
            <w:left w:val="none" w:sz="0" w:space="0" w:color="auto"/>
            <w:bottom w:val="none" w:sz="0" w:space="0" w:color="auto"/>
            <w:right w:val="none" w:sz="0" w:space="0" w:color="auto"/>
          </w:divBdr>
        </w:div>
        <w:div w:id="1989478771">
          <w:marLeft w:val="0"/>
          <w:marRight w:val="0"/>
          <w:marTop w:val="0"/>
          <w:marBottom w:val="0"/>
          <w:divBdr>
            <w:top w:val="none" w:sz="0" w:space="0" w:color="auto"/>
            <w:left w:val="none" w:sz="0" w:space="0" w:color="auto"/>
            <w:bottom w:val="none" w:sz="0" w:space="0" w:color="auto"/>
            <w:right w:val="none" w:sz="0" w:space="0" w:color="auto"/>
          </w:divBdr>
        </w:div>
        <w:div w:id="2125227918">
          <w:marLeft w:val="0"/>
          <w:marRight w:val="0"/>
          <w:marTop w:val="0"/>
          <w:marBottom w:val="0"/>
          <w:divBdr>
            <w:top w:val="none" w:sz="0" w:space="0" w:color="auto"/>
            <w:left w:val="none" w:sz="0" w:space="0" w:color="auto"/>
            <w:bottom w:val="none" w:sz="0" w:space="0" w:color="auto"/>
            <w:right w:val="none" w:sz="0" w:space="0" w:color="auto"/>
          </w:divBdr>
        </w:div>
      </w:divsChild>
    </w:div>
    <w:div w:id="301620724">
      <w:bodyDiv w:val="1"/>
      <w:marLeft w:val="0"/>
      <w:marRight w:val="0"/>
      <w:marTop w:val="0"/>
      <w:marBottom w:val="0"/>
      <w:divBdr>
        <w:top w:val="none" w:sz="0" w:space="0" w:color="auto"/>
        <w:left w:val="none" w:sz="0" w:space="0" w:color="auto"/>
        <w:bottom w:val="none" w:sz="0" w:space="0" w:color="auto"/>
        <w:right w:val="none" w:sz="0" w:space="0" w:color="auto"/>
      </w:divBdr>
      <w:divsChild>
        <w:div w:id="14038239">
          <w:marLeft w:val="0"/>
          <w:marRight w:val="0"/>
          <w:marTop w:val="0"/>
          <w:marBottom w:val="0"/>
          <w:divBdr>
            <w:top w:val="none" w:sz="0" w:space="0" w:color="auto"/>
            <w:left w:val="none" w:sz="0" w:space="0" w:color="auto"/>
            <w:bottom w:val="none" w:sz="0" w:space="0" w:color="auto"/>
            <w:right w:val="none" w:sz="0" w:space="0" w:color="auto"/>
          </w:divBdr>
        </w:div>
        <w:div w:id="1201406062">
          <w:marLeft w:val="0"/>
          <w:marRight w:val="0"/>
          <w:marTop w:val="0"/>
          <w:marBottom w:val="0"/>
          <w:divBdr>
            <w:top w:val="none" w:sz="0" w:space="0" w:color="auto"/>
            <w:left w:val="none" w:sz="0" w:space="0" w:color="auto"/>
            <w:bottom w:val="none" w:sz="0" w:space="0" w:color="auto"/>
            <w:right w:val="none" w:sz="0" w:space="0" w:color="auto"/>
          </w:divBdr>
        </w:div>
        <w:div w:id="1312951329">
          <w:marLeft w:val="0"/>
          <w:marRight w:val="0"/>
          <w:marTop w:val="0"/>
          <w:marBottom w:val="0"/>
          <w:divBdr>
            <w:top w:val="none" w:sz="0" w:space="0" w:color="auto"/>
            <w:left w:val="none" w:sz="0" w:space="0" w:color="auto"/>
            <w:bottom w:val="none" w:sz="0" w:space="0" w:color="auto"/>
            <w:right w:val="none" w:sz="0" w:space="0" w:color="auto"/>
          </w:divBdr>
        </w:div>
        <w:div w:id="1560752225">
          <w:marLeft w:val="0"/>
          <w:marRight w:val="0"/>
          <w:marTop w:val="0"/>
          <w:marBottom w:val="0"/>
          <w:divBdr>
            <w:top w:val="none" w:sz="0" w:space="0" w:color="auto"/>
            <w:left w:val="none" w:sz="0" w:space="0" w:color="auto"/>
            <w:bottom w:val="none" w:sz="0" w:space="0" w:color="auto"/>
            <w:right w:val="none" w:sz="0" w:space="0" w:color="auto"/>
          </w:divBdr>
        </w:div>
        <w:div w:id="1670710456">
          <w:marLeft w:val="0"/>
          <w:marRight w:val="0"/>
          <w:marTop w:val="0"/>
          <w:marBottom w:val="0"/>
          <w:divBdr>
            <w:top w:val="none" w:sz="0" w:space="0" w:color="auto"/>
            <w:left w:val="none" w:sz="0" w:space="0" w:color="auto"/>
            <w:bottom w:val="none" w:sz="0" w:space="0" w:color="auto"/>
            <w:right w:val="none" w:sz="0" w:space="0" w:color="auto"/>
          </w:divBdr>
        </w:div>
        <w:div w:id="1722702864">
          <w:marLeft w:val="0"/>
          <w:marRight w:val="0"/>
          <w:marTop w:val="0"/>
          <w:marBottom w:val="0"/>
          <w:divBdr>
            <w:top w:val="none" w:sz="0" w:space="0" w:color="auto"/>
            <w:left w:val="none" w:sz="0" w:space="0" w:color="auto"/>
            <w:bottom w:val="none" w:sz="0" w:space="0" w:color="auto"/>
            <w:right w:val="none" w:sz="0" w:space="0" w:color="auto"/>
          </w:divBdr>
        </w:div>
        <w:div w:id="1765488453">
          <w:marLeft w:val="0"/>
          <w:marRight w:val="0"/>
          <w:marTop w:val="0"/>
          <w:marBottom w:val="0"/>
          <w:divBdr>
            <w:top w:val="none" w:sz="0" w:space="0" w:color="auto"/>
            <w:left w:val="none" w:sz="0" w:space="0" w:color="auto"/>
            <w:bottom w:val="none" w:sz="0" w:space="0" w:color="auto"/>
            <w:right w:val="none" w:sz="0" w:space="0" w:color="auto"/>
          </w:divBdr>
        </w:div>
        <w:div w:id="1982035118">
          <w:marLeft w:val="0"/>
          <w:marRight w:val="0"/>
          <w:marTop w:val="0"/>
          <w:marBottom w:val="0"/>
          <w:divBdr>
            <w:top w:val="none" w:sz="0" w:space="0" w:color="auto"/>
            <w:left w:val="none" w:sz="0" w:space="0" w:color="auto"/>
            <w:bottom w:val="none" w:sz="0" w:space="0" w:color="auto"/>
            <w:right w:val="none" w:sz="0" w:space="0" w:color="auto"/>
          </w:divBdr>
        </w:div>
        <w:div w:id="2024744521">
          <w:marLeft w:val="0"/>
          <w:marRight w:val="0"/>
          <w:marTop w:val="0"/>
          <w:marBottom w:val="0"/>
          <w:divBdr>
            <w:top w:val="none" w:sz="0" w:space="0" w:color="auto"/>
            <w:left w:val="none" w:sz="0" w:space="0" w:color="auto"/>
            <w:bottom w:val="none" w:sz="0" w:space="0" w:color="auto"/>
            <w:right w:val="none" w:sz="0" w:space="0" w:color="auto"/>
          </w:divBdr>
        </w:div>
      </w:divsChild>
    </w:div>
    <w:div w:id="400762295">
      <w:bodyDiv w:val="1"/>
      <w:marLeft w:val="0"/>
      <w:marRight w:val="0"/>
      <w:marTop w:val="0"/>
      <w:marBottom w:val="0"/>
      <w:divBdr>
        <w:top w:val="none" w:sz="0" w:space="0" w:color="auto"/>
        <w:left w:val="none" w:sz="0" w:space="0" w:color="auto"/>
        <w:bottom w:val="none" w:sz="0" w:space="0" w:color="auto"/>
        <w:right w:val="none" w:sz="0" w:space="0" w:color="auto"/>
      </w:divBdr>
      <w:divsChild>
        <w:div w:id="105198373">
          <w:marLeft w:val="0"/>
          <w:marRight w:val="0"/>
          <w:marTop w:val="0"/>
          <w:marBottom w:val="0"/>
          <w:divBdr>
            <w:top w:val="none" w:sz="0" w:space="0" w:color="auto"/>
            <w:left w:val="none" w:sz="0" w:space="0" w:color="auto"/>
            <w:bottom w:val="none" w:sz="0" w:space="0" w:color="auto"/>
            <w:right w:val="none" w:sz="0" w:space="0" w:color="auto"/>
          </w:divBdr>
        </w:div>
        <w:div w:id="206531949">
          <w:marLeft w:val="0"/>
          <w:marRight w:val="0"/>
          <w:marTop w:val="0"/>
          <w:marBottom w:val="0"/>
          <w:divBdr>
            <w:top w:val="none" w:sz="0" w:space="0" w:color="auto"/>
            <w:left w:val="none" w:sz="0" w:space="0" w:color="auto"/>
            <w:bottom w:val="none" w:sz="0" w:space="0" w:color="auto"/>
            <w:right w:val="none" w:sz="0" w:space="0" w:color="auto"/>
          </w:divBdr>
        </w:div>
        <w:div w:id="357195431">
          <w:marLeft w:val="0"/>
          <w:marRight w:val="0"/>
          <w:marTop w:val="0"/>
          <w:marBottom w:val="0"/>
          <w:divBdr>
            <w:top w:val="none" w:sz="0" w:space="0" w:color="auto"/>
            <w:left w:val="none" w:sz="0" w:space="0" w:color="auto"/>
            <w:bottom w:val="none" w:sz="0" w:space="0" w:color="auto"/>
            <w:right w:val="none" w:sz="0" w:space="0" w:color="auto"/>
          </w:divBdr>
        </w:div>
        <w:div w:id="396166995">
          <w:marLeft w:val="0"/>
          <w:marRight w:val="0"/>
          <w:marTop w:val="0"/>
          <w:marBottom w:val="0"/>
          <w:divBdr>
            <w:top w:val="none" w:sz="0" w:space="0" w:color="auto"/>
            <w:left w:val="none" w:sz="0" w:space="0" w:color="auto"/>
            <w:bottom w:val="none" w:sz="0" w:space="0" w:color="auto"/>
            <w:right w:val="none" w:sz="0" w:space="0" w:color="auto"/>
          </w:divBdr>
        </w:div>
        <w:div w:id="454712465">
          <w:marLeft w:val="0"/>
          <w:marRight w:val="0"/>
          <w:marTop w:val="0"/>
          <w:marBottom w:val="0"/>
          <w:divBdr>
            <w:top w:val="none" w:sz="0" w:space="0" w:color="auto"/>
            <w:left w:val="none" w:sz="0" w:space="0" w:color="auto"/>
            <w:bottom w:val="none" w:sz="0" w:space="0" w:color="auto"/>
            <w:right w:val="none" w:sz="0" w:space="0" w:color="auto"/>
          </w:divBdr>
        </w:div>
        <w:div w:id="580911988">
          <w:marLeft w:val="0"/>
          <w:marRight w:val="0"/>
          <w:marTop w:val="0"/>
          <w:marBottom w:val="0"/>
          <w:divBdr>
            <w:top w:val="none" w:sz="0" w:space="0" w:color="auto"/>
            <w:left w:val="none" w:sz="0" w:space="0" w:color="auto"/>
            <w:bottom w:val="none" w:sz="0" w:space="0" w:color="auto"/>
            <w:right w:val="none" w:sz="0" w:space="0" w:color="auto"/>
          </w:divBdr>
        </w:div>
        <w:div w:id="644508835">
          <w:marLeft w:val="0"/>
          <w:marRight w:val="0"/>
          <w:marTop w:val="0"/>
          <w:marBottom w:val="0"/>
          <w:divBdr>
            <w:top w:val="none" w:sz="0" w:space="0" w:color="auto"/>
            <w:left w:val="none" w:sz="0" w:space="0" w:color="auto"/>
            <w:bottom w:val="none" w:sz="0" w:space="0" w:color="auto"/>
            <w:right w:val="none" w:sz="0" w:space="0" w:color="auto"/>
          </w:divBdr>
        </w:div>
        <w:div w:id="762190730">
          <w:marLeft w:val="0"/>
          <w:marRight w:val="0"/>
          <w:marTop w:val="0"/>
          <w:marBottom w:val="0"/>
          <w:divBdr>
            <w:top w:val="none" w:sz="0" w:space="0" w:color="auto"/>
            <w:left w:val="none" w:sz="0" w:space="0" w:color="auto"/>
            <w:bottom w:val="none" w:sz="0" w:space="0" w:color="auto"/>
            <w:right w:val="none" w:sz="0" w:space="0" w:color="auto"/>
          </w:divBdr>
        </w:div>
        <w:div w:id="1074276783">
          <w:marLeft w:val="0"/>
          <w:marRight w:val="0"/>
          <w:marTop w:val="0"/>
          <w:marBottom w:val="0"/>
          <w:divBdr>
            <w:top w:val="none" w:sz="0" w:space="0" w:color="auto"/>
            <w:left w:val="none" w:sz="0" w:space="0" w:color="auto"/>
            <w:bottom w:val="none" w:sz="0" w:space="0" w:color="auto"/>
            <w:right w:val="none" w:sz="0" w:space="0" w:color="auto"/>
          </w:divBdr>
        </w:div>
        <w:div w:id="1095203137">
          <w:marLeft w:val="0"/>
          <w:marRight w:val="0"/>
          <w:marTop w:val="0"/>
          <w:marBottom w:val="0"/>
          <w:divBdr>
            <w:top w:val="none" w:sz="0" w:space="0" w:color="auto"/>
            <w:left w:val="none" w:sz="0" w:space="0" w:color="auto"/>
            <w:bottom w:val="none" w:sz="0" w:space="0" w:color="auto"/>
            <w:right w:val="none" w:sz="0" w:space="0" w:color="auto"/>
          </w:divBdr>
        </w:div>
        <w:div w:id="1099184238">
          <w:marLeft w:val="0"/>
          <w:marRight w:val="0"/>
          <w:marTop w:val="0"/>
          <w:marBottom w:val="0"/>
          <w:divBdr>
            <w:top w:val="none" w:sz="0" w:space="0" w:color="auto"/>
            <w:left w:val="none" w:sz="0" w:space="0" w:color="auto"/>
            <w:bottom w:val="none" w:sz="0" w:space="0" w:color="auto"/>
            <w:right w:val="none" w:sz="0" w:space="0" w:color="auto"/>
          </w:divBdr>
        </w:div>
        <w:div w:id="1183934027">
          <w:marLeft w:val="0"/>
          <w:marRight w:val="0"/>
          <w:marTop w:val="0"/>
          <w:marBottom w:val="0"/>
          <w:divBdr>
            <w:top w:val="none" w:sz="0" w:space="0" w:color="auto"/>
            <w:left w:val="none" w:sz="0" w:space="0" w:color="auto"/>
            <w:bottom w:val="none" w:sz="0" w:space="0" w:color="auto"/>
            <w:right w:val="none" w:sz="0" w:space="0" w:color="auto"/>
          </w:divBdr>
        </w:div>
        <w:div w:id="1319072236">
          <w:marLeft w:val="0"/>
          <w:marRight w:val="0"/>
          <w:marTop w:val="0"/>
          <w:marBottom w:val="0"/>
          <w:divBdr>
            <w:top w:val="none" w:sz="0" w:space="0" w:color="auto"/>
            <w:left w:val="none" w:sz="0" w:space="0" w:color="auto"/>
            <w:bottom w:val="none" w:sz="0" w:space="0" w:color="auto"/>
            <w:right w:val="none" w:sz="0" w:space="0" w:color="auto"/>
          </w:divBdr>
        </w:div>
        <w:div w:id="1396316737">
          <w:marLeft w:val="0"/>
          <w:marRight w:val="0"/>
          <w:marTop w:val="0"/>
          <w:marBottom w:val="0"/>
          <w:divBdr>
            <w:top w:val="none" w:sz="0" w:space="0" w:color="auto"/>
            <w:left w:val="none" w:sz="0" w:space="0" w:color="auto"/>
            <w:bottom w:val="none" w:sz="0" w:space="0" w:color="auto"/>
            <w:right w:val="none" w:sz="0" w:space="0" w:color="auto"/>
          </w:divBdr>
        </w:div>
        <w:div w:id="1592273212">
          <w:marLeft w:val="0"/>
          <w:marRight w:val="0"/>
          <w:marTop w:val="0"/>
          <w:marBottom w:val="0"/>
          <w:divBdr>
            <w:top w:val="none" w:sz="0" w:space="0" w:color="auto"/>
            <w:left w:val="none" w:sz="0" w:space="0" w:color="auto"/>
            <w:bottom w:val="none" w:sz="0" w:space="0" w:color="auto"/>
            <w:right w:val="none" w:sz="0" w:space="0" w:color="auto"/>
          </w:divBdr>
        </w:div>
        <w:div w:id="1636910900">
          <w:marLeft w:val="0"/>
          <w:marRight w:val="0"/>
          <w:marTop w:val="0"/>
          <w:marBottom w:val="0"/>
          <w:divBdr>
            <w:top w:val="none" w:sz="0" w:space="0" w:color="auto"/>
            <w:left w:val="none" w:sz="0" w:space="0" w:color="auto"/>
            <w:bottom w:val="none" w:sz="0" w:space="0" w:color="auto"/>
            <w:right w:val="none" w:sz="0" w:space="0" w:color="auto"/>
          </w:divBdr>
        </w:div>
        <w:div w:id="1843935696">
          <w:marLeft w:val="0"/>
          <w:marRight w:val="0"/>
          <w:marTop w:val="0"/>
          <w:marBottom w:val="0"/>
          <w:divBdr>
            <w:top w:val="none" w:sz="0" w:space="0" w:color="auto"/>
            <w:left w:val="none" w:sz="0" w:space="0" w:color="auto"/>
            <w:bottom w:val="none" w:sz="0" w:space="0" w:color="auto"/>
            <w:right w:val="none" w:sz="0" w:space="0" w:color="auto"/>
          </w:divBdr>
        </w:div>
        <w:div w:id="2124494339">
          <w:marLeft w:val="0"/>
          <w:marRight w:val="0"/>
          <w:marTop w:val="0"/>
          <w:marBottom w:val="0"/>
          <w:divBdr>
            <w:top w:val="none" w:sz="0" w:space="0" w:color="auto"/>
            <w:left w:val="none" w:sz="0" w:space="0" w:color="auto"/>
            <w:bottom w:val="none" w:sz="0" w:space="0" w:color="auto"/>
            <w:right w:val="none" w:sz="0" w:space="0" w:color="auto"/>
          </w:divBdr>
        </w:div>
        <w:div w:id="2136631989">
          <w:marLeft w:val="0"/>
          <w:marRight w:val="0"/>
          <w:marTop w:val="0"/>
          <w:marBottom w:val="0"/>
          <w:divBdr>
            <w:top w:val="none" w:sz="0" w:space="0" w:color="auto"/>
            <w:left w:val="none" w:sz="0" w:space="0" w:color="auto"/>
            <w:bottom w:val="none" w:sz="0" w:space="0" w:color="auto"/>
            <w:right w:val="none" w:sz="0" w:space="0" w:color="auto"/>
          </w:divBdr>
        </w:div>
      </w:divsChild>
    </w:div>
    <w:div w:id="831221748">
      <w:bodyDiv w:val="1"/>
      <w:marLeft w:val="0"/>
      <w:marRight w:val="0"/>
      <w:marTop w:val="0"/>
      <w:marBottom w:val="0"/>
      <w:divBdr>
        <w:top w:val="none" w:sz="0" w:space="0" w:color="auto"/>
        <w:left w:val="none" w:sz="0" w:space="0" w:color="auto"/>
        <w:bottom w:val="none" w:sz="0" w:space="0" w:color="auto"/>
        <w:right w:val="none" w:sz="0" w:space="0" w:color="auto"/>
      </w:divBdr>
      <w:divsChild>
        <w:div w:id="240531296">
          <w:marLeft w:val="0"/>
          <w:marRight w:val="0"/>
          <w:marTop w:val="0"/>
          <w:marBottom w:val="0"/>
          <w:divBdr>
            <w:top w:val="none" w:sz="0" w:space="0" w:color="auto"/>
            <w:left w:val="none" w:sz="0" w:space="0" w:color="auto"/>
            <w:bottom w:val="none" w:sz="0" w:space="0" w:color="auto"/>
            <w:right w:val="none" w:sz="0" w:space="0" w:color="auto"/>
          </w:divBdr>
        </w:div>
        <w:div w:id="755059567">
          <w:marLeft w:val="0"/>
          <w:marRight w:val="0"/>
          <w:marTop w:val="0"/>
          <w:marBottom w:val="0"/>
          <w:divBdr>
            <w:top w:val="none" w:sz="0" w:space="0" w:color="auto"/>
            <w:left w:val="none" w:sz="0" w:space="0" w:color="auto"/>
            <w:bottom w:val="none" w:sz="0" w:space="0" w:color="auto"/>
            <w:right w:val="none" w:sz="0" w:space="0" w:color="auto"/>
          </w:divBdr>
        </w:div>
        <w:div w:id="836843427">
          <w:marLeft w:val="0"/>
          <w:marRight w:val="0"/>
          <w:marTop w:val="0"/>
          <w:marBottom w:val="0"/>
          <w:divBdr>
            <w:top w:val="none" w:sz="0" w:space="0" w:color="auto"/>
            <w:left w:val="none" w:sz="0" w:space="0" w:color="auto"/>
            <w:bottom w:val="none" w:sz="0" w:space="0" w:color="auto"/>
            <w:right w:val="none" w:sz="0" w:space="0" w:color="auto"/>
          </w:divBdr>
        </w:div>
        <w:div w:id="1307513285">
          <w:marLeft w:val="0"/>
          <w:marRight w:val="0"/>
          <w:marTop w:val="0"/>
          <w:marBottom w:val="0"/>
          <w:divBdr>
            <w:top w:val="none" w:sz="0" w:space="0" w:color="auto"/>
            <w:left w:val="none" w:sz="0" w:space="0" w:color="auto"/>
            <w:bottom w:val="none" w:sz="0" w:space="0" w:color="auto"/>
            <w:right w:val="none" w:sz="0" w:space="0" w:color="auto"/>
          </w:divBdr>
        </w:div>
        <w:div w:id="1632706527">
          <w:marLeft w:val="0"/>
          <w:marRight w:val="0"/>
          <w:marTop w:val="0"/>
          <w:marBottom w:val="0"/>
          <w:divBdr>
            <w:top w:val="none" w:sz="0" w:space="0" w:color="auto"/>
            <w:left w:val="none" w:sz="0" w:space="0" w:color="auto"/>
            <w:bottom w:val="none" w:sz="0" w:space="0" w:color="auto"/>
            <w:right w:val="none" w:sz="0" w:space="0" w:color="auto"/>
          </w:divBdr>
        </w:div>
        <w:div w:id="1808666403">
          <w:marLeft w:val="0"/>
          <w:marRight w:val="0"/>
          <w:marTop w:val="0"/>
          <w:marBottom w:val="0"/>
          <w:divBdr>
            <w:top w:val="none" w:sz="0" w:space="0" w:color="auto"/>
            <w:left w:val="none" w:sz="0" w:space="0" w:color="auto"/>
            <w:bottom w:val="none" w:sz="0" w:space="0" w:color="auto"/>
            <w:right w:val="none" w:sz="0" w:space="0" w:color="auto"/>
          </w:divBdr>
        </w:div>
        <w:div w:id="1933662582">
          <w:marLeft w:val="0"/>
          <w:marRight w:val="0"/>
          <w:marTop w:val="0"/>
          <w:marBottom w:val="0"/>
          <w:divBdr>
            <w:top w:val="none" w:sz="0" w:space="0" w:color="auto"/>
            <w:left w:val="none" w:sz="0" w:space="0" w:color="auto"/>
            <w:bottom w:val="none" w:sz="0" w:space="0" w:color="auto"/>
            <w:right w:val="none" w:sz="0" w:space="0" w:color="auto"/>
          </w:divBdr>
        </w:div>
      </w:divsChild>
    </w:div>
    <w:div w:id="1271627474">
      <w:bodyDiv w:val="1"/>
      <w:marLeft w:val="0"/>
      <w:marRight w:val="0"/>
      <w:marTop w:val="0"/>
      <w:marBottom w:val="0"/>
      <w:divBdr>
        <w:top w:val="none" w:sz="0" w:space="0" w:color="auto"/>
        <w:left w:val="none" w:sz="0" w:space="0" w:color="auto"/>
        <w:bottom w:val="none" w:sz="0" w:space="0" w:color="auto"/>
        <w:right w:val="none" w:sz="0" w:space="0" w:color="auto"/>
      </w:divBdr>
      <w:divsChild>
        <w:div w:id="260182410">
          <w:marLeft w:val="0"/>
          <w:marRight w:val="0"/>
          <w:marTop w:val="0"/>
          <w:marBottom w:val="0"/>
          <w:divBdr>
            <w:top w:val="none" w:sz="0" w:space="0" w:color="auto"/>
            <w:left w:val="none" w:sz="0" w:space="0" w:color="auto"/>
            <w:bottom w:val="none" w:sz="0" w:space="0" w:color="auto"/>
            <w:right w:val="none" w:sz="0" w:space="0" w:color="auto"/>
          </w:divBdr>
        </w:div>
        <w:div w:id="1886676629">
          <w:marLeft w:val="0"/>
          <w:marRight w:val="0"/>
          <w:marTop w:val="0"/>
          <w:marBottom w:val="0"/>
          <w:divBdr>
            <w:top w:val="none" w:sz="0" w:space="0" w:color="auto"/>
            <w:left w:val="none" w:sz="0" w:space="0" w:color="auto"/>
            <w:bottom w:val="none" w:sz="0" w:space="0" w:color="auto"/>
            <w:right w:val="none" w:sz="0" w:space="0" w:color="auto"/>
          </w:divBdr>
        </w:div>
        <w:div w:id="2060669109">
          <w:marLeft w:val="0"/>
          <w:marRight w:val="0"/>
          <w:marTop w:val="0"/>
          <w:marBottom w:val="0"/>
          <w:divBdr>
            <w:top w:val="none" w:sz="0" w:space="0" w:color="auto"/>
            <w:left w:val="none" w:sz="0" w:space="0" w:color="auto"/>
            <w:bottom w:val="none" w:sz="0" w:space="0" w:color="auto"/>
            <w:right w:val="none" w:sz="0" w:space="0" w:color="auto"/>
          </w:divBdr>
        </w:div>
      </w:divsChild>
    </w:div>
    <w:div w:id="1401290753">
      <w:bodyDiv w:val="1"/>
      <w:marLeft w:val="0"/>
      <w:marRight w:val="0"/>
      <w:marTop w:val="0"/>
      <w:marBottom w:val="0"/>
      <w:divBdr>
        <w:top w:val="none" w:sz="0" w:space="0" w:color="auto"/>
        <w:left w:val="none" w:sz="0" w:space="0" w:color="auto"/>
        <w:bottom w:val="none" w:sz="0" w:space="0" w:color="auto"/>
        <w:right w:val="none" w:sz="0" w:space="0" w:color="auto"/>
      </w:divBdr>
      <w:divsChild>
        <w:div w:id="42291064">
          <w:marLeft w:val="0"/>
          <w:marRight w:val="0"/>
          <w:marTop w:val="0"/>
          <w:marBottom w:val="0"/>
          <w:divBdr>
            <w:top w:val="none" w:sz="0" w:space="0" w:color="auto"/>
            <w:left w:val="none" w:sz="0" w:space="0" w:color="auto"/>
            <w:bottom w:val="none" w:sz="0" w:space="0" w:color="auto"/>
            <w:right w:val="none" w:sz="0" w:space="0" w:color="auto"/>
          </w:divBdr>
        </w:div>
        <w:div w:id="112135239">
          <w:marLeft w:val="0"/>
          <w:marRight w:val="0"/>
          <w:marTop w:val="0"/>
          <w:marBottom w:val="0"/>
          <w:divBdr>
            <w:top w:val="none" w:sz="0" w:space="0" w:color="auto"/>
            <w:left w:val="none" w:sz="0" w:space="0" w:color="auto"/>
            <w:bottom w:val="none" w:sz="0" w:space="0" w:color="auto"/>
            <w:right w:val="none" w:sz="0" w:space="0" w:color="auto"/>
          </w:divBdr>
        </w:div>
        <w:div w:id="233246264">
          <w:marLeft w:val="0"/>
          <w:marRight w:val="0"/>
          <w:marTop w:val="0"/>
          <w:marBottom w:val="0"/>
          <w:divBdr>
            <w:top w:val="none" w:sz="0" w:space="0" w:color="auto"/>
            <w:left w:val="none" w:sz="0" w:space="0" w:color="auto"/>
            <w:bottom w:val="none" w:sz="0" w:space="0" w:color="auto"/>
            <w:right w:val="none" w:sz="0" w:space="0" w:color="auto"/>
          </w:divBdr>
        </w:div>
        <w:div w:id="306856744">
          <w:marLeft w:val="0"/>
          <w:marRight w:val="0"/>
          <w:marTop w:val="0"/>
          <w:marBottom w:val="0"/>
          <w:divBdr>
            <w:top w:val="none" w:sz="0" w:space="0" w:color="auto"/>
            <w:left w:val="none" w:sz="0" w:space="0" w:color="auto"/>
            <w:bottom w:val="none" w:sz="0" w:space="0" w:color="auto"/>
            <w:right w:val="none" w:sz="0" w:space="0" w:color="auto"/>
          </w:divBdr>
        </w:div>
        <w:div w:id="553392964">
          <w:marLeft w:val="0"/>
          <w:marRight w:val="0"/>
          <w:marTop w:val="0"/>
          <w:marBottom w:val="0"/>
          <w:divBdr>
            <w:top w:val="none" w:sz="0" w:space="0" w:color="auto"/>
            <w:left w:val="none" w:sz="0" w:space="0" w:color="auto"/>
            <w:bottom w:val="none" w:sz="0" w:space="0" w:color="auto"/>
            <w:right w:val="none" w:sz="0" w:space="0" w:color="auto"/>
          </w:divBdr>
        </w:div>
        <w:div w:id="636186944">
          <w:marLeft w:val="0"/>
          <w:marRight w:val="0"/>
          <w:marTop w:val="0"/>
          <w:marBottom w:val="0"/>
          <w:divBdr>
            <w:top w:val="none" w:sz="0" w:space="0" w:color="auto"/>
            <w:left w:val="none" w:sz="0" w:space="0" w:color="auto"/>
            <w:bottom w:val="none" w:sz="0" w:space="0" w:color="auto"/>
            <w:right w:val="none" w:sz="0" w:space="0" w:color="auto"/>
          </w:divBdr>
        </w:div>
        <w:div w:id="1427195196">
          <w:marLeft w:val="0"/>
          <w:marRight w:val="0"/>
          <w:marTop w:val="0"/>
          <w:marBottom w:val="0"/>
          <w:divBdr>
            <w:top w:val="none" w:sz="0" w:space="0" w:color="auto"/>
            <w:left w:val="none" w:sz="0" w:space="0" w:color="auto"/>
            <w:bottom w:val="none" w:sz="0" w:space="0" w:color="auto"/>
            <w:right w:val="none" w:sz="0" w:space="0" w:color="auto"/>
          </w:divBdr>
        </w:div>
      </w:divsChild>
    </w:div>
    <w:div w:id="1622616014">
      <w:bodyDiv w:val="1"/>
      <w:marLeft w:val="0"/>
      <w:marRight w:val="0"/>
      <w:marTop w:val="0"/>
      <w:marBottom w:val="0"/>
      <w:divBdr>
        <w:top w:val="none" w:sz="0" w:space="0" w:color="auto"/>
        <w:left w:val="none" w:sz="0" w:space="0" w:color="auto"/>
        <w:bottom w:val="none" w:sz="0" w:space="0" w:color="auto"/>
        <w:right w:val="none" w:sz="0" w:space="0" w:color="auto"/>
      </w:divBdr>
      <w:divsChild>
        <w:div w:id="122773213">
          <w:marLeft w:val="0"/>
          <w:marRight w:val="0"/>
          <w:marTop w:val="0"/>
          <w:marBottom w:val="0"/>
          <w:divBdr>
            <w:top w:val="none" w:sz="0" w:space="0" w:color="auto"/>
            <w:left w:val="none" w:sz="0" w:space="0" w:color="auto"/>
            <w:bottom w:val="none" w:sz="0" w:space="0" w:color="auto"/>
            <w:right w:val="none" w:sz="0" w:space="0" w:color="auto"/>
          </w:divBdr>
        </w:div>
        <w:div w:id="123742519">
          <w:marLeft w:val="0"/>
          <w:marRight w:val="0"/>
          <w:marTop w:val="0"/>
          <w:marBottom w:val="0"/>
          <w:divBdr>
            <w:top w:val="none" w:sz="0" w:space="0" w:color="auto"/>
            <w:left w:val="none" w:sz="0" w:space="0" w:color="auto"/>
            <w:bottom w:val="none" w:sz="0" w:space="0" w:color="auto"/>
            <w:right w:val="none" w:sz="0" w:space="0" w:color="auto"/>
          </w:divBdr>
        </w:div>
        <w:div w:id="281306035">
          <w:marLeft w:val="0"/>
          <w:marRight w:val="0"/>
          <w:marTop w:val="0"/>
          <w:marBottom w:val="0"/>
          <w:divBdr>
            <w:top w:val="none" w:sz="0" w:space="0" w:color="auto"/>
            <w:left w:val="none" w:sz="0" w:space="0" w:color="auto"/>
            <w:bottom w:val="none" w:sz="0" w:space="0" w:color="auto"/>
            <w:right w:val="none" w:sz="0" w:space="0" w:color="auto"/>
          </w:divBdr>
        </w:div>
        <w:div w:id="374544390">
          <w:marLeft w:val="0"/>
          <w:marRight w:val="0"/>
          <w:marTop w:val="0"/>
          <w:marBottom w:val="0"/>
          <w:divBdr>
            <w:top w:val="none" w:sz="0" w:space="0" w:color="auto"/>
            <w:left w:val="none" w:sz="0" w:space="0" w:color="auto"/>
            <w:bottom w:val="none" w:sz="0" w:space="0" w:color="auto"/>
            <w:right w:val="none" w:sz="0" w:space="0" w:color="auto"/>
          </w:divBdr>
        </w:div>
        <w:div w:id="481041898">
          <w:marLeft w:val="0"/>
          <w:marRight w:val="0"/>
          <w:marTop w:val="0"/>
          <w:marBottom w:val="0"/>
          <w:divBdr>
            <w:top w:val="none" w:sz="0" w:space="0" w:color="auto"/>
            <w:left w:val="none" w:sz="0" w:space="0" w:color="auto"/>
            <w:bottom w:val="none" w:sz="0" w:space="0" w:color="auto"/>
            <w:right w:val="none" w:sz="0" w:space="0" w:color="auto"/>
          </w:divBdr>
        </w:div>
        <w:div w:id="485516583">
          <w:marLeft w:val="0"/>
          <w:marRight w:val="0"/>
          <w:marTop w:val="0"/>
          <w:marBottom w:val="0"/>
          <w:divBdr>
            <w:top w:val="none" w:sz="0" w:space="0" w:color="auto"/>
            <w:left w:val="none" w:sz="0" w:space="0" w:color="auto"/>
            <w:bottom w:val="none" w:sz="0" w:space="0" w:color="auto"/>
            <w:right w:val="none" w:sz="0" w:space="0" w:color="auto"/>
          </w:divBdr>
        </w:div>
        <w:div w:id="567693393">
          <w:marLeft w:val="0"/>
          <w:marRight w:val="0"/>
          <w:marTop w:val="0"/>
          <w:marBottom w:val="0"/>
          <w:divBdr>
            <w:top w:val="none" w:sz="0" w:space="0" w:color="auto"/>
            <w:left w:val="none" w:sz="0" w:space="0" w:color="auto"/>
            <w:bottom w:val="none" w:sz="0" w:space="0" w:color="auto"/>
            <w:right w:val="none" w:sz="0" w:space="0" w:color="auto"/>
          </w:divBdr>
        </w:div>
        <w:div w:id="581723360">
          <w:marLeft w:val="0"/>
          <w:marRight w:val="0"/>
          <w:marTop w:val="0"/>
          <w:marBottom w:val="0"/>
          <w:divBdr>
            <w:top w:val="none" w:sz="0" w:space="0" w:color="auto"/>
            <w:left w:val="none" w:sz="0" w:space="0" w:color="auto"/>
            <w:bottom w:val="none" w:sz="0" w:space="0" w:color="auto"/>
            <w:right w:val="none" w:sz="0" w:space="0" w:color="auto"/>
          </w:divBdr>
        </w:div>
        <w:div w:id="651756124">
          <w:marLeft w:val="0"/>
          <w:marRight w:val="0"/>
          <w:marTop w:val="0"/>
          <w:marBottom w:val="0"/>
          <w:divBdr>
            <w:top w:val="none" w:sz="0" w:space="0" w:color="auto"/>
            <w:left w:val="none" w:sz="0" w:space="0" w:color="auto"/>
            <w:bottom w:val="none" w:sz="0" w:space="0" w:color="auto"/>
            <w:right w:val="none" w:sz="0" w:space="0" w:color="auto"/>
          </w:divBdr>
        </w:div>
        <w:div w:id="949359253">
          <w:marLeft w:val="0"/>
          <w:marRight w:val="0"/>
          <w:marTop w:val="0"/>
          <w:marBottom w:val="0"/>
          <w:divBdr>
            <w:top w:val="none" w:sz="0" w:space="0" w:color="auto"/>
            <w:left w:val="none" w:sz="0" w:space="0" w:color="auto"/>
            <w:bottom w:val="none" w:sz="0" w:space="0" w:color="auto"/>
            <w:right w:val="none" w:sz="0" w:space="0" w:color="auto"/>
          </w:divBdr>
        </w:div>
        <w:div w:id="1002077427">
          <w:marLeft w:val="0"/>
          <w:marRight w:val="0"/>
          <w:marTop w:val="0"/>
          <w:marBottom w:val="0"/>
          <w:divBdr>
            <w:top w:val="none" w:sz="0" w:space="0" w:color="auto"/>
            <w:left w:val="none" w:sz="0" w:space="0" w:color="auto"/>
            <w:bottom w:val="none" w:sz="0" w:space="0" w:color="auto"/>
            <w:right w:val="none" w:sz="0" w:space="0" w:color="auto"/>
          </w:divBdr>
        </w:div>
        <w:div w:id="1033922201">
          <w:marLeft w:val="0"/>
          <w:marRight w:val="0"/>
          <w:marTop w:val="0"/>
          <w:marBottom w:val="0"/>
          <w:divBdr>
            <w:top w:val="none" w:sz="0" w:space="0" w:color="auto"/>
            <w:left w:val="none" w:sz="0" w:space="0" w:color="auto"/>
            <w:bottom w:val="none" w:sz="0" w:space="0" w:color="auto"/>
            <w:right w:val="none" w:sz="0" w:space="0" w:color="auto"/>
          </w:divBdr>
        </w:div>
        <w:div w:id="1047489232">
          <w:marLeft w:val="0"/>
          <w:marRight w:val="0"/>
          <w:marTop w:val="0"/>
          <w:marBottom w:val="0"/>
          <w:divBdr>
            <w:top w:val="none" w:sz="0" w:space="0" w:color="auto"/>
            <w:left w:val="none" w:sz="0" w:space="0" w:color="auto"/>
            <w:bottom w:val="none" w:sz="0" w:space="0" w:color="auto"/>
            <w:right w:val="none" w:sz="0" w:space="0" w:color="auto"/>
          </w:divBdr>
        </w:div>
        <w:div w:id="1082489194">
          <w:marLeft w:val="0"/>
          <w:marRight w:val="0"/>
          <w:marTop w:val="0"/>
          <w:marBottom w:val="0"/>
          <w:divBdr>
            <w:top w:val="none" w:sz="0" w:space="0" w:color="auto"/>
            <w:left w:val="none" w:sz="0" w:space="0" w:color="auto"/>
            <w:bottom w:val="none" w:sz="0" w:space="0" w:color="auto"/>
            <w:right w:val="none" w:sz="0" w:space="0" w:color="auto"/>
          </w:divBdr>
        </w:div>
        <w:div w:id="1479179383">
          <w:marLeft w:val="0"/>
          <w:marRight w:val="0"/>
          <w:marTop w:val="0"/>
          <w:marBottom w:val="0"/>
          <w:divBdr>
            <w:top w:val="none" w:sz="0" w:space="0" w:color="auto"/>
            <w:left w:val="none" w:sz="0" w:space="0" w:color="auto"/>
            <w:bottom w:val="none" w:sz="0" w:space="0" w:color="auto"/>
            <w:right w:val="none" w:sz="0" w:space="0" w:color="auto"/>
          </w:divBdr>
        </w:div>
        <w:div w:id="1576360050">
          <w:marLeft w:val="0"/>
          <w:marRight w:val="0"/>
          <w:marTop w:val="0"/>
          <w:marBottom w:val="0"/>
          <w:divBdr>
            <w:top w:val="none" w:sz="0" w:space="0" w:color="auto"/>
            <w:left w:val="none" w:sz="0" w:space="0" w:color="auto"/>
            <w:bottom w:val="none" w:sz="0" w:space="0" w:color="auto"/>
            <w:right w:val="none" w:sz="0" w:space="0" w:color="auto"/>
          </w:divBdr>
        </w:div>
        <w:div w:id="1596939238">
          <w:marLeft w:val="0"/>
          <w:marRight w:val="0"/>
          <w:marTop w:val="0"/>
          <w:marBottom w:val="0"/>
          <w:divBdr>
            <w:top w:val="none" w:sz="0" w:space="0" w:color="auto"/>
            <w:left w:val="none" w:sz="0" w:space="0" w:color="auto"/>
            <w:bottom w:val="none" w:sz="0" w:space="0" w:color="auto"/>
            <w:right w:val="none" w:sz="0" w:space="0" w:color="auto"/>
          </w:divBdr>
        </w:div>
        <w:div w:id="2037389482">
          <w:marLeft w:val="0"/>
          <w:marRight w:val="0"/>
          <w:marTop w:val="0"/>
          <w:marBottom w:val="0"/>
          <w:divBdr>
            <w:top w:val="none" w:sz="0" w:space="0" w:color="auto"/>
            <w:left w:val="none" w:sz="0" w:space="0" w:color="auto"/>
            <w:bottom w:val="none" w:sz="0" w:space="0" w:color="auto"/>
            <w:right w:val="none" w:sz="0" w:space="0" w:color="auto"/>
          </w:divBdr>
        </w:div>
        <w:div w:id="2104253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5773</Words>
  <Characters>3291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KAZLŲ RŪDOS SAVIVALDYBĖS KONTROLĖS IR AUDITO TARNYBOS 2012 METŲ VEIKLOS PLANAS</vt:lpstr>
      <vt:lpstr>KAZLŲ RŪDOS SAVIVALDYBĖS KONTROLĖS IR AUDITO TARNYBOS 2012 METŲ VEIKLOS PLANAS</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KAZLŲ RŪDOS SAVIVALDYBĖS KONTROLĖS IR AUDITO TARNYBOS 2012 METŲ VEIKLOS PLANAS</dc:title>
  <dc:subject/>
  <dc:creator>auditas</dc:creator>
  <cp:keywords/>
  <cp:lastModifiedBy>Inga</cp:lastModifiedBy>
  <cp:revision>2</cp:revision>
  <cp:lastPrinted>2021-11-15T09:18:00Z</cp:lastPrinted>
  <dcterms:created xsi:type="dcterms:W3CDTF">2021-11-15T09:28:00Z</dcterms:created>
  <dcterms:modified xsi:type="dcterms:W3CDTF">2021-11-15T09:28:00Z</dcterms:modified>
</cp:coreProperties>
</file>