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B0BD1" w14:textId="49422FEF" w:rsidR="00ED242D" w:rsidRDefault="00ED242D" w:rsidP="00ED242D">
      <w:pPr>
        <w:ind w:left="7938"/>
        <w:rPr>
          <w:b/>
          <w:bCs/>
          <w:szCs w:val="24"/>
        </w:rPr>
      </w:pPr>
    </w:p>
    <w:p w14:paraId="60381145" w14:textId="0C8918CE" w:rsidR="00ED7F07" w:rsidRDefault="00ED7F07" w:rsidP="00ED242D">
      <w:pPr>
        <w:ind w:left="7938"/>
        <w:rPr>
          <w:b/>
          <w:bCs/>
          <w:szCs w:val="24"/>
        </w:rPr>
      </w:pPr>
    </w:p>
    <w:p w14:paraId="6EA52B7C" w14:textId="4F4DAEED" w:rsidR="00901FF1" w:rsidRPr="00D41595" w:rsidRDefault="00DC18ED" w:rsidP="00ED242D">
      <w:pPr>
        <w:ind w:left="7938"/>
        <w:rPr>
          <w:b/>
          <w:bCs/>
          <w:szCs w:val="24"/>
        </w:rPr>
      </w:pPr>
      <w:r>
        <w:rPr>
          <w:b/>
          <w:bCs/>
          <w:noProof/>
          <w:szCs w:val="24"/>
          <w:lang w:val="en-US" w:eastAsia="zh-TW"/>
        </w:rPr>
        <w:pict w14:anchorId="4061061E">
          <v:shapetype id="_x0000_t202" coordsize="21600,21600" o:spt="202" path="m,l,21600r21600,l21600,xe">
            <v:stroke joinstyle="miter"/>
            <v:path gradientshapeok="t" o:connecttype="rect"/>
          </v:shapetype>
          <v:shape id="Text Box 2" o:spid="_x0000_s1026" type="#_x0000_t202" style="position:absolute;left:0;text-align:left;margin-left:0;margin-top:-32.95pt;width:322.65pt;height:80.4pt;z-index:-251658752;visibility:visible;mso-position-horizontal:center;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" filled="f" stroked="f">
            <v:textbox>
              <w:txbxContent>
                <w:p w14:paraId="0E587D1A" w14:textId="77777777" w:rsidR="00D41595" w:rsidRDefault="00D41595" w:rsidP="00D41595">
                  <w:pPr>
                    <w:jc w:val="center"/>
                    <w:rPr>
                      <w:b/>
                      <w:bCs/>
                      <w:sz w:val="28"/>
                    </w:rPr>
                  </w:pPr>
                  <w:r w:rsidRPr="00D41595">
                    <w:rPr>
                      <w:noProof/>
                      <w:szCs w:val="24"/>
                      <w:lang w:eastAsia="lt-LT"/>
                    </w:rPr>
                    <w:drawing>
                      <wp:inline distT="0" distB="0" distL="0" distR="0" wp14:anchorId="18E2693B" wp14:editId="40EBBB73">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73C3F794"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w:r>
    </w:p>
    <w:p w14:paraId="51822869" w14:textId="77777777" w:rsidR="00D41595" w:rsidRDefault="00D41595" w:rsidP="00D41595">
      <w:pPr>
        <w:keepNext/>
        <w:framePr w:h="284" w:hRule="exact" w:hSpace="142" w:vSpace="142" w:wrap="notBeside" w:vAnchor="page" w:hAnchor="margin" w:y="14856" w:anchorLock="1"/>
      </w:pPr>
    </w:p>
    <w:p w14:paraId="0955216F" w14:textId="77777777" w:rsidR="00901FF1" w:rsidRDefault="00901FF1" w:rsidP="00E92ECE">
      <w:pPr>
        <w:jc w:val="center"/>
        <w:rPr>
          <w:b/>
          <w:bCs/>
          <w:szCs w:val="24"/>
          <w:lang w:val="en-US"/>
        </w:rPr>
      </w:pPr>
    </w:p>
    <w:p w14:paraId="22AE1ADA" w14:textId="556110A8" w:rsidR="00BB1F23" w:rsidRDefault="00BB1F23" w:rsidP="008C45B4">
      <w:pPr>
        <w:tabs>
          <w:tab w:val="left" w:pos="1365"/>
        </w:tabs>
        <w:rPr>
          <w:szCs w:val="24"/>
        </w:rPr>
      </w:pPr>
    </w:p>
    <w:p w14:paraId="07C8E389" w14:textId="77777777" w:rsidR="008C45B4" w:rsidRPr="008C45B4" w:rsidRDefault="008C45B4" w:rsidP="008C45B4">
      <w:pPr>
        <w:tabs>
          <w:tab w:val="left" w:pos="1365"/>
        </w:tabs>
        <w:rPr>
          <w:szCs w:val="24"/>
        </w:rPr>
      </w:pPr>
    </w:p>
    <w:p w14:paraId="0C48E069" w14:textId="77777777" w:rsidR="00BB1F23" w:rsidRPr="00BB1F23" w:rsidRDefault="00BB1F23" w:rsidP="00BB1F23">
      <w:pPr>
        <w:widowControl w:val="0"/>
        <w:spacing w:before="69"/>
        <w:ind w:left="2"/>
        <w:jc w:val="center"/>
        <w:outlineLvl w:val="0"/>
        <w:rPr>
          <w:b/>
          <w:bCs/>
          <w:spacing w:val="-1"/>
          <w:szCs w:val="24"/>
        </w:rPr>
      </w:pPr>
      <w:r w:rsidRPr="00BB1F23">
        <w:rPr>
          <w:b/>
          <w:bCs/>
          <w:spacing w:val="-1"/>
          <w:szCs w:val="24"/>
        </w:rPr>
        <w:t>SPRENDIMAS</w:t>
      </w:r>
    </w:p>
    <w:p w14:paraId="62D5CCFF" w14:textId="77777777" w:rsidR="00BB1F23" w:rsidRDefault="00BB1F23" w:rsidP="00BB1F23">
      <w:pPr>
        <w:widowControl w:val="0"/>
        <w:spacing w:before="69"/>
        <w:ind w:left="2"/>
        <w:jc w:val="center"/>
        <w:outlineLvl w:val="0"/>
        <w:rPr>
          <w:b/>
          <w:bCs/>
          <w:spacing w:val="-1"/>
          <w:szCs w:val="24"/>
        </w:rPr>
      </w:pPr>
      <w:r w:rsidRPr="00BB1F23">
        <w:rPr>
          <w:b/>
          <w:bCs/>
          <w:spacing w:val="-1"/>
          <w:szCs w:val="24"/>
        </w:rPr>
        <w:t xml:space="preserve">DĖL </w:t>
      </w:r>
      <w:r w:rsidR="004E6057">
        <w:rPr>
          <w:b/>
          <w:bCs/>
          <w:spacing w:val="-1"/>
          <w:szCs w:val="24"/>
        </w:rPr>
        <w:t>KAZLŲ RŪDOS</w:t>
      </w:r>
      <w:r w:rsidRPr="00BB1F23">
        <w:rPr>
          <w:b/>
          <w:bCs/>
          <w:spacing w:val="-1"/>
          <w:szCs w:val="24"/>
        </w:rPr>
        <w:t xml:space="preserve"> SAVIVALDYBĖS 2022–2024 METŲ VIETINĖS REIKŠMĖS KELIŲ</w:t>
      </w:r>
      <w:r w:rsidR="00EC303F">
        <w:rPr>
          <w:b/>
          <w:bCs/>
          <w:spacing w:val="-1"/>
          <w:szCs w:val="24"/>
        </w:rPr>
        <w:t xml:space="preserve"> IR GATVIŲ</w:t>
      </w:r>
      <w:r w:rsidRPr="00BB1F23">
        <w:rPr>
          <w:b/>
          <w:bCs/>
          <w:spacing w:val="-1"/>
          <w:szCs w:val="24"/>
        </w:rPr>
        <w:t xml:space="preserve"> OB</w:t>
      </w:r>
      <w:r w:rsidR="004D6F86">
        <w:rPr>
          <w:b/>
          <w:bCs/>
          <w:spacing w:val="-1"/>
          <w:szCs w:val="24"/>
        </w:rPr>
        <w:t>JEKTŲ PRIORITETINĖS EILĖS</w:t>
      </w:r>
      <w:r w:rsidRPr="00BB1F23">
        <w:rPr>
          <w:b/>
          <w:bCs/>
          <w:spacing w:val="-1"/>
          <w:szCs w:val="24"/>
        </w:rPr>
        <w:t xml:space="preserve"> PATVIRTINIMO</w:t>
      </w:r>
    </w:p>
    <w:p w14:paraId="3F263CF6" w14:textId="77777777" w:rsidR="0025182F" w:rsidRDefault="0025182F" w:rsidP="00BB1F23">
      <w:pPr>
        <w:widowControl w:val="0"/>
        <w:spacing w:before="69"/>
        <w:ind w:left="2"/>
        <w:jc w:val="center"/>
        <w:outlineLvl w:val="0"/>
        <w:rPr>
          <w:b/>
          <w:bCs/>
          <w:spacing w:val="-1"/>
          <w:szCs w:val="24"/>
        </w:rPr>
      </w:pPr>
    </w:p>
    <w:p w14:paraId="38FD798B" w14:textId="09596D5A" w:rsidR="0025182F" w:rsidRPr="0025182F" w:rsidRDefault="0025182F" w:rsidP="0025182F">
      <w:pPr>
        <w:widowControl w:val="0"/>
        <w:ind w:left="2"/>
        <w:jc w:val="center"/>
        <w:outlineLvl w:val="0"/>
        <w:rPr>
          <w:spacing w:val="-1"/>
          <w:szCs w:val="24"/>
        </w:rPr>
      </w:pPr>
      <w:r w:rsidRPr="0025182F">
        <w:rPr>
          <w:spacing w:val="-1"/>
          <w:szCs w:val="24"/>
        </w:rPr>
        <w:t xml:space="preserve">2022 m. balandžio </w:t>
      </w:r>
      <w:r w:rsidR="008C45B4">
        <w:rPr>
          <w:spacing w:val="-1"/>
          <w:szCs w:val="24"/>
        </w:rPr>
        <w:t xml:space="preserve">25 </w:t>
      </w:r>
      <w:r w:rsidRPr="0025182F">
        <w:rPr>
          <w:spacing w:val="-1"/>
          <w:szCs w:val="24"/>
        </w:rPr>
        <w:t>d. Nr. TS-</w:t>
      </w:r>
      <w:r w:rsidR="008C45B4">
        <w:rPr>
          <w:spacing w:val="-1"/>
          <w:szCs w:val="24"/>
        </w:rPr>
        <w:t>107</w:t>
      </w:r>
    </w:p>
    <w:p w14:paraId="6F2C8A9B" w14:textId="77777777" w:rsidR="0025182F" w:rsidRPr="0025182F" w:rsidRDefault="0025182F" w:rsidP="0025182F">
      <w:pPr>
        <w:widowControl w:val="0"/>
        <w:ind w:left="2"/>
        <w:jc w:val="center"/>
        <w:outlineLvl w:val="0"/>
        <w:rPr>
          <w:spacing w:val="-1"/>
          <w:szCs w:val="24"/>
        </w:rPr>
      </w:pPr>
      <w:r w:rsidRPr="0025182F">
        <w:rPr>
          <w:spacing w:val="-1"/>
          <w:szCs w:val="24"/>
        </w:rPr>
        <w:t xml:space="preserve"> Kazlų Rūda</w:t>
      </w:r>
    </w:p>
    <w:p w14:paraId="1ACE5698" w14:textId="77777777" w:rsidR="00BB1F23" w:rsidRPr="00BB1F23" w:rsidRDefault="00BB1F23" w:rsidP="00BB1F23">
      <w:pPr>
        <w:widowControl w:val="0"/>
        <w:spacing w:before="69"/>
        <w:ind w:left="2"/>
        <w:jc w:val="center"/>
        <w:outlineLvl w:val="0"/>
        <w:rPr>
          <w:b/>
          <w:bCs/>
          <w:spacing w:val="-1"/>
          <w:szCs w:val="24"/>
        </w:rPr>
      </w:pPr>
    </w:p>
    <w:p w14:paraId="78DCC97A" w14:textId="77777777" w:rsidR="00BB1F23" w:rsidRPr="007817C5" w:rsidRDefault="00A377E3" w:rsidP="00BB1F23">
      <w:pPr>
        <w:widowControl w:val="0"/>
        <w:spacing w:before="69"/>
        <w:ind w:left="2"/>
        <w:jc w:val="both"/>
        <w:outlineLvl w:val="0"/>
        <w:rPr>
          <w:spacing w:val="-1"/>
          <w:szCs w:val="24"/>
        </w:rPr>
      </w:pPr>
      <w:r>
        <w:rPr>
          <w:spacing w:val="-1"/>
          <w:szCs w:val="24"/>
        </w:rPr>
        <w:t xml:space="preserve">         </w:t>
      </w:r>
      <w:r w:rsidR="00BB1F23" w:rsidRPr="007817C5">
        <w:rPr>
          <w:spacing w:val="-1"/>
          <w:szCs w:val="24"/>
        </w:rPr>
        <w:t xml:space="preserve">Vadovaudamasi Lietuvos Respublikos vietos savivaldos įstatymo 6 straipsnio 32 punktu, 16 straipsnio 4 dalimi ir 18 straipsnio 1 dalimi, Lietuvos Respublikos kelių įstatymo 5 straipsnio 4 dalimi, Lietuvos Respublikos kelių priežiūros ir plėtros programos finansavimo įstatymo 9 straipsnio 8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r w:rsidR="004E6057">
        <w:rPr>
          <w:spacing w:val="-1"/>
          <w:szCs w:val="24"/>
        </w:rPr>
        <w:t>Kazlų Rūdos</w:t>
      </w:r>
      <w:r w:rsidR="00BB1F23" w:rsidRPr="007817C5">
        <w:rPr>
          <w:spacing w:val="-1"/>
          <w:szCs w:val="24"/>
        </w:rPr>
        <w:t xml:space="preserve"> savivaldybės tarybos 2022 m. </w:t>
      </w:r>
      <w:r w:rsidR="004E6057">
        <w:rPr>
          <w:spacing w:val="-1"/>
          <w:szCs w:val="24"/>
        </w:rPr>
        <w:t>kovo</w:t>
      </w:r>
      <w:r w:rsidR="00BB1F23" w:rsidRPr="007817C5">
        <w:rPr>
          <w:spacing w:val="-1"/>
          <w:szCs w:val="24"/>
        </w:rPr>
        <w:t xml:space="preserve"> 28 d. sprendimu Nr.</w:t>
      </w:r>
      <w:r w:rsidR="001B6990">
        <w:rPr>
          <w:spacing w:val="-1"/>
          <w:szCs w:val="24"/>
        </w:rPr>
        <w:t xml:space="preserve"> TS-</w:t>
      </w:r>
      <w:r w:rsidR="004E6057">
        <w:rPr>
          <w:spacing w:val="-1"/>
          <w:szCs w:val="24"/>
        </w:rPr>
        <w:t>66</w:t>
      </w:r>
      <w:r w:rsidR="00BB1F23" w:rsidRPr="007817C5">
        <w:rPr>
          <w:spacing w:val="-1"/>
          <w:szCs w:val="24"/>
        </w:rPr>
        <w:t xml:space="preserve"> „Dėl Kelių priežiūros ir plėtros programos finansavimo lėšų paskirstymo ir naudojimo </w:t>
      </w:r>
      <w:r w:rsidR="004E6057">
        <w:rPr>
          <w:spacing w:val="-1"/>
          <w:szCs w:val="24"/>
        </w:rPr>
        <w:t>Kazlų Rūdos</w:t>
      </w:r>
      <w:r w:rsidR="00BB1F23" w:rsidRPr="007817C5">
        <w:rPr>
          <w:spacing w:val="-1"/>
          <w:szCs w:val="24"/>
        </w:rPr>
        <w:t xml:space="preserve"> savivaldybės susisiekimo infrastruktūros objektams finansuoti tvarkos aprašo patvirtinimo“ ir</w:t>
      </w:r>
      <w:r w:rsidR="001B6990">
        <w:rPr>
          <w:spacing w:val="-1"/>
          <w:szCs w:val="24"/>
        </w:rPr>
        <w:t xml:space="preserve"> </w:t>
      </w:r>
      <w:r w:rsidR="00BB1F23" w:rsidRPr="007817C5">
        <w:rPr>
          <w:spacing w:val="-1"/>
          <w:szCs w:val="24"/>
        </w:rPr>
        <w:t xml:space="preserve">2022 m. </w:t>
      </w:r>
      <w:r w:rsidR="004E6057">
        <w:rPr>
          <w:spacing w:val="-1"/>
          <w:szCs w:val="24"/>
        </w:rPr>
        <w:t>balandžio</w:t>
      </w:r>
      <w:r w:rsidR="00BB1F23" w:rsidRPr="007817C5">
        <w:rPr>
          <w:spacing w:val="-1"/>
          <w:szCs w:val="24"/>
        </w:rPr>
        <w:t xml:space="preserve"> 1</w:t>
      </w:r>
      <w:r w:rsidR="004E6057">
        <w:rPr>
          <w:spacing w:val="-1"/>
          <w:szCs w:val="24"/>
        </w:rPr>
        <w:t>9</w:t>
      </w:r>
      <w:r w:rsidR="00BB1F23" w:rsidRPr="007817C5">
        <w:rPr>
          <w:spacing w:val="-1"/>
          <w:szCs w:val="24"/>
        </w:rPr>
        <w:t xml:space="preserve"> d. </w:t>
      </w:r>
      <w:r w:rsidR="004E6057">
        <w:rPr>
          <w:spacing w:val="-1"/>
          <w:szCs w:val="24"/>
        </w:rPr>
        <w:t>Kazlų Rūdos</w:t>
      </w:r>
      <w:r w:rsidR="00BB1F23" w:rsidRPr="007817C5">
        <w:rPr>
          <w:spacing w:val="-1"/>
          <w:szCs w:val="24"/>
        </w:rPr>
        <w:t xml:space="preserve"> savivaldyb</w:t>
      </w:r>
      <w:r w:rsidR="004E6057">
        <w:rPr>
          <w:spacing w:val="-1"/>
          <w:szCs w:val="24"/>
        </w:rPr>
        <w:t xml:space="preserve">ės viešosios infrastruktūros plėtros programos lėšų naudojimo prioritetams ir gavėjams nustatyti </w:t>
      </w:r>
      <w:r w:rsidR="00BB1F23" w:rsidRPr="007817C5">
        <w:rPr>
          <w:spacing w:val="-1"/>
          <w:szCs w:val="24"/>
        </w:rPr>
        <w:t xml:space="preserve">darbo grupės </w:t>
      </w:r>
      <w:r w:rsidR="004E6057">
        <w:rPr>
          <w:spacing w:val="-1"/>
          <w:szCs w:val="24"/>
        </w:rPr>
        <w:t xml:space="preserve">posėdžio </w:t>
      </w:r>
      <w:r w:rsidR="00BB1F23" w:rsidRPr="007817C5">
        <w:rPr>
          <w:spacing w:val="-1"/>
          <w:szCs w:val="24"/>
        </w:rPr>
        <w:t xml:space="preserve">protokolu Nr. </w:t>
      </w:r>
      <w:r w:rsidR="004E6057">
        <w:rPr>
          <w:spacing w:val="-1"/>
          <w:szCs w:val="24"/>
        </w:rPr>
        <w:t>I-2</w:t>
      </w:r>
      <w:r w:rsidR="00BB1F23" w:rsidRPr="007817C5">
        <w:rPr>
          <w:spacing w:val="-1"/>
          <w:szCs w:val="24"/>
        </w:rPr>
        <w:t xml:space="preserve">, </w:t>
      </w:r>
      <w:r w:rsidR="004E6057">
        <w:rPr>
          <w:spacing w:val="-1"/>
          <w:szCs w:val="24"/>
        </w:rPr>
        <w:t xml:space="preserve">Kazlų Rūdos </w:t>
      </w:r>
      <w:r w:rsidR="00BB1F23" w:rsidRPr="007817C5">
        <w:rPr>
          <w:spacing w:val="-1"/>
          <w:szCs w:val="24"/>
        </w:rPr>
        <w:t xml:space="preserve"> savivaldybės taryba n u s p r e n d ž i a:</w:t>
      </w:r>
    </w:p>
    <w:p w14:paraId="492A395E" w14:textId="77777777" w:rsidR="004E6057" w:rsidRDefault="00A377E3" w:rsidP="004E6057">
      <w:pPr>
        <w:widowControl w:val="0"/>
        <w:ind w:left="2"/>
        <w:jc w:val="both"/>
        <w:outlineLvl w:val="0"/>
        <w:rPr>
          <w:spacing w:val="-1"/>
          <w:szCs w:val="24"/>
        </w:rPr>
      </w:pPr>
      <w:r>
        <w:rPr>
          <w:spacing w:val="-1"/>
          <w:szCs w:val="24"/>
        </w:rPr>
        <w:t xml:space="preserve">         </w:t>
      </w:r>
      <w:r w:rsidR="00BB1F23" w:rsidRPr="007817C5">
        <w:rPr>
          <w:spacing w:val="-1"/>
          <w:szCs w:val="24"/>
        </w:rPr>
        <w:t xml:space="preserve">Patvirtinti </w:t>
      </w:r>
      <w:r w:rsidR="004E6057">
        <w:rPr>
          <w:spacing w:val="-1"/>
          <w:szCs w:val="24"/>
        </w:rPr>
        <w:t>Kazlų Rūdos</w:t>
      </w:r>
      <w:r w:rsidR="00BB1F23" w:rsidRPr="007817C5">
        <w:rPr>
          <w:spacing w:val="-1"/>
          <w:szCs w:val="24"/>
        </w:rPr>
        <w:t xml:space="preserve"> savivaldybės 2022–202</w:t>
      </w:r>
      <w:r w:rsidR="00EC303F">
        <w:rPr>
          <w:spacing w:val="-1"/>
          <w:szCs w:val="24"/>
        </w:rPr>
        <w:t>4 metų vietinės reikšmės kelių ir gatvių</w:t>
      </w:r>
      <w:r w:rsidR="004D6F86">
        <w:rPr>
          <w:spacing w:val="-1"/>
          <w:szCs w:val="24"/>
        </w:rPr>
        <w:t xml:space="preserve"> objektų prioritetinę eilę</w:t>
      </w:r>
      <w:r w:rsidR="00BB1F23" w:rsidRPr="007817C5">
        <w:rPr>
          <w:spacing w:val="-1"/>
          <w:szCs w:val="24"/>
        </w:rPr>
        <w:t xml:space="preserve"> (pridedama).</w:t>
      </w:r>
    </w:p>
    <w:p w14:paraId="73E7A24A" w14:textId="77777777" w:rsidR="004E6057" w:rsidRPr="007817C5" w:rsidRDefault="004E6057" w:rsidP="004E6057">
      <w:pPr>
        <w:widowControl w:val="0"/>
        <w:ind w:left="2"/>
        <w:jc w:val="both"/>
        <w:outlineLvl w:val="0"/>
        <w:rPr>
          <w:spacing w:val="-1"/>
          <w:szCs w:val="24"/>
        </w:rPr>
      </w:pPr>
      <w:r>
        <w:rPr>
          <w:spacing w:val="-1"/>
          <w:szCs w:val="24"/>
        </w:rPr>
        <w:tab/>
      </w:r>
      <w:r>
        <w:rPr>
          <w:spacing w:val="-1"/>
          <w:szCs w:val="24"/>
        </w:rPr>
        <w:tab/>
      </w:r>
      <w:r w:rsidRPr="004E6057">
        <w:rPr>
          <w:spacing w:val="-1"/>
          <w:szCs w:val="24"/>
        </w:rPr>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14:paraId="1849D43E" w14:textId="77777777" w:rsidR="00BB1F23" w:rsidRPr="007817C5" w:rsidRDefault="00A377E3" w:rsidP="00BB1F23">
      <w:pPr>
        <w:widowControl w:val="0"/>
        <w:spacing w:before="69"/>
        <w:ind w:left="2"/>
        <w:jc w:val="both"/>
        <w:outlineLvl w:val="0"/>
        <w:rPr>
          <w:spacing w:val="-1"/>
          <w:szCs w:val="24"/>
        </w:rPr>
      </w:pPr>
      <w:r>
        <w:rPr>
          <w:spacing w:val="-1"/>
          <w:szCs w:val="24"/>
        </w:rPr>
        <w:t xml:space="preserve">       </w:t>
      </w:r>
    </w:p>
    <w:p w14:paraId="635FFC9A" w14:textId="77777777" w:rsidR="00BB1F23" w:rsidRPr="007817C5" w:rsidRDefault="00A377E3" w:rsidP="00BB1F23">
      <w:pPr>
        <w:widowControl w:val="0"/>
        <w:spacing w:before="69"/>
        <w:ind w:left="2"/>
        <w:jc w:val="both"/>
        <w:outlineLvl w:val="0"/>
        <w:rPr>
          <w:spacing w:val="-1"/>
          <w:szCs w:val="24"/>
        </w:rPr>
      </w:pPr>
      <w:r>
        <w:rPr>
          <w:spacing w:val="-1"/>
          <w:szCs w:val="24"/>
        </w:rPr>
        <w:t xml:space="preserve">       </w:t>
      </w:r>
    </w:p>
    <w:p w14:paraId="746A94FB" w14:textId="274B960F" w:rsidR="00BB1F23" w:rsidRDefault="00443877" w:rsidP="00BB1F23">
      <w:pPr>
        <w:widowControl w:val="0"/>
        <w:spacing w:before="69"/>
        <w:ind w:left="2"/>
        <w:jc w:val="both"/>
        <w:outlineLvl w:val="0"/>
        <w:rPr>
          <w:spacing w:val="-1"/>
          <w:szCs w:val="24"/>
        </w:rPr>
      </w:pPr>
      <w:r>
        <w:rPr>
          <w:spacing w:val="-1"/>
          <w:szCs w:val="24"/>
        </w:rPr>
        <w:t>Savivaldybės m</w:t>
      </w:r>
      <w:r w:rsidR="004E6057">
        <w:rPr>
          <w:spacing w:val="-1"/>
          <w:szCs w:val="24"/>
        </w:rPr>
        <w:t>eras</w:t>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r>
      <w:r w:rsidR="004E6057">
        <w:rPr>
          <w:spacing w:val="-1"/>
          <w:szCs w:val="24"/>
        </w:rPr>
        <w:tab/>
        <w:t xml:space="preserve">                      Mantas Varaška</w:t>
      </w:r>
    </w:p>
    <w:p w14:paraId="37D113F7" w14:textId="77777777" w:rsidR="00882166" w:rsidRDefault="00882166" w:rsidP="00BB1F23">
      <w:pPr>
        <w:widowControl w:val="0"/>
        <w:spacing w:before="69"/>
        <w:ind w:left="2"/>
        <w:jc w:val="both"/>
        <w:outlineLvl w:val="0"/>
        <w:rPr>
          <w:spacing w:val="-1"/>
          <w:szCs w:val="24"/>
        </w:rPr>
        <w:sectPr w:rsidR="00882166" w:rsidSect="00EC303F">
          <w:headerReference w:type="first" r:id="rId9"/>
          <w:pgSz w:w="11906" w:h="16838" w:code="9"/>
          <w:pgMar w:top="1134" w:right="849" w:bottom="1134" w:left="1560" w:header="567" w:footer="510" w:gutter="0"/>
          <w:pgNumType w:start="1"/>
          <w:cols w:space="1296"/>
          <w:formProt w:val="0"/>
          <w:titlePg/>
          <w:docGrid w:linePitch="326"/>
        </w:sectPr>
      </w:pPr>
    </w:p>
    <w:p w14:paraId="37951FFF" w14:textId="77777777" w:rsidR="008C45B4" w:rsidRDefault="00443877" w:rsidP="008C45B4">
      <w:pPr>
        <w:widowControl w:val="0"/>
        <w:ind w:left="6237" w:hanging="141"/>
        <w:outlineLvl w:val="0"/>
        <w:rPr>
          <w:spacing w:val="-1"/>
          <w:szCs w:val="24"/>
        </w:rPr>
      </w:pPr>
      <w:r w:rsidRPr="00443877">
        <w:rPr>
          <w:spacing w:val="-1"/>
          <w:szCs w:val="24"/>
        </w:rPr>
        <w:lastRenderedPageBreak/>
        <w:t>PATVIRTINTA</w:t>
      </w:r>
      <w:r w:rsidR="000C7241">
        <w:rPr>
          <w:spacing w:val="-1"/>
          <w:szCs w:val="24"/>
        </w:rPr>
        <w:t xml:space="preserve">   </w:t>
      </w:r>
    </w:p>
    <w:p w14:paraId="377D7AAE" w14:textId="65C45245" w:rsidR="00443877" w:rsidRPr="00443877" w:rsidRDefault="00443877" w:rsidP="008C45B4">
      <w:pPr>
        <w:widowControl w:val="0"/>
        <w:ind w:left="6237" w:hanging="141"/>
        <w:outlineLvl w:val="0"/>
        <w:rPr>
          <w:spacing w:val="-1"/>
          <w:szCs w:val="24"/>
        </w:rPr>
      </w:pPr>
      <w:r w:rsidRPr="00443877">
        <w:rPr>
          <w:spacing w:val="-1"/>
          <w:szCs w:val="24"/>
        </w:rPr>
        <w:t>Kazlų Rūdos savivaldybės tarybos</w:t>
      </w:r>
    </w:p>
    <w:p w14:paraId="63D826D9" w14:textId="6EF947EF" w:rsidR="00443877" w:rsidRPr="00443877" w:rsidRDefault="00443877" w:rsidP="008C45B4">
      <w:pPr>
        <w:widowControl w:val="0"/>
        <w:ind w:left="2" w:hanging="141"/>
        <w:jc w:val="center"/>
        <w:outlineLvl w:val="0"/>
        <w:rPr>
          <w:spacing w:val="-1"/>
          <w:szCs w:val="24"/>
        </w:rPr>
      </w:pPr>
      <w:r>
        <w:rPr>
          <w:spacing w:val="-1"/>
          <w:szCs w:val="24"/>
        </w:rPr>
        <w:t xml:space="preserve">                                                                           </w:t>
      </w:r>
      <w:r w:rsidR="00EC303F">
        <w:rPr>
          <w:spacing w:val="-1"/>
          <w:szCs w:val="24"/>
        </w:rPr>
        <w:t xml:space="preserve">                            </w:t>
      </w:r>
      <w:r w:rsidR="008C45B4">
        <w:rPr>
          <w:spacing w:val="-1"/>
          <w:szCs w:val="24"/>
        </w:rPr>
        <w:t xml:space="preserve"> </w:t>
      </w:r>
      <w:r w:rsidRPr="00443877">
        <w:rPr>
          <w:spacing w:val="-1"/>
          <w:szCs w:val="24"/>
        </w:rPr>
        <w:t xml:space="preserve">2022 m. balandžio </w:t>
      </w:r>
      <w:r w:rsidR="008C45B4">
        <w:rPr>
          <w:spacing w:val="-1"/>
          <w:szCs w:val="24"/>
        </w:rPr>
        <w:t>25</w:t>
      </w:r>
      <w:r w:rsidRPr="00443877">
        <w:rPr>
          <w:spacing w:val="-1"/>
          <w:szCs w:val="24"/>
        </w:rPr>
        <w:t xml:space="preserve"> d. sprendimu</w:t>
      </w:r>
    </w:p>
    <w:p w14:paraId="7657312A" w14:textId="07BF77DC" w:rsidR="00443877" w:rsidRPr="00443877" w:rsidRDefault="00443877" w:rsidP="008C45B4">
      <w:pPr>
        <w:widowControl w:val="0"/>
        <w:ind w:left="2" w:hanging="141"/>
        <w:jc w:val="center"/>
        <w:outlineLvl w:val="0"/>
        <w:rPr>
          <w:spacing w:val="-1"/>
          <w:szCs w:val="24"/>
        </w:rPr>
      </w:pPr>
      <w:r>
        <w:rPr>
          <w:spacing w:val="-1"/>
          <w:szCs w:val="24"/>
        </w:rPr>
        <w:t xml:space="preserve">                                   </w:t>
      </w:r>
      <w:r w:rsidR="00EC303F">
        <w:rPr>
          <w:spacing w:val="-1"/>
          <w:szCs w:val="24"/>
        </w:rPr>
        <w:t xml:space="preserve">                         </w:t>
      </w:r>
      <w:r w:rsidR="008C45B4">
        <w:rPr>
          <w:spacing w:val="-1"/>
          <w:szCs w:val="24"/>
        </w:rPr>
        <w:t xml:space="preserve">     </w:t>
      </w:r>
      <w:r w:rsidR="00EC303F">
        <w:rPr>
          <w:spacing w:val="-1"/>
          <w:szCs w:val="24"/>
        </w:rPr>
        <w:t xml:space="preserve"> </w:t>
      </w:r>
      <w:r w:rsidRPr="00443877">
        <w:rPr>
          <w:spacing w:val="-1"/>
          <w:szCs w:val="24"/>
        </w:rPr>
        <w:t>Nr. TS-</w:t>
      </w:r>
      <w:r w:rsidR="008C45B4">
        <w:rPr>
          <w:spacing w:val="-1"/>
          <w:szCs w:val="24"/>
        </w:rPr>
        <w:t>107</w:t>
      </w:r>
    </w:p>
    <w:p w14:paraId="0A060C66" w14:textId="77777777" w:rsidR="00443877" w:rsidRDefault="00443877" w:rsidP="00443877">
      <w:pPr>
        <w:widowControl w:val="0"/>
        <w:ind w:left="2"/>
        <w:jc w:val="center"/>
        <w:outlineLvl w:val="0"/>
        <w:rPr>
          <w:b/>
          <w:bCs/>
          <w:spacing w:val="-1"/>
          <w:szCs w:val="24"/>
        </w:rPr>
      </w:pPr>
    </w:p>
    <w:p w14:paraId="25166D83" w14:textId="77777777" w:rsidR="00443877" w:rsidRDefault="00443877" w:rsidP="007817C5">
      <w:pPr>
        <w:widowControl w:val="0"/>
        <w:spacing w:before="69"/>
        <w:ind w:left="2"/>
        <w:jc w:val="center"/>
        <w:outlineLvl w:val="0"/>
        <w:rPr>
          <w:b/>
          <w:bCs/>
          <w:spacing w:val="-1"/>
          <w:szCs w:val="24"/>
        </w:rPr>
      </w:pPr>
    </w:p>
    <w:p w14:paraId="687406DD" w14:textId="77777777" w:rsidR="00BB1F23" w:rsidRPr="00BB1F23" w:rsidRDefault="00443877" w:rsidP="007817C5">
      <w:pPr>
        <w:widowControl w:val="0"/>
        <w:spacing w:before="69"/>
        <w:ind w:left="2"/>
        <w:jc w:val="center"/>
        <w:outlineLvl w:val="0"/>
        <w:rPr>
          <w:b/>
          <w:bCs/>
          <w:spacing w:val="-1"/>
          <w:szCs w:val="24"/>
        </w:rPr>
      </w:pPr>
      <w:r>
        <w:rPr>
          <w:b/>
          <w:bCs/>
          <w:spacing w:val="-1"/>
          <w:szCs w:val="24"/>
        </w:rPr>
        <w:t>KAZLŲ RŪDOS</w:t>
      </w:r>
      <w:r w:rsidR="007817C5" w:rsidRPr="007817C5">
        <w:rPr>
          <w:b/>
          <w:bCs/>
          <w:spacing w:val="-1"/>
          <w:szCs w:val="24"/>
        </w:rPr>
        <w:t xml:space="preserve"> SAVIVALDYBĖS 2022–202</w:t>
      </w:r>
      <w:r w:rsidR="00EC303F">
        <w:rPr>
          <w:b/>
          <w:bCs/>
          <w:spacing w:val="-1"/>
          <w:szCs w:val="24"/>
        </w:rPr>
        <w:t>4 METŲ VIETINĖS REIKŠMĖS KELIŲ IR GATVIŲ</w:t>
      </w:r>
      <w:r w:rsidR="004D6F86">
        <w:rPr>
          <w:b/>
          <w:bCs/>
          <w:spacing w:val="-1"/>
          <w:szCs w:val="24"/>
        </w:rPr>
        <w:t xml:space="preserve"> OBJEKTŲ PRIORITETINĖ EILĖ </w:t>
      </w:r>
    </w:p>
    <w:p w14:paraId="4638490A" w14:textId="77777777" w:rsidR="00CB0915" w:rsidRDefault="00BB1F23" w:rsidP="00BB1F23">
      <w:pPr>
        <w:widowControl w:val="0"/>
        <w:spacing w:before="69"/>
        <w:ind w:left="2"/>
        <w:jc w:val="center"/>
        <w:outlineLvl w:val="0"/>
        <w:rPr>
          <w:b/>
          <w:bCs/>
          <w:spacing w:val="-1"/>
          <w:szCs w:val="24"/>
        </w:rPr>
      </w:pPr>
      <w:r w:rsidRPr="00BB1F23">
        <w:rPr>
          <w:b/>
          <w:bCs/>
          <w:spacing w:val="-1"/>
          <w:szCs w:val="24"/>
        </w:rPr>
        <w:t xml:space="preserve"> </w:t>
      </w:r>
    </w:p>
    <w:tbl>
      <w:tblPr>
        <w:tblStyle w:val="Lentelstinklelis"/>
        <w:tblW w:w="0" w:type="auto"/>
        <w:tblInd w:w="2" w:type="dxa"/>
        <w:tblLook w:val="04A0" w:firstRow="1" w:lastRow="0" w:firstColumn="1" w:lastColumn="0" w:noHBand="0" w:noVBand="1"/>
      </w:tblPr>
      <w:tblGrid>
        <w:gridCol w:w="552"/>
        <w:gridCol w:w="1512"/>
        <w:gridCol w:w="1896"/>
        <w:gridCol w:w="1378"/>
        <w:gridCol w:w="1334"/>
        <w:gridCol w:w="3039"/>
      </w:tblGrid>
      <w:tr w:rsidR="00DF5ACC" w14:paraId="5D3C2424" w14:textId="77777777" w:rsidTr="00EB381E">
        <w:tc>
          <w:tcPr>
            <w:tcW w:w="552" w:type="dxa"/>
          </w:tcPr>
          <w:p w14:paraId="7856EF07" w14:textId="77777777" w:rsidR="00DF5ACC" w:rsidRPr="00CB0915" w:rsidRDefault="00DF5ACC" w:rsidP="00CB0915">
            <w:pPr>
              <w:widowControl w:val="0"/>
              <w:spacing w:before="69"/>
              <w:jc w:val="both"/>
              <w:outlineLvl w:val="0"/>
              <w:rPr>
                <w:spacing w:val="-1"/>
                <w:szCs w:val="24"/>
              </w:rPr>
            </w:pPr>
            <w:r w:rsidRPr="00CB0915">
              <w:rPr>
                <w:spacing w:val="-1"/>
                <w:szCs w:val="24"/>
              </w:rPr>
              <w:t>Eil.</w:t>
            </w:r>
          </w:p>
          <w:p w14:paraId="3A1CDD0C" w14:textId="77777777" w:rsidR="00DF5ACC" w:rsidRDefault="00DF5ACC" w:rsidP="00CB0915">
            <w:pPr>
              <w:widowControl w:val="0"/>
              <w:spacing w:before="69"/>
              <w:jc w:val="both"/>
              <w:outlineLvl w:val="0"/>
              <w:rPr>
                <w:b/>
                <w:bCs/>
                <w:spacing w:val="-1"/>
                <w:szCs w:val="24"/>
              </w:rPr>
            </w:pPr>
            <w:r w:rsidRPr="00CB0915">
              <w:rPr>
                <w:spacing w:val="-1"/>
                <w:szCs w:val="24"/>
              </w:rPr>
              <w:t>Nr</w:t>
            </w:r>
            <w:r>
              <w:rPr>
                <w:b/>
                <w:bCs/>
                <w:spacing w:val="-1"/>
                <w:szCs w:val="24"/>
              </w:rPr>
              <w:t>.</w:t>
            </w:r>
          </w:p>
        </w:tc>
        <w:tc>
          <w:tcPr>
            <w:tcW w:w="1615" w:type="dxa"/>
          </w:tcPr>
          <w:p w14:paraId="0058F8CB" w14:textId="77777777" w:rsidR="00DF5ACC" w:rsidRPr="00CB0915" w:rsidRDefault="00DF5ACC" w:rsidP="00CB0915">
            <w:pPr>
              <w:widowControl w:val="0"/>
              <w:spacing w:before="69"/>
              <w:jc w:val="center"/>
              <w:outlineLvl w:val="0"/>
              <w:rPr>
                <w:spacing w:val="-1"/>
                <w:szCs w:val="24"/>
              </w:rPr>
            </w:pPr>
            <w:r w:rsidRPr="00CB0915">
              <w:rPr>
                <w:spacing w:val="-1"/>
                <w:szCs w:val="24"/>
              </w:rPr>
              <w:t>Kelio numeris</w:t>
            </w:r>
          </w:p>
        </w:tc>
        <w:tc>
          <w:tcPr>
            <w:tcW w:w="1996" w:type="dxa"/>
          </w:tcPr>
          <w:p w14:paraId="704D38A5" w14:textId="77777777" w:rsidR="00DF5ACC" w:rsidRPr="00CB0915" w:rsidRDefault="00DF5ACC" w:rsidP="00CB0915">
            <w:pPr>
              <w:widowControl w:val="0"/>
              <w:spacing w:before="69"/>
              <w:jc w:val="both"/>
              <w:outlineLvl w:val="0"/>
              <w:rPr>
                <w:spacing w:val="-1"/>
                <w:szCs w:val="24"/>
              </w:rPr>
            </w:pPr>
            <w:r w:rsidRPr="00CB0915">
              <w:rPr>
                <w:spacing w:val="-1"/>
                <w:szCs w:val="24"/>
              </w:rPr>
              <w:t>Kelio pavadinimas</w:t>
            </w:r>
          </w:p>
        </w:tc>
        <w:tc>
          <w:tcPr>
            <w:tcW w:w="1403" w:type="dxa"/>
          </w:tcPr>
          <w:p w14:paraId="5D82F4EC" w14:textId="77777777" w:rsidR="00DF5ACC" w:rsidRPr="00CB0915" w:rsidRDefault="00DF5ACC" w:rsidP="00CB0915">
            <w:pPr>
              <w:widowControl w:val="0"/>
              <w:spacing w:before="69"/>
              <w:jc w:val="center"/>
              <w:outlineLvl w:val="0"/>
              <w:rPr>
                <w:spacing w:val="-1"/>
                <w:szCs w:val="24"/>
              </w:rPr>
            </w:pPr>
            <w:r w:rsidRPr="00CB0915">
              <w:rPr>
                <w:spacing w:val="-1"/>
                <w:szCs w:val="24"/>
              </w:rPr>
              <w:t>Darbų ir paslaugų rūšis</w:t>
            </w:r>
          </w:p>
        </w:tc>
        <w:tc>
          <w:tcPr>
            <w:tcW w:w="1389" w:type="dxa"/>
          </w:tcPr>
          <w:p w14:paraId="03FAE804" w14:textId="77777777" w:rsidR="00DF5ACC" w:rsidRPr="00CB0915" w:rsidRDefault="00DF5ACC" w:rsidP="00CB0915">
            <w:pPr>
              <w:widowControl w:val="0"/>
              <w:spacing w:before="69"/>
              <w:jc w:val="center"/>
              <w:outlineLvl w:val="0"/>
              <w:rPr>
                <w:spacing w:val="-1"/>
                <w:szCs w:val="24"/>
              </w:rPr>
            </w:pPr>
            <w:r w:rsidRPr="00CB0915">
              <w:rPr>
                <w:spacing w:val="-1"/>
                <w:szCs w:val="24"/>
              </w:rPr>
              <w:t>Pagal kriterijus surinkta balų</w:t>
            </w:r>
          </w:p>
        </w:tc>
        <w:tc>
          <w:tcPr>
            <w:tcW w:w="3039" w:type="dxa"/>
          </w:tcPr>
          <w:p w14:paraId="4BA3929B" w14:textId="77777777" w:rsidR="00DF5ACC" w:rsidRPr="00CB0915" w:rsidRDefault="00DF5ACC" w:rsidP="00CB0915">
            <w:pPr>
              <w:widowControl w:val="0"/>
              <w:spacing w:before="69"/>
              <w:jc w:val="center"/>
              <w:outlineLvl w:val="0"/>
              <w:rPr>
                <w:spacing w:val="-1"/>
                <w:szCs w:val="24"/>
              </w:rPr>
            </w:pPr>
            <w:r w:rsidRPr="00CB0915">
              <w:rPr>
                <w:spacing w:val="-1"/>
                <w:szCs w:val="24"/>
              </w:rPr>
              <w:t>Pastabos, pasikeitimai</w:t>
            </w:r>
          </w:p>
        </w:tc>
      </w:tr>
      <w:tr w:rsidR="00DF5ACC" w14:paraId="2B126A5F" w14:textId="77777777" w:rsidTr="00EB381E">
        <w:tc>
          <w:tcPr>
            <w:tcW w:w="552" w:type="dxa"/>
          </w:tcPr>
          <w:p w14:paraId="67435F21" w14:textId="77777777" w:rsidR="00DF5ACC" w:rsidRPr="001B6990" w:rsidRDefault="00DF5ACC" w:rsidP="00CB0915">
            <w:pPr>
              <w:widowControl w:val="0"/>
              <w:spacing w:before="69"/>
              <w:jc w:val="both"/>
              <w:outlineLvl w:val="0"/>
              <w:rPr>
                <w:spacing w:val="-1"/>
                <w:szCs w:val="24"/>
              </w:rPr>
            </w:pPr>
            <w:r w:rsidRPr="001B6990">
              <w:rPr>
                <w:spacing w:val="-1"/>
                <w:szCs w:val="24"/>
              </w:rPr>
              <w:t>1.</w:t>
            </w:r>
          </w:p>
        </w:tc>
        <w:tc>
          <w:tcPr>
            <w:tcW w:w="1615" w:type="dxa"/>
          </w:tcPr>
          <w:p w14:paraId="1EA55DF7" w14:textId="77777777" w:rsidR="00DF5ACC" w:rsidRPr="00DF5ACC" w:rsidRDefault="00DF5ACC" w:rsidP="00CB0915">
            <w:pPr>
              <w:widowControl w:val="0"/>
              <w:spacing w:before="69"/>
              <w:jc w:val="both"/>
              <w:outlineLvl w:val="0"/>
              <w:rPr>
                <w:spacing w:val="-1"/>
                <w:szCs w:val="24"/>
              </w:rPr>
            </w:pPr>
            <w:r w:rsidRPr="00DF5ACC">
              <w:rPr>
                <w:spacing w:val="-1"/>
                <w:szCs w:val="24"/>
              </w:rPr>
              <w:t>KR8063</w:t>
            </w:r>
          </w:p>
        </w:tc>
        <w:tc>
          <w:tcPr>
            <w:tcW w:w="1996" w:type="dxa"/>
          </w:tcPr>
          <w:p w14:paraId="49129290" w14:textId="77777777" w:rsidR="00DF5ACC" w:rsidRPr="00DF5ACC" w:rsidRDefault="00DF5ACC" w:rsidP="00DF5ACC">
            <w:pPr>
              <w:widowControl w:val="0"/>
              <w:spacing w:before="69"/>
              <w:outlineLvl w:val="0"/>
              <w:rPr>
                <w:spacing w:val="-1"/>
                <w:szCs w:val="24"/>
              </w:rPr>
            </w:pPr>
            <w:r w:rsidRPr="00DF5ACC">
              <w:rPr>
                <w:spacing w:val="-1"/>
                <w:szCs w:val="24"/>
              </w:rPr>
              <w:t>Medžiotojų g., Kazlų Rūdos m.</w:t>
            </w:r>
          </w:p>
        </w:tc>
        <w:tc>
          <w:tcPr>
            <w:tcW w:w="1403" w:type="dxa"/>
          </w:tcPr>
          <w:p w14:paraId="688D833D" w14:textId="77777777" w:rsidR="00DF5ACC" w:rsidRPr="00DF5ACC" w:rsidRDefault="00DF5ACC" w:rsidP="00CB0915">
            <w:pPr>
              <w:widowControl w:val="0"/>
              <w:spacing w:before="69"/>
              <w:jc w:val="both"/>
              <w:outlineLvl w:val="0"/>
              <w:rPr>
                <w:spacing w:val="-1"/>
                <w:szCs w:val="24"/>
              </w:rPr>
            </w:pPr>
            <w:r>
              <w:rPr>
                <w:spacing w:val="-1"/>
                <w:szCs w:val="24"/>
              </w:rPr>
              <w:t>k</w:t>
            </w:r>
            <w:r w:rsidRPr="00DF5ACC">
              <w:rPr>
                <w:spacing w:val="-1"/>
                <w:szCs w:val="24"/>
              </w:rPr>
              <w:t>apitalinis remontas</w:t>
            </w:r>
            <w:r w:rsidR="00A13B4D">
              <w:rPr>
                <w:spacing w:val="-1"/>
                <w:szCs w:val="24"/>
              </w:rPr>
              <w:t>, inžinerinės paslaugos</w:t>
            </w:r>
          </w:p>
        </w:tc>
        <w:tc>
          <w:tcPr>
            <w:tcW w:w="1389" w:type="dxa"/>
          </w:tcPr>
          <w:p w14:paraId="17F0AEB4" w14:textId="77777777" w:rsidR="00DF5ACC" w:rsidRDefault="00DF5ACC" w:rsidP="00CB0915">
            <w:pPr>
              <w:widowControl w:val="0"/>
              <w:spacing w:before="69"/>
              <w:jc w:val="both"/>
              <w:outlineLvl w:val="0"/>
              <w:rPr>
                <w:b/>
                <w:bCs/>
                <w:spacing w:val="-1"/>
                <w:szCs w:val="24"/>
              </w:rPr>
            </w:pPr>
          </w:p>
        </w:tc>
        <w:tc>
          <w:tcPr>
            <w:tcW w:w="3039" w:type="dxa"/>
          </w:tcPr>
          <w:p w14:paraId="076AE651" w14:textId="77777777" w:rsidR="00DF5ACC" w:rsidRPr="00CB0915" w:rsidRDefault="00411326" w:rsidP="00CB0915">
            <w:pPr>
              <w:widowControl w:val="0"/>
              <w:spacing w:before="69"/>
              <w:jc w:val="both"/>
              <w:outlineLvl w:val="0"/>
              <w:rPr>
                <w:spacing w:val="-1"/>
                <w:sz w:val="22"/>
                <w:szCs w:val="22"/>
              </w:rPr>
            </w:pPr>
            <w:r>
              <w:rPr>
                <w:spacing w:val="-1"/>
                <w:sz w:val="22"/>
                <w:szCs w:val="22"/>
              </w:rPr>
              <w:t>p</w:t>
            </w:r>
            <w:r w:rsidR="00DF5ACC" w:rsidRPr="00CB0915">
              <w:rPr>
                <w:spacing w:val="-1"/>
                <w:sz w:val="22"/>
                <w:szCs w:val="22"/>
              </w:rPr>
              <w:t xml:space="preserve">irmumo tvarka, pagal </w:t>
            </w:r>
            <w:r w:rsidR="00DF5ACC">
              <w:rPr>
                <w:spacing w:val="-1"/>
                <w:sz w:val="22"/>
                <w:szCs w:val="22"/>
              </w:rPr>
              <w:t xml:space="preserve">2022-03-28 </w:t>
            </w:r>
            <w:r w:rsidR="00DF5ACC" w:rsidRPr="00CB0915">
              <w:rPr>
                <w:spacing w:val="-1"/>
                <w:sz w:val="22"/>
                <w:szCs w:val="22"/>
              </w:rPr>
              <w:t>Tarybos sprendimo Nr. TS-66 11 punktą</w:t>
            </w:r>
            <w:r w:rsidR="00DF5ACC">
              <w:rPr>
                <w:spacing w:val="-1"/>
                <w:sz w:val="22"/>
                <w:szCs w:val="22"/>
              </w:rPr>
              <w:t xml:space="preserve"> (rengiamas projektas)</w:t>
            </w:r>
          </w:p>
        </w:tc>
      </w:tr>
      <w:tr w:rsidR="00A13B4D" w14:paraId="244B1612" w14:textId="77777777" w:rsidTr="00EB381E">
        <w:tc>
          <w:tcPr>
            <w:tcW w:w="552" w:type="dxa"/>
          </w:tcPr>
          <w:p w14:paraId="7C879A25" w14:textId="77777777" w:rsidR="00A13B4D" w:rsidRPr="00DF5ACC" w:rsidRDefault="00A13B4D" w:rsidP="00CB0915">
            <w:pPr>
              <w:widowControl w:val="0"/>
              <w:spacing w:before="69"/>
              <w:jc w:val="both"/>
              <w:outlineLvl w:val="0"/>
              <w:rPr>
                <w:spacing w:val="-1"/>
                <w:szCs w:val="24"/>
              </w:rPr>
            </w:pPr>
            <w:r w:rsidRPr="00DF5ACC">
              <w:rPr>
                <w:spacing w:val="-1"/>
                <w:szCs w:val="24"/>
              </w:rPr>
              <w:t>2.</w:t>
            </w:r>
          </w:p>
        </w:tc>
        <w:tc>
          <w:tcPr>
            <w:tcW w:w="1615" w:type="dxa"/>
          </w:tcPr>
          <w:p w14:paraId="79318343" w14:textId="77777777" w:rsidR="00A13B4D" w:rsidRPr="00411326" w:rsidRDefault="00A13B4D" w:rsidP="00CB0915">
            <w:pPr>
              <w:widowControl w:val="0"/>
              <w:spacing w:before="69"/>
              <w:jc w:val="both"/>
              <w:outlineLvl w:val="0"/>
              <w:rPr>
                <w:spacing w:val="-1"/>
                <w:szCs w:val="24"/>
              </w:rPr>
            </w:pPr>
            <w:r>
              <w:rPr>
                <w:spacing w:val="-1"/>
                <w:szCs w:val="24"/>
              </w:rPr>
              <w:t>KR8022</w:t>
            </w:r>
          </w:p>
        </w:tc>
        <w:tc>
          <w:tcPr>
            <w:tcW w:w="1996" w:type="dxa"/>
          </w:tcPr>
          <w:p w14:paraId="7B858B0F" w14:textId="77777777" w:rsidR="00A13B4D" w:rsidRDefault="00A13B4D" w:rsidP="00411326">
            <w:pPr>
              <w:widowControl w:val="0"/>
              <w:jc w:val="both"/>
              <w:outlineLvl w:val="0"/>
              <w:rPr>
                <w:spacing w:val="-1"/>
                <w:szCs w:val="24"/>
              </w:rPr>
            </w:pPr>
            <w:r w:rsidRPr="00411326">
              <w:rPr>
                <w:spacing w:val="-1"/>
                <w:szCs w:val="24"/>
              </w:rPr>
              <w:t>Skvero g.,</w:t>
            </w:r>
          </w:p>
          <w:p w14:paraId="4D34CA0A" w14:textId="77777777" w:rsidR="00A13B4D" w:rsidRPr="00411326" w:rsidRDefault="00A13B4D" w:rsidP="00411326">
            <w:pPr>
              <w:widowControl w:val="0"/>
              <w:jc w:val="both"/>
              <w:outlineLvl w:val="0"/>
              <w:rPr>
                <w:spacing w:val="-1"/>
                <w:szCs w:val="24"/>
              </w:rPr>
            </w:pPr>
            <w:r w:rsidRPr="00411326">
              <w:rPr>
                <w:spacing w:val="-1"/>
                <w:szCs w:val="24"/>
              </w:rPr>
              <w:t>Kazlų Rūdos m.</w:t>
            </w:r>
          </w:p>
        </w:tc>
        <w:tc>
          <w:tcPr>
            <w:tcW w:w="1403" w:type="dxa"/>
          </w:tcPr>
          <w:p w14:paraId="7D37CAC1"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606A483F" w14:textId="77777777" w:rsidR="00A13B4D" w:rsidRDefault="00A13B4D" w:rsidP="00CB0915">
            <w:pPr>
              <w:widowControl w:val="0"/>
              <w:spacing w:before="69"/>
              <w:jc w:val="both"/>
              <w:outlineLvl w:val="0"/>
              <w:rPr>
                <w:b/>
                <w:bCs/>
                <w:spacing w:val="-1"/>
                <w:szCs w:val="24"/>
              </w:rPr>
            </w:pPr>
          </w:p>
        </w:tc>
        <w:tc>
          <w:tcPr>
            <w:tcW w:w="3039" w:type="dxa"/>
          </w:tcPr>
          <w:p w14:paraId="686275B9" w14:textId="77777777" w:rsidR="00A13B4D" w:rsidRPr="00411326" w:rsidRDefault="00A13B4D" w:rsidP="00411326">
            <w:pPr>
              <w:widowControl w:val="0"/>
              <w:jc w:val="both"/>
              <w:outlineLvl w:val="0"/>
              <w:rPr>
                <w:spacing w:val="-1"/>
                <w:szCs w:val="24"/>
              </w:rPr>
            </w:pPr>
            <w:r>
              <w:rPr>
                <w:spacing w:val="-1"/>
                <w:szCs w:val="24"/>
              </w:rPr>
              <w:t>p</w:t>
            </w:r>
            <w:r w:rsidRPr="00411326">
              <w:rPr>
                <w:spacing w:val="-1"/>
                <w:szCs w:val="24"/>
              </w:rPr>
              <w:t>irmumo tvarka, pagal 2022-03-28 Tarybos sprendimo Nr. TS-66 11 punktą (rengiamas projektas)</w:t>
            </w:r>
          </w:p>
        </w:tc>
      </w:tr>
      <w:tr w:rsidR="00A13B4D" w14:paraId="1824BC84" w14:textId="77777777" w:rsidTr="00EB381E">
        <w:tc>
          <w:tcPr>
            <w:tcW w:w="552" w:type="dxa"/>
          </w:tcPr>
          <w:p w14:paraId="6F9A7E89" w14:textId="77777777" w:rsidR="00A13B4D" w:rsidRPr="00411326" w:rsidRDefault="00A13B4D" w:rsidP="00CB0915">
            <w:pPr>
              <w:widowControl w:val="0"/>
              <w:spacing w:before="69"/>
              <w:jc w:val="both"/>
              <w:outlineLvl w:val="0"/>
              <w:rPr>
                <w:spacing w:val="-1"/>
                <w:szCs w:val="24"/>
              </w:rPr>
            </w:pPr>
            <w:r w:rsidRPr="00411326">
              <w:rPr>
                <w:spacing w:val="-1"/>
                <w:szCs w:val="24"/>
              </w:rPr>
              <w:t>3.</w:t>
            </w:r>
          </w:p>
        </w:tc>
        <w:tc>
          <w:tcPr>
            <w:tcW w:w="1615" w:type="dxa"/>
          </w:tcPr>
          <w:p w14:paraId="14F55159" w14:textId="77777777" w:rsidR="00A13B4D" w:rsidRPr="00411326" w:rsidRDefault="00A13B4D" w:rsidP="00CB0915">
            <w:pPr>
              <w:widowControl w:val="0"/>
              <w:spacing w:before="69"/>
              <w:jc w:val="both"/>
              <w:outlineLvl w:val="0"/>
              <w:rPr>
                <w:spacing w:val="-1"/>
                <w:szCs w:val="24"/>
              </w:rPr>
            </w:pPr>
            <w:r>
              <w:rPr>
                <w:spacing w:val="-1"/>
                <w:szCs w:val="24"/>
              </w:rPr>
              <w:t>KR8027</w:t>
            </w:r>
          </w:p>
        </w:tc>
        <w:tc>
          <w:tcPr>
            <w:tcW w:w="1996" w:type="dxa"/>
          </w:tcPr>
          <w:p w14:paraId="223E7550" w14:textId="77777777" w:rsidR="00A13B4D" w:rsidRDefault="00A13B4D" w:rsidP="00CB0915">
            <w:pPr>
              <w:widowControl w:val="0"/>
              <w:spacing w:before="69"/>
              <w:jc w:val="both"/>
              <w:outlineLvl w:val="0"/>
              <w:rPr>
                <w:spacing w:val="-1"/>
                <w:szCs w:val="24"/>
              </w:rPr>
            </w:pPr>
            <w:r>
              <w:rPr>
                <w:spacing w:val="-1"/>
                <w:szCs w:val="24"/>
              </w:rPr>
              <w:t>Atgimimo g.,</w:t>
            </w:r>
          </w:p>
          <w:p w14:paraId="51273775" w14:textId="77777777" w:rsidR="00A13B4D" w:rsidRPr="00411326" w:rsidRDefault="00A13B4D" w:rsidP="00CB0915">
            <w:pPr>
              <w:widowControl w:val="0"/>
              <w:spacing w:before="69"/>
              <w:jc w:val="both"/>
              <w:outlineLvl w:val="0"/>
              <w:rPr>
                <w:spacing w:val="-1"/>
                <w:szCs w:val="24"/>
              </w:rPr>
            </w:pPr>
            <w:r>
              <w:rPr>
                <w:spacing w:val="-1"/>
                <w:szCs w:val="24"/>
              </w:rPr>
              <w:t>Kazlų Rūdos m.</w:t>
            </w:r>
          </w:p>
        </w:tc>
        <w:tc>
          <w:tcPr>
            <w:tcW w:w="1403" w:type="dxa"/>
          </w:tcPr>
          <w:p w14:paraId="68876296"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2CDE0197" w14:textId="77777777" w:rsidR="00A13B4D" w:rsidRDefault="00A13B4D" w:rsidP="00CB0915">
            <w:pPr>
              <w:widowControl w:val="0"/>
              <w:spacing w:before="69"/>
              <w:jc w:val="both"/>
              <w:outlineLvl w:val="0"/>
              <w:rPr>
                <w:b/>
                <w:bCs/>
                <w:spacing w:val="-1"/>
                <w:szCs w:val="24"/>
              </w:rPr>
            </w:pPr>
          </w:p>
        </w:tc>
        <w:tc>
          <w:tcPr>
            <w:tcW w:w="3039" w:type="dxa"/>
          </w:tcPr>
          <w:p w14:paraId="5BEFC350" w14:textId="77777777" w:rsidR="00A13B4D" w:rsidRPr="00411326" w:rsidRDefault="00A13B4D" w:rsidP="00411326">
            <w:pPr>
              <w:widowControl w:val="0"/>
              <w:jc w:val="both"/>
              <w:outlineLvl w:val="0"/>
              <w:rPr>
                <w:spacing w:val="-1"/>
                <w:szCs w:val="24"/>
              </w:rPr>
            </w:pPr>
            <w:r>
              <w:rPr>
                <w:spacing w:val="-1"/>
                <w:szCs w:val="24"/>
              </w:rPr>
              <w:t>pi</w:t>
            </w:r>
            <w:r w:rsidRPr="00411326">
              <w:rPr>
                <w:spacing w:val="-1"/>
                <w:szCs w:val="24"/>
              </w:rPr>
              <w:t>rmumo tvarka, pagal 2022-03-28 Tarybos sprendimo Nr. TS-66 11 punktą (rengiamas projektas)</w:t>
            </w:r>
          </w:p>
        </w:tc>
      </w:tr>
      <w:tr w:rsidR="00A13B4D" w14:paraId="7B2F7F2B" w14:textId="77777777" w:rsidTr="00EB381E">
        <w:tc>
          <w:tcPr>
            <w:tcW w:w="552" w:type="dxa"/>
          </w:tcPr>
          <w:p w14:paraId="5460CF5F" w14:textId="77777777" w:rsidR="00A13B4D" w:rsidRPr="00411326" w:rsidRDefault="00A13B4D" w:rsidP="00CB0915">
            <w:pPr>
              <w:widowControl w:val="0"/>
              <w:spacing w:before="69"/>
              <w:jc w:val="both"/>
              <w:outlineLvl w:val="0"/>
              <w:rPr>
                <w:spacing w:val="-1"/>
                <w:szCs w:val="24"/>
              </w:rPr>
            </w:pPr>
            <w:r w:rsidRPr="00411326">
              <w:rPr>
                <w:spacing w:val="-1"/>
                <w:szCs w:val="24"/>
              </w:rPr>
              <w:t>4.</w:t>
            </w:r>
          </w:p>
        </w:tc>
        <w:tc>
          <w:tcPr>
            <w:tcW w:w="1615" w:type="dxa"/>
          </w:tcPr>
          <w:p w14:paraId="21004AED" w14:textId="77777777" w:rsidR="00A13B4D" w:rsidRPr="00411326" w:rsidRDefault="00A13B4D" w:rsidP="00CB0915">
            <w:pPr>
              <w:widowControl w:val="0"/>
              <w:spacing w:before="69"/>
              <w:jc w:val="both"/>
              <w:outlineLvl w:val="0"/>
              <w:rPr>
                <w:spacing w:val="-1"/>
                <w:szCs w:val="24"/>
              </w:rPr>
            </w:pPr>
            <w:r>
              <w:rPr>
                <w:spacing w:val="-1"/>
                <w:szCs w:val="24"/>
              </w:rPr>
              <w:t>KR8005</w:t>
            </w:r>
          </w:p>
        </w:tc>
        <w:tc>
          <w:tcPr>
            <w:tcW w:w="1996" w:type="dxa"/>
          </w:tcPr>
          <w:p w14:paraId="234730A7" w14:textId="77777777" w:rsidR="00A13B4D" w:rsidRDefault="00A13B4D" w:rsidP="00CB0915">
            <w:pPr>
              <w:widowControl w:val="0"/>
              <w:spacing w:before="69"/>
              <w:jc w:val="both"/>
              <w:outlineLvl w:val="0"/>
              <w:rPr>
                <w:spacing w:val="-1"/>
                <w:szCs w:val="24"/>
              </w:rPr>
            </w:pPr>
            <w:r w:rsidRPr="00411326">
              <w:rPr>
                <w:spacing w:val="-1"/>
                <w:szCs w:val="24"/>
              </w:rPr>
              <w:t>Suvalkiečių g.</w:t>
            </w:r>
            <w:r>
              <w:rPr>
                <w:spacing w:val="-1"/>
                <w:szCs w:val="24"/>
              </w:rPr>
              <w:t>,</w:t>
            </w:r>
          </w:p>
          <w:p w14:paraId="7D22463D" w14:textId="77777777" w:rsidR="00A13B4D" w:rsidRPr="00411326" w:rsidRDefault="00A13B4D" w:rsidP="00CB0915">
            <w:pPr>
              <w:widowControl w:val="0"/>
              <w:spacing w:before="69"/>
              <w:jc w:val="both"/>
              <w:outlineLvl w:val="0"/>
              <w:rPr>
                <w:spacing w:val="-1"/>
                <w:szCs w:val="24"/>
              </w:rPr>
            </w:pPr>
            <w:r>
              <w:rPr>
                <w:spacing w:val="-1"/>
                <w:szCs w:val="24"/>
              </w:rPr>
              <w:t>Kazlų Rūdos m.</w:t>
            </w:r>
          </w:p>
        </w:tc>
        <w:tc>
          <w:tcPr>
            <w:tcW w:w="1403" w:type="dxa"/>
          </w:tcPr>
          <w:p w14:paraId="26ED8E9E"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02851201" w14:textId="77777777" w:rsidR="00A13B4D" w:rsidRDefault="00A13B4D" w:rsidP="00CB0915">
            <w:pPr>
              <w:widowControl w:val="0"/>
              <w:spacing w:before="69"/>
              <w:jc w:val="both"/>
              <w:outlineLvl w:val="0"/>
              <w:rPr>
                <w:b/>
                <w:bCs/>
                <w:spacing w:val="-1"/>
                <w:szCs w:val="24"/>
              </w:rPr>
            </w:pPr>
          </w:p>
        </w:tc>
        <w:tc>
          <w:tcPr>
            <w:tcW w:w="3039" w:type="dxa"/>
          </w:tcPr>
          <w:p w14:paraId="4610523B" w14:textId="77777777" w:rsidR="00A13B4D" w:rsidRDefault="00A13B4D" w:rsidP="00CB670C">
            <w:pPr>
              <w:widowControl w:val="0"/>
              <w:jc w:val="both"/>
              <w:outlineLvl w:val="0"/>
              <w:rPr>
                <w:b/>
                <w:bCs/>
                <w:spacing w:val="-1"/>
                <w:szCs w:val="24"/>
              </w:rPr>
            </w:pPr>
            <w:r w:rsidRPr="00CB670C">
              <w:rPr>
                <w:spacing w:val="-1"/>
                <w:szCs w:val="24"/>
              </w:rPr>
              <w:t>pirmumo tvarka, pagal 2022-03-28 Tarybos sprendimo Nr. TS-66 11 punktą (</w:t>
            </w:r>
            <w:r>
              <w:rPr>
                <w:spacing w:val="-1"/>
                <w:szCs w:val="24"/>
              </w:rPr>
              <w:t>parengtas</w:t>
            </w:r>
            <w:r w:rsidRPr="00CB670C">
              <w:rPr>
                <w:spacing w:val="-1"/>
                <w:szCs w:val="24"/>
              </w:rPr>
              <w:t xml:space="preserve"> projektas</w:t>
            </w:r>
            <w:r w:rsidRPr="00CB670C">
              <w:rPr>
                <w:b/>
                <w:bCs/>
                <w:spacing w:val="-1"/>
                <w:szCs w:val="24"/>
              </w:rPr>
              <w:t>)</w:t>
            </w:r>
          </w:p>
        </w:tc>
      </w:tr>
      <w:tr w:rsidR="00A13B4D" w14:paraId="3E003405" w14:textId="77777777" w:rsidTr="00EB381E">
        <w:tc>
          <w:tcPr>
            <w:tcW w:w="552" w:type="dxa"/>
          </w:tcPr>
          <w:p w14:paraId="682E8E61" w14:textId="77777777" w:rsidR="00A13B4D" w:rsidRPr="00CB670C" w:rsidRDefault="00A13B4D" w:rsidP="00CB0915">
            <w:pPr>
              <w:widowControl w:val="0"/>
              <w:spacing w:before="69"/>
              <w:jc w:val="both"/>
              <w:outlineLvl w:val="0"/>
              <w:rPr>
                <w:spacing w:val="-1"/>
                <w:szCs w:val="24"/>
              </w:rPr>
            </w:pPr>
            <w:r w:rsidRPr="00CB670C">
              <w:rPr>
                <w:spacing w:val="-1"/>
                <w:szCs w:val="24"/>
              </w:rPr>
              <w:t>5.</w:t>
            </w:r>
          </w:p>
        </w:tc>
        <w:tc>
          <w:tcPr>
            <w:tcW w:w="1615" w:type="dxa"/>
          </w:tcPr>
          <w:p w14:paraId="5D18FF85" w14:textId="77777777" w:rsidR="00A13B4D" w:rsidRPr="00CB670C" w:rsidRDefault="00A13B4D" w:rsidP="00CB0915">
            <w:pPr>
              <w:widowControl w:val="0"/>
              <w:spacing w:before="69"/>
              <w:jc w:val="both"/>
              <w:outlineLvl w:val="0"/>
              <w:rPr>
                <w:spacing w:val="-1"/>
                <w:szCs w:val="24"/>
              </w:rPr>
            </w:pPr>
            <w:r w:rsidRPr="00CB670C">
              <w:rPr>
                <w:spacing w:val="-1"/>
                <w:szCs w:val="24"/>
              </w:rPr>
              <w:t>KR8043</w:t>
            </w:r>
          </w:p>
        </w:tc>
        <w:tc>
          <w:tcPr>
            <w:tcW w:w="1996" w:type="dxa"/>
          </w:tcPr>
          <w:p w14:paraId="230F7AD1" w14:textId="77777777" w:rsidR="00A13B4D" w:rsidRDefault="00A13B4D" w:rsidP="00CB0915">
            <w:pPr>
              <w:widowControl w:val="0"/>
              <w:spacing w:before="69"/>
              <w:jc w:val="both"/>
              <w:outlineLvl w:val="0"/>
              <w:rPr>
                <w:spacing w:val="-1"/>
                <w:szCs w:val="24"/>
              </w:rPr>
            </w:pPr>
            <w:r>
              <w:rPr>
                <w:spacing w:val="-1"/>
                <w:szCs w:val="24"/>
              </w:rPr>
              <w:t>Pušų g.,</w:t>
            </w:r>
          </w:p>
          <w:p w14:paraId="23E7742D" w14:textId="77777777" w:rsidR="00A13B4D" w:rsidRPr="00CB670C" w:rsidRDefault="00A13B4D" w:rsidP="00CB0915">
            <w:pPr>
              <w:widowControl w:val="0"/>
              <w:spacing w:before="69"/>
              <w:jc w:val="both"/>
              <w:outlineLvl w:val="0"/>
              <w:rPr>
                <w:spacing w:val="-1"/>
                <w:szCs w:val="24"/>
              </w:rPr>
            </w:pPr>
            <w:r>
              <w:rPr>
                <w:spacing w:val="-1"/>
                <w:szCs w:val="24"/>
              </w:rPr>
              <w:t>Kazlų Rūdos m.</w:t>
            </w:r>
          </w:p>
        </w:tc>
        <w:tc>
          <w:tcPr>
            <w:tcW w:w="1403" w:type="dxa"/>
          </w:tcPr>
          <w:p w14:paraId="0160AA6F"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74770DC2" w14:textId="77777777" w:rsidR="00A13B4D" w:rsidRDefault="00A13B4D" w:rsidP="00CB0915">
            <w:pPr>
              <w:widowControl w:val="0"/>
              <w:spacing w:before="69"/>
              <w:jc w:val="both"/>
              <w:outlineLvl w:val="0"/>
              <w:rPr>
                <w:b/>
                <w:bCs/>
                <w:spacing w:val="-1"/>
                <w:szCs w:val="24"/>
              </w:rPr>
            </w:pPr>
          </w:p>
        </w:tc>
        <w:tc>
          <w:tcPr>
            <w:tcW w:w="3039" w:type="dxa"/>
          </w:tcPr>
          <w:p w14:paraId="1657B67A" w14:textId="77777777" w:rsidR="00A13B4D" w:rsidRPr="00CB670C" w:rsidRDefault="00A13B4D" w:rsidP="00CB670C">
            <w:pPr>
              <w:widowControl w:val="0"/>
              <w:jc w:val="both"/>
              <w:outlineLvl w:val="0"/>
              <w:rPr>
                <w:spacing w:val="-1"/>
                <w:szCs w:val="24"/>
              </w:rPr>
            </w:pPr>
            <w:r w:rsidRPr="00CB670C">
              <w:rPr>
                <w:spacing w:val="-1"/>
                <w:szCs w:val="24"/>
              </w:rPr>
              <w:t>pirmumo tvarka, pagal 2022-03-28 Tarybos sprendimo Nr. TS-66 11 punktą (parengtas projektas)</w:t>
            </w:r>
          </w:p>
        </w:tc>
      </w:tr>
      <w:tr w:rsidR="00A13B4D" w14:paraId="00199B2B" w14:textId="77777777" w:rsidTr="00EB381E">
        <w:tc>
          <w:tcPr>
            <w:tcW w:w="552" w:type="dxa"/>
          </w:tcPr>
          <w:p w14:paraId="28D88B85" w14:textId="77777777" w:rsidR="00A13B4D" w:rsidRPr="00CB670C" w:rsidRDefault="00A13B4D" w:rsidP="00CB0915">
            <w:pPr>
              <w:widowControl w:val="0"/>
              <w:spacing w:before="69"/>
              <w:jc w:val="both"/>
              <w:outlineLvl w:val="0"/>
              <w:rPr>
                <w:spacing w:val="-1"/>
                <w:szCs w:val="24"/>
              </w:rPr>
            </w:pPr>
            <w:r w:rsidRPr="00CB670C">
              <w:rPr>
                <w:spacing w:val="-1"/>
                <w:szCs w:val="24"/>
              </w:rPr>
              <w:t>6.</w:t>
            </w:r>
          </w:p>
        </w:tc>
        <w:tc>
          <w:tcPr>
            <w:tcW w:w="1615" w:type="dxa"/>
          </w:tcPr>
          <w:p w14:paraId="166D2FC8" w14:textId="77777777" w:rsidR="00A13B4D" w:rsidRPr="00CB670C" w:rsidRDefault="00A13B4D" w:rsidP="00CB0915">
            <w:pPr>
              <w:widowControl w:val="0"/>
              <w:spacing w:before="69"/>
              <w:jc w:val="both"/>
              <w:outlineLvl w:val="0"/>
              <w:rPr>
                <w:spacing w:val="-1"/>
                <w:szCs w:val="24"/>
              </w:rPr>
            </w:pPr>
            <w:r w:rsidRPr="00CB670C">
              <w:rPr>
                <w:spacing w:val="-1"/>
                <w:szCs w:val="24"/>
              </w:rPr>
              <w:t>KR8015</w:t>
            </w:r>
          </w:p>
        </w:tc>
        <w:tc>
          <w:tcPr>
            <w:tcW w:w="1996" w:type="dxa"/>
          </w:tcPr>
          <w:p w14:paraId="75CEC38D" w14:textId="77777777" w:rsidR="00A13B4D" w:rsidRPr="001D1FFF" w:rsidRDefault="00A13B4D" w:rsidP="00CB0915">
            <w:pPr>
              <w:widowControl w:val="0"/>
              <w:spacing w:before="69"/>
              <w:jc w:val="both"/>
              <w:outlineLvl w:val="0"/>
              <w:rPr>
                <w:spacing w:val="-1"/>
                <w:szCs w:val="24"/>
              </w:rPr>
            </w:pPr>
            <w:r w:rsidRPr="001D1FFF">
              <w:rPr>
                <w:spacing w:val="-1"/>
                <w:szCs w:val="24"/>
              </w:rPr>
              <w:t>S. Neries g.,</w:t>
            </w:r>
          </w:p>
          <w:p w14:paraId="1830E565" w14:textId="77777777" w:rsidR="00A13B4D" w:rsidRDefault="00A13B4D" w:rsidP="00CB0915">
            <w:pPr>
              <w:widowControl w:val="0"/>
              <w:spacing w:before="69"/>
              <w:jc w:val="both"/>
              <w:outlineLvl w:val="0"/>
              <w:rPr>
                <w:b/>
                <w:bCs/>
                <w:spacing w:val="-1"/>
                <w:szCs w:val="24"/>
              </w:rPr>
            </w:pPr>
            <w:r w:rsidRPr="001D1FFF">
              <w:rPr>
                <w:spacing w:val="-1"/>
                <w:szCs w:val="24"/>
              </w:rPr>
              <w:t>Kazlų Rūdos m.</w:t>
            </w:r>
          </w:p>
        </w:tc>
        <w:tc>
          <w:tcPr>
            <w:tcW w:w="1403" w:type="dxa"/>
          </w:tcPr>
          <w:p w14:paraId="26DD2032"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0C28E31A" w14:textId="77777777" w:rsidR="00A13B4D" w:rsidRDefault="00A13B4D" w:rsidP="00CB0915">
            <w:pPr>
              <w:widowControl w:val="0"/>
              <w:spacing w:before="69"/>
              <w:jc w:val="both"/>
              <w:outlineLvl w:val="0"/>
              <w:rPr>
                <w:b/>
                <w:bCs/>
                <w:spacing w:val="-1"/>
                <w:szCs w:val="24"/>
              </w:rPr>
            </w:pPr>
          </w:p>
        </w:tc>
        <w:tc>
          <w:tcPr>
            <w:tcW w:w="3039" w:type="dxa"/>
          </w:tcPr>
          <w:p w14:paraId="179D141F" w14:textId="77777777" w:rsidR="00A13B4D" w:rsidRPr="001D1FFF" w:rsidRDefault="00A13B4D" w:rsidP="001D1FFF">
            <w:pPr>
              <w:widowControl w:val="0"/>
              <w:jc w:val="both"/>
              <w:outlineLvl w:val="0"/>
              <w:rPr>
                <w:spacing w:val="-1"/>
                <w:szCs w:val="24"/>
              </w:rPr>
            </w:pPr>
            <w:r w:rsidRPr="001D1FFF">
              <w:rPr>
                <w:spacing w:val="-1"/>
                <w:szCs w:val="24"/>
              </w:rPr>
              <w:t>pirmumo tvarka, pagal 2022-03-28 Tarybos sprendimo Nr. TS-66 11 punktą (rengiama projekto korekcija)</w:t>
            </w:r>
          </w:p>
        </w:tc>
      </w:tr>
      <w:tr w:rsidR="00A13B4D" w14:paraId="04FC0C52" w14:textId="77777777" w:rsidTr="00EB381E">
        <w:tc>
          <w:tcPr>
            <w:tcW w:w="552" w:type="dxa"/>
          </w:tcPr>
          <w:p w14:paraId="7162730C" w14:textId="77777777" w:rsidR="00A13B4D" w:rsidRPr="00CB670C" w:rsidRDefault="00A13B4D" w:rsidP="00CB0915">
            <w:pPr>
              <w:widowControl w:val="0"/>
              <w:spacing w:before="69"/>
              <w:jc w:val="both"/>
              <w:outlineLvl w:val="0"/>
              <w:rPr>
                <w:spacing w:val="-1"/>
                <w:szCs w:val="24"/>
              </w:rPr>
            </w:pPr>
            <w:r>
              <w:rPr>
                <w:spacing w:val="-1"/>
                <w:szCs w:val="24"/>
              </w:rPr>
              <w:t>7.</w:t>
            </w:r>
          </w:p>
        </w:tc>
        <w:tc>
          <w:tcPr>
            <w:tcW w:w="1615" w:type="dxa"/>
          </w:tcPr>
          <w:p w14:paraId="68E47690" w14:textId="77777777" w:rsidR="00A13B4D" w:rsidRPr="00CB670C" w:rsidRDefault="00A13B4D" w:rsidP="00CB0915">
            <w:pPr>
              <w:widowControl w:val="0"/>
              <w:spacing w:before="69"/>
              <w:jc w:val="both"/>
              <w:outlineLvl w:val="0"/>
              <w:rPr>
                <w:spacing w:val="-1"/>
                <w:szCs w:val="24"/>
              </w:rPr>
            </w:pPr>
            <w:r>
              <w:rPr>
                <w:spacing w:val="-1"/>
                <w:szCs w:val="24"/>
              </w:rPr>
              <w:t>KR8021</w:t>
            </w:r>
          </w:p>
        </w:tc>
        <w:tc>
          <w:tcPr>
            <w:tcW w:w="1996" w:type="dxa"/>
          </w:tcPr>
          <w:p w14:paraId="1FA56CD3" w14:textId="77777777" w:rsidR="00A13B4D" w:rsidRDefault="00A13B4D" w:rsidP="00CB0915">
            <w:pPr>
              <w:widowControl w:val="0"/>
              <w:spacing w:before="69"/>
              <w:jc w:val="both"/>
              <w:outlineLvl w:val="0"/>
              <w:rPr>
                <w:spacing w:val="-1"/>
                <w:szCs w:val="24"/>
              </w:rPr>
            </w:pPr>
            <w:r>
              <w:rPr>
                <w:spacing w:val="-1"/>
                <w:szCs w:val="24"/>
              </w:rPr>
              <w:t>Vytauto g.,</w:t>
            </w:r>
          </w:p>
          <w:p w14:paraId="284C8D75" w14:textId="77777777" w:rsidR="00A13B4D" w:rsidRPr="001D1FFF" w:rsidRDefault="00A13B4D" w:rsidP="00CB0915">
            <w:pPr>
              <w:widowControl w:val="0"/>
              <w:spacing w:before="69"/>
              <w:jc w:val="both"/>
              <w:outlineLvl w:val="0"/>
              <w:rPr>
                <w:spacing w:val="-1"/>
                <w:szCs w:val="24"/>
              </w:rPr>
            </w:pPr>
            <w:r>
              <w:rPr>
                <w:spacing w:val="-1"/>
                <w:szCs w:val="24"/>
              </w:rPr>
              <w:t>Kazlų Rūdos m.</w:t>
            </w:r>
          </w:p>
        </w:tc>
        <w:tc>
          <w:tcPr>
            <w:tcW w:w="1403" w:type="dxa"/>
          </w:tcPr>
          <w:p w14:paraId="1BDB7AD4"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4E03C8C4" w14:textId="77777777" w:rsidR="00A13B4D" w:rsidRDefault="00A13B4D" w:rsidP="00CB0915">
            <w:pPr>
              <w:widowControl w:val="0"/>
              <w:spacing w:before="69"/>
              <w:jc w:val="both"/>
              <w:outlineLvl w:val="0"/>
              <w:rPr>
                <w:b/>
                <w:bCs/>
                <w:spacing w:val="-1"/>
                <w:szCs w:val="24"/>
              </w:rPr>
            </w:pPr>
          </w:p>
        </w:tc>
        <w:tc>
          <w:tcPr>
            <w:tcW w:w="3039" w:type="dxa"/>
          </w:tcPr>
          <w:p w14:paraId="0239F86D" w14:textId="77777777" w:rsidR="00A13B4D" w:rsidRPr="001D1FFF" w:rsidRDefault="00A13B4D" w:rsidP="001D1FFF">
            <w:pPr>
              <w:widowControl w:val="0"/>
              <w:jc w:val="both"/>
              <w:outlineLvl w:val="0"/>
              <w:rPr>
                <w:spacing w:val="-1"/>
                <w:szCs w:val="24"/>
              </w:rPr>
            </w:pPr>
            <w:r w:rsidRPr="001D1FFF">
              <w:rPr>
                <w:spacing w:val="-1"/>
                <w:szCs w:val="24"/>
              </w:rPr>
              <w:t>pirmumo tvarka, pagal 2022-03-28 Tarybos sprendimo Nr. TS-66 11 punktą (</w:t>
            </w:r>
            <w:r>
              <w:rPr>
                <w:spacing w:val="-1"/>
                <w:szCs w:val="24"/>
              </w:rPr>
              <w:t>rengiamas projektas, III -IV etapai</w:t>
            </w:r>
            <w:r w:rsidRPr="001D1FFF">
              <w:rPr>
                <w:spacing w:val="-1"/>
                <w:szCs w:val="24"/>
              </w:rPr>
              <w:t>)</w:t>
            </w:r>
          </w:p>
        </w:tc>
      </w:tr>
      <w:tr w:rsidR="00A13B4D" w14:paraId="2B2BEFDD" w14:textId="77777777" w:rsidTr="00EB381E">
        <w:tc>
          <w:tcPr>
            <w:tcW w:w="552" w:type="dxa"/>
          </w:tcPr>
          <w:p w14:paraId="54716B66" w14:textId="77777777" w:rsidR="00A13B4D" w:rsidRDefault="00A13B4D" w:rsidP="00CB0915">
            <w:pPr>
              <w:widowControl w:val="0"/>
              <w:spacing w:before="69"/>
              <w:jc w:val="both"/>
              <w:outlineLvl w:val="0"/>
              <w:rPr>
                <w:spacing w:val="-1"/>
                <w:szCs w:val="24"/>
              </w:rPr>
            </w:pPr>
            <w:r>
              <w:rPr>
                <w:spacing w:val="-1"/>
                <w:szCs w:val="24"/>
              </w:rPr>
              <w:t>8.</w:t>
            </w:r>
          </w:p>
        </w:tc>
        <w:tc>
          <w:tcPr>
            <w:tcW w:w="1615" w:type="dxa"/>
          </w:tcPr>
          <w:p w14:paraId="1E320F13" w14:textId="77777777" w:rsidR="00A13B4D" w:rsidRPr="00CB670C" w:rsidRDefault="00A13B4D" w:rsidP="00CB0915">
            <w:pPr>
              <w:widowControl w:val="0"/>
              <w:spacing w:before="69"/>
              <w:jc w:val="both"/>
              <w:outlineLvl w:val="0"/>
              <w:rPr>
                <w:spacing w:val="-1"/>
                <w:szCs w:val="24"/>
              </w:rPr>
            </w:pPr>
            <w:r>
              <w:rPr>
                <w:spacing w:val="-1"/>
                <w:szCs w:val="24"/>
              </w:rPr>
              <w:t>KR8029</w:t>
            </w:r>
          </w:p>
        </w:tc>
        <w:tc>
          <w:tcPr>
            <w:tcW w:w="1996" w:type="dxa"/>
          </w:tcPr>
          <w:p w14:paraId="01790D18" w14:textId="77777777" w:rsidR="00A13B4D" w:rsidRDefault="00A13B4D" w:rsidP="00CB0915">
            <w:pPr>
              <w:widowControl w:val="0"/>
              <w:spacing w:before="69"/>
              <w:jc w:val="both"/>
              <w:outlineLvl w:val="0"/>
              <w:rPr>
                <w:spacing w:val="-1"/>
                <w:szCs w:val="24"/>
              </w:rPr>
            </w:pPr>
            <w:r>
              <w:rPr>
                <w:spacing w:val="-1"/>
                <w:szCs w:val="24"/>
              </w:rPr>
              <w:t>Vilniaus g.,</w:t>
            </w:r>
          </w:p>
          <w:p w14:paraId="1BF8063F" w14:textId="77777777" w:rsidR="00A13B4D" w:rsidRDefault="00A13B4D" w:rsidP="00CB0915">
            <w:pPr>
              <w:widowControl w:val="0"/>
              <w:spacing w:before="69"/>
              <w:jc w:val="both"/>
              <w:outlineLvl w:val="0"/>
              <w:rPr>
                <w:spacing w:val="-1"/>
                <w:szCs w:val="24"/>
              </w:rPr>
            </w:pPr>
            <w:r>
              <w:rPr>
                <w:spacing w:val="-1"/>
                <w:szCs w:val="24"/>
              </w:rPr>
              <w:t>Kazlų Rūdos m.</w:t>
            </w:r>
          </w:p>
        </w:tc>
        <w:tc>
          <w:tcPr>
            <w:tcW w:w="1403" w:type="dxa"/>
          </w:tcPr>
          <w:p w14:paraId="15145F08"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498E611A" w14:textId="77777777" w:rsidR="00A13B4D" w:rsidRDefault="00A13B4D" w:rsidP="00CB0915">
            <w:pPr>
              <w:widowControl w:val="0"/>
              <w:spacing w:before="69"/>
              <w:jc w:val="both"/>
              <w:outlineLvl w:val="0"/>
              <w:rPr>
                <w:b/>
                <w:bCs/>
                <w:spacing w:val="-1"/>
                <w:szCs w:val="24"/>
              </w:rPr>
            </w:pPr>
          </w:p>
        </w:tc>
        <w:tc>
          <w:tcPr>
            <w:tcW w:w="3039" w:type="dxa"/>
          </w:tcPr>
          <w:p w14:paraId="76300490" w14:textId="4E6A5232" w:rsidR="00A13B4D" w:rsidRPr="001D1FFF" w:rsidRDefault="00A13B4D" w:rsidP="001D1FFF">
            <w:pPr>
              <w:widowControl w:val="0"/>
              <w:jc w:val="both"/>
              <w:outlineLvl w:val="0"/>
              <w:rPr>
                <w:spacing w:val="-1"/>
                <w:szCs w:val="24"/>
              </w:rPr>
            </w:pPr>
            <w:r w:rsidRPr="00C675A9">
              <w:rPr>
                <w:spacing w:val="-1"/>
                <w:szCs w:val="24"/>
              </w:rPr>
              <w:t>pirmumo tvarka, pagal 2022-03-28 Tarybos sprendimo Nr. TS-66 11 punktą (</w:t>
            </w:r>
            <w:r>
              <w:rPr>
                <w:spacing w:val="-1"/>
                <w:szCs w:val="24"/>
              </w:rPr>
              <w:t>parengtas</w:t>
            </w:r>
            <w:r w:rsidRPr="00C675A9">
              <w:rPr>
                <w:spacing w:val="-1"/>
                <w:szCs w:val="24"/>
              </w:rPr>
              <w:t xml:space="preserve"> projekt</w:t>
            </w:r>
            <w:r>
              <w:rPr>
                <w:spacing w:val="-1"/>
                <w:szCs w:val="24"/>
              </w:rPr>
              <w:t>as)</w:t>
            </w:r>
            <w:r w:rsidR="00A72FB9">
              <w:rPr>
                <w:spacing w:val="-1"/>
                <w:szCs w:val="24"/>
              </w:rPr>
              <w:t xml:space="preserve"> šaligatvis</w:t>
            </w:r>
          </w:p>
        </w:tc>
      </w:tr>
      <w:tr w:rsidR="00A13B4D" w14:paraId="7B2F3D09" w14:textId="77777777" w:rsidTr="00EB381E">
        <w:tc>
          <w:tcPr>
            <w:tcW w:w="552" w:type="dxa"/>
          </w:tcPr>
          <w:p w14:paraId="4F9DCC53" w14:textId="77777777" w:rsidR="00A13B4D" w:rsidRDefault="00A13B4D" w:rsidP="00CB0915">
            <w:pPr>
              <w:widowControl w:val="0"/>
              <w:spacing w:before="69"/>
              <w:jc w:val="both"/>
              <w:outlineLvl w:val="0"/>
              <w:rPr>
                <w:spacing w:val="-1"/>
                <w:szCs w:val="24"/>
              </w:rPr>
            </w:pPr>
            <w:r>
              <w:rPr>
                <w:spacing w:val="-1"/>
                <w:szCs w:val="24"/>
              </w:rPr>
              <w:t>9.</w:t>
            </w:r>
          </w:p>
        </w:tc>
        <w:tc>
          <w:tcPr>
            <w:tcW w:w="1615" w:type="dxa"/>
          </w:tcPr>
          <w:p w14:paraId="73B45A3A" w14:textId="77777777" w:rsidR="00A13B4D" w:rsidRPr="00CB670C" w:rsidRDefault="00A13B4D" w:rsidP="00CB0915">
            <w:pPr>
              <w:widowControl w:val="0"/>
              <w:spacing w:before="69"/>
              <w:jc w:val="both"/>
              <w:outlineLvl w:val="0"/>
              <w:rPr>
                <w:spacing w:val="-1"/>
                <w:szCs w:val="24"/>
              </w:rPr>
            </w:pPr>
            <w:r>
              <w:rPr>
                <w:spacing w:val="-1"/>
                <w:szCs w:val="24"/>
              </w:rPr>
              <w:t>KR8033</w:t>
            </w:r>
          </w:p>
        </w:tc>
        <w:tc>
          <w:tcPr>
            <w:tcW w:w="1996" w:type="dxa"/>
          </w:tcPr>
          <w:p w14:paraId="68F6473F" w14:textId="77777777" w:rsidR="00A13B4D" w:rsidRDefault="00A13B4D" w:rsidP="00CB0915">
            <w:pPr>
              <w:widowControl w:val="0"/>
              <w:spacing w:before="69"/>
              <w:jc w:val="both"/>
              <w:outlineLvl w:val="0"/>
              <w:rPr>
                <w:spacing w:val="-1"/>
                <w:szCs w:val="24"/>
              </w:rPr>
            </w:pPr>
            <w:r>
              <w:rPr>
                <w:spacing w:val="-1"/>
                <w:szCs w:val="24"/>
              </w:rPr>
              <w:t>Kęstučio g.,</w:t>
            </w:r>
          </w:p>
          <w:p w14:paraId="4B18368B" w14:textId="77777777" w:rsidR="00A13B4D" w:rsidRDefault="00A13B4D" w:rsidP="00CB0915">
            <w:pPr>
              <w:widowControl w:val="0"/>
              <w:spacing w:before="69"/>
              <w:jc w:val="both"/>
              <w:outlineLvl w:val="0"/>
              <w:rPr>
                <w:spacing w:val="-1"/>
                <w:szCs w:val="24"/>
              </w:rPr>
            </w:pPr>
            <w:r>
              <w:rPr>
                <w:spacing w:val="-1"/>
                <w:szCs w:val="24"/>
              </w:rPr>
              <w:lastRenderedPageBreak/>
              <w:t>Kazlų Rūdos m.</w:t>
            </w:r>
          </w:p>
        </w:tc>
        <w:tc>
          <w:tcPr>
            <w:tcW w:w="1403" w:type="dxa"/>
          </w:tcPr>
          <w:p w14:paraId="7AF15998" w14:textId="77777777" w:rsidR="00A13B4D" w:rsidRPr="00DF5ACC" w:rsidRDefault="00A13B4D" w:rsidP="004C278E">
            <w:pPr>
              <w:widowControl w:val="0"/>
              <w:spacing w:before="69"/>
              <w:jc w:val="both"/>
              <w:outlineLvl w:val="0"/>
              <w:rPr>
                <w:spacing w:val="-1"/>
                <w:szCs w:val="24"/>
              </w:rPr>
            </w:pPr>
            <w:r>
              <w:rPr>
                <w:spacing w:val="-1"/>
                <w:szCs w:val="24"/>
              </w:rPr>
              <w:lastRenderedPageBreak/>
              <w:t>k</w:t>
            </w:r>
            <w:r w:rsidRPr="00DF5ACC">
              <w:rPr>
                <w:spacing w:val="-1"/>
                <w:szCs w:val="24"/>
              </w:rPr>
              <w:t xml:space="preserve">apitalinis </w:t>
            </w:r>
            <w:r w:rsidRPr="00DF5ACC">
              <w:rPr>
                <w:spacing w:val="-1"/>
                <w:szCs w:val="24"/>
              </w:rPr>
              <w:lastRenderedPageBreak/>
              <w:t>remontas</w:t>
            </w:r>
            <w:r>
              <w:rPr>
                <w:spacing w:val="-1"/>
                <w:szCs w:val="24"/>
              </w:rPr>
              <w:t>, inžinerinės paslaugos</w:t>
            </w:r>
          </w:p>
        </w:tc>
        <w:tc>
          <w:tcPr>
            <w:tcW w:w="1389" w:type="dxa"/>
          </w:tcPr>
          <w:p w14:paraId="18071A07" w14:textId="77777777" w:rsidR="00A13B4D" w:rsidRDefault="00A13B4D" w:rsidP="00CB0915">
            <w:pPr>
              <w:widowControl w:val="0"/>
              <w:spacing w:before="69"/>
              <w:jc w:val="both"/>
              <w:outlineLvl w:val="0"/>
              <w:rPr>
                <w:b/>
                <w:bCs/>
                <w:spacing w:val="-1"/>
                <w:szCs w:val="24"/>
              </w:rPr>
            </w:pPr>
          </w:p>
        </w:tc>
        <w:tc>
          <w:tcPr>
            <w:tcW w:w="3039" w:type="dxa"/>
          </w:tcPr>
          <w:p w14:paraId="637E311E" w14:textId="7521948D" w:rsidR="00A13B4D" w:rsidRPr="001D1FFF" w:rsidRDefault="00A13B4D" w:rsidP="001D1FFF">
            <w:pPr>
              <w:widowControl w:val="0"/>
              <w:jc w:val="both"/>
              <w:outlineLvl w:val="0"/>
              <w:rPr>
                <w:spacing w:val="-1"/>
                <w:szCs w:val="24"/>
              </w:rPr>
            </w:pPr>
            <w:r w:rsidRPr="00C675A9">
              <w:rPr>
                <w:spacing w:val="-1"/>
                <w:szCs w:val="24"/>
              </w:rPr>
              <w:t xml:space="preserve">pirmumo tvarka, pagal 2022-03-28 Tarybos sprendimo </w:t>
            </w:r>
            <w:r w:rsidRPr="00C675A9">
              <w:rPr>
                <w:spacing w:val="-1"/>
                <w:szCs w:val="24"/>
              </w:rPr>
              <w:lastRenderedPageBreak/>
              <w:t>Nr. TS-66 11 punktą (parengtas projektas)</w:t>
            </w:r>
            <w:r w:rsidR="00A72FB9">
              <w:rPr>
                <w:spacing w:val="-1"/>
                <w:szCs w:val="24"/>
              </w:rPr>
              <w:t xml:space="preserve"> šaligatvis</w:t>
            </w:r>
          </w:p>
        </w:tc>
      </w:tr>
      <w:tr w:rsidR="00A13B4D" w14:paraId="20BAB75A" w14:textId="77777777" w:rsidTr="00EB381E">
        <w:tc>
          <w:tcPr>
            <w:tcW w:w="552" w:type="dxa"/>
          </w:tcPr>
          <w:p w14:paraId="5E458D1C" w14:textId="77777777" w:rsidR="00A13B4D" w:rsidRDefault="00A13B4D" w:rsidP="00CB0915">
            <w:pPr>
              <w:widowControl w:val="0"/>
              <w:spacing w:before="69"/>
              <w:jc w:val="both"/>
              <w:outlineLvl w:val="0"/>
              <w:rPr>
                <w:spacing w:val="-1"/>
                <w:szCs w:val="24"/>
              </w:rPr>
            </w:pPr>
            <w:r>
              <w:rPr>
                <w:spacing w:val="-1"/>
                <w:szCs w:val="24"/>
              </w:rPr>
              <w:lastRenderedPageBreak/>
              <w:t>10.</w:t>
            </w:r>
          </w:p>
        </w:tc>
        <w:tc>
          <w:tcPr>
            <w:tcW w:w="1615" w:type="dxa"/>
          </w:tcPr>
          <w:p w14:paraId="2D435B57" w14:textId="77777777" w:rsidR="00A13B4D" w:rsidRDefault="00A13B4D" w:rsidP="00CB0915">
            <w:pPr>
              <w:widowControl w:val="0"/>
              <w:spacing w:before="69"/>
              <w:jc w:val="both"/>
              <w:outlineLvl w:val="0"/>
              <w:rPr>
                <w:spacing w:val="-1"/>
                <w:szCs w:val="24"/>
              </w:rPr>
            </w:pPr>
            <w:r>
              <w:rPr>
                <w:spacing w:val="-1"/>
                <w:szCs w:val="24"/>
              </w:rPr>
              <w:t>KR8060</w:t>
            </w:r>
          </w:p>
        </w:tc>
        <w:tc>
          <w:tcPr>
            <w:tcW w:w="1996" w:type="dxa"/>
          </w:tcPr>
          <w:p w14:paraId="0C13EF3A" w14:textId="20F15F49" w:rsidR="00A13B4D" w:rsidRDefault="00A13B4D" w:rsidP="00CB0915">
            <w:pPr>
              <w:widowControl w:val="0"/>
              <w:spacing w:before="69"/>
              <w:jc w:val="both"/>
              <w:outlineLvl w:val="0"/>
              <w:rPr>
                <w:spacing w:val="-1"/>
                <w:szCs w:val="24"/>
              </w:rPr>
            </w:pPr>
            <w:r>
              <w:rPr>
                <w:spacing w:val="-1"/>
                <w:szCs w:val="24"/>
              </w:rPr>
              <w:t>M.</w:t>
            </w:r>
            <w:r w:rsidR="00940FC2">
              <w:rPr>
                <w:spacing w:val="-1"/>
                <w:szCs w:val="24"/>
              </w:rPr>
              <w:t xml:space="preserve"> </w:t>
            </w:r>
            <w:r>
              <w:rPr>
                <w:spacing w:val="-1"/>
                <w:szCs w:val="24"/>
              </w:rPr>
              <w:t>Daukšos g.,</w:t>
            </w:r>
          </w:p>
          <w:p w14:paraId="73CD36A5" w14:textId="77777777" w:rsidR="00A13B4D" w:rsidRDefault="00A13B4D" w:rsidP="00CB0915">
            <w:pPr>
              <w:widowControl w:val="0"/>
              <w:spacing w:before="69"/>
              <w:jc w:val="both"/>
              <w:outlineLvl w:val="0"/>
              <w:rPr>
                <w:spacing w:val="-1"/>
                <w:szCs w:val="24"/>
              </w:rPr>
            </w:pPr>
            <w:r>
              <w:rPr>
                <w:spacing w:val="-1"/>
                <w:szCs w:val="24"/>
              </w:rPr>
              <w:t>Kazlų Rūdos m.</w:t>
            </w:r>
          </w:p>
        </w:tc>
        <w:tc>
          <w:tcPr>
            <w:tcW w:w="1403" w:type="dxa"/>
          </w:tcPr>
          <w:p w14:paraId="22B64916"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461E8F42" w14:textId="77777777" w:rsidR="00A13B4D" w:rsidRDefault="00A13B4D" w:rsidP="00CB0915">
            <w:pPr>
              <w:widowControl w:val="0"/>
              <w:spacing w:before="69"/>
              <w:jc w:val="both"/>
              <w:outlineLvl w:val="0"/>
              <w:rPr>
                <w:b/>
                <w:bCs/>
                <w:spacing w:val="-1"/>
                <w:szCs w:val="24"/>
              </w:rPr>
            </w:pPr>
          </w:p>
        </w:tc>
        <w:tc>
          <w:tcPr>
            <w:tcW w:w="3039" w:type="dxa"/>
          </w:tcPr>
          <w:p w14:paraId="1D6AAEA5" w14:textId="77777777" w:rsidR="00A13B4D" w:rsidRPr="00C675A9" w:rsidRDefault="00A13B4D" w:rsidP="001D1FFF">
            <w:pPr>
              <w:widowControl w:val="0"/>
              <w:jc w:val="both"/>
              <w:outlineLvl w:val="0"/>
              <w:rPr>
                <w:spacing w:val="-1"/>
                <w:szCs w:val="24"/>
              </w:rPr>
            </w:pPr>
            <w:r w:rsidRPr="00C675A9">
              <w:rPr>
                <w:spacing w:val="-1"/>
                <w:szCs w:val="24"/>
              </w:rPr>
              <w:t xml:space="preserve">pirmumo tvarka, pagal 2022-03-28 Tarybos sprendimo Nr. TS-66 11 punktą </w:t>
            </w:r>
            <w:r>
              <w:rPr>
                <w:spacing w:val="-1"/>
                <w:szCs w:val="24"/>
              </w:rPr>
              <w:t>(</w:t>
            </w:r>
            <w:r w:rsidRPr="00C675A9">
              <w:rPr>
                <w:spacing w:val="-1"/>
                <w:szCs w:val="24"/>
              </w:rPr>
              <w:t>parengtas projektas)</w:t>
            </w:r>
            <w:r>
              <w:rPr>
                <w:spacing w:val="-1"/>
                <w:szCs w:val="24"/>
              </w:rPr>
              <w:t xml:space="preserve"> šaligatvis</w:t>
            </w:r>
          </w:p>
        </w:tc>
      </w:tr>
      <w:tr w:rsidR="00A13B4D" w14:paraId="6D5931E5" w14:textId="77777777" w:rsidTr="00EB381E">
        <w:tc>
          <w:tcPr>
            <w:tcW w:w="552" w:type="dxa"/>
          </w:tcPr>
          <w:p w14:paraId="3618AF25" w14:textId="77777777" w:rsidR="00A13B4D" w:rsidRDefault="00A13B4D" w:rsidP="00CB0915">
            <w:pPr>
              <w:widowControl w:val="0"/>
              <w:spacing w:before="69"/>
              <w:jc w:val="both"/>
              <w:outlineLvl w:val="0"/>
              <w:rPr>
                <w:spacing w:val="-1"/>
                <w:szCs w:val="24"/>
              </w:rPr>
            </w:pPr>
            <w:r>
              <w:rPr>
                <w:spacing w:val="-1"/>
                <w:szCs w:val="24"/>
              </w:rPr>
              <w:t>11.</w:t>
            </w:r>
          </w:p>
        </w:tc>
        <w:tc>
          <w:tcPr>
            <w:tcW w:w="1615" w:type="dxa"/>
          </w:tcPr>
          <w:p w14:paraId="6C03E1CD" w14:textId="77777777" w:rsidR="00A13B4D" w:rsidRDefault="00A13B4D" w:rsidP="00CB0915">
            <w:pPr>
              <w:widowControl w:val="0"/>
              <w:spacing w:before="69"/>
              <w:jc w:val="both"/>
              <w:outlineLvl w:val="0"/>
              <w:rPr>
                <w:spacing w:val="-1"/>
                <w:szCs w:val="24"/>
              </w:rPr>
            </w:pPr>
            <w:r>
              <w:rPr>
                <w:spacing w:val="-1"/>
                <w:szCs w:val="24"/>
              </w:rPr>
              <w:t>KR8008</w:t>
            </w:r>
          </w:p>
        </w:tc>
        <w:tc>
          <w:tcPr>
            <w:tcW w:w="1996" w:type="dxa"/>
          </w:tcPr>
          <w:p w14:paraId="6BFA5AA0" w14:textId="77777777" w:rsidR="00A13B4D" w:rsidRDefault="00A13B4D" w:rsidP="002F5FE1">
            <w:pPr>
              <w:widowControl w:val="0"/>
              <w:spacing w:before="69"/>
              <w:jc w:val="both"/>
              <w:outlineLvl w:val="0"/>
              <w:rPr>
                <w:spacing w:val="-1"/>
                <w:szCs w:val="24"/>
              </w:rPr>
            </w:pPr>
            <w:r>
              <w:rPr>
                <w:spacing w:val="-1"/>
                <w:szCs w:val="24"/>
              </w:rPr>
              <w:t>Dariaus ir Girėno g.,</w:t>
            </w:r>
            <w:r w:rsidR="002F5FE1">
              <w:rPr>
                <w:spacing w:val="-1"/>
                <w:szCs w:val="24"/>
              </w:rPr>
              <w:t xml:space="preserve"> </w:t>
            </w:r>
            <w:r>
              <w:rPr>
                <w:spacing w:val="-1"/>
                <w:szCs w:val="24"/>
              </w:rPr>
              <w:t>Kazlų Rūdos m.</w:t>
            </w:r>
          </w:p>
        </w:tc>
        <w:tc>
          <w:tcPr>
            <w:tcW w:w="1403" w:type="dxa"/>
          </w:tcPr>
          <w:p w14:paraId="7E738E5A"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322917FE" w14:textId="77777777" w:rsidR="00A13B4D" w:rsidRDefault="00A13B4D" w:rsidP="00CB0915">
            <w:pPr>
              <w:widowControl w:val="0"/>
              <w:spacing w:before="69"/>
              <w:jc w:val="both"/>
              <w:outlineLvl w:val="0"/>
              <w:rPr>
                <w:b/>
                <w:bCs/>
                <w:spacing w:val="-1"/>
                <w:szCs w:val="24"/>
              </w:rPr>
            </w:pPr>
          </w:p>
        </w:tc>
        <w:tc>
          <w:tcPr>
            <w:tcW w:w="3039" w:type="dxa"/>
          </w:tcPr>
          <w:p w14:paraId="6D8A4A81" w14:textId="77777777" w:rsidR="00A13B4D" w:rsidRPr="00C675A9" w:rsidRDefault="00A13B4D" w:rsidP="001D1FFF">
            <w:pPr>
              <w:widowControl w:val="0"/>
              <w:jc w:val="both"/>
              <w:outlineLvl w:val="0"/>
              <w:rPr>
                <w:spacing w:val="-1"/>
                <w:szCs w:val="24"/>
              </w:rPr>
            </w:pPr>
            <w:r w:rsidRPr="00C675A9">
              <w:rPr>
                <w:spacing w:val="-1"/>
                <w:szCs w:val="24"/>
              </w:rPr>
              <w:t xml:space="preserve">pirmumo tvarka, pagal 2022-03-28 Tarybos sprendimo Nr. TS-66 11 punktą  </w:t>
            </w:r>
            <w:r>
              <w:rPr>
                <w:spacing w:val="-1"/>
                <w:szCs w:val="24"/>
              </w:rPr>
              <w:t>(</w:t>
            </w:r>
            <w:r w:rsidRPr="00C675A9">
              <w:rPr>
                <w:spacing w:val="-1"/>
                <w:szCs w:val="24"/>
              </w:rPr>
              <w:t>parengtas projektas)</w:t>
            </w:r>
            <w:r>
              <w:rPr>
                <w:spacing w:val="-1"/>
                <w:szCs w:val="24"/>
              </w:rPr>
              <w:t>, šaligatvis</w:t>
            </w:r>
          </w:p>
        </w:tc>
      </w:tr>
      <w:tr w:rsidR="00A13B4D" w14:paraId="1F161853" w14:textId="77777777" w:rsidTr="00EB381E">
        <w:tc>
          <w:tcPr>
            <w:tcW w:w="552" w:type="dxa"/>
          </w:tcPr>
          <w:p w14:paraId="11DC01ED" w14:textId="77777777" w:rsidR="00A13B4D" w:rsidRDefault="00A13B4D" w:rsidP="00CB0915">
            <w:pPr>
              <w:widowControl w:val="0"/>
              <w:spacing w:before="69"/>
              <w:jc w:val="both"/>
              <w:outlineLvl w:val="0"/>
              <w:rPr>
                <w:spacing w:val="-1"/>
                <w:szCs w:val="24"/>
              </w:rPr>
            </w:pPr>
            <w:r>
              <w:rPr>
                <w:spacing w:val="-1"/>
                <w:szCs w:val="24"/>
              </w:rPr>
              <w:t>12.</w:t>
            </w:r>
          </w:p>
        </w:tc>
        <w:tc>
          <w:tcPr>
            <w:tcW w:w="1615" w:type="dxa"/>
          </w:tcPr>
          <w:p w14:paraId="40428B95" w14:textId="77777777" w:rsidR="00A13B4D" w:rsidRPr="00CB670C" w:rsidRDefault="00A13B4D" w:rsidP="00CB0915">
            <w:pPr>
              <w:widowControl w:val="0"/>
              <w:spacing w:before="69"/>
              <w:jc w:val="both"/>
              <w:outlineLvl w:val="0"/>
              <w:rPr>
                <w:spacing w:val="-1"/>
                <w:szCs w:val="24"/>
              </w:rPr>
            </w:pPr>
            <w:r>
              <w:rPr>
                <w:spacing w:val="-1"/>
                <w:szCs w:val="24"/>
              </w:rPr>
              <w:t>KR0601</w:t>
            </w:r>
          </w:p>
        </w:tc>
        <w:tc>
          <w:tcPr>
            <w:tcW w:w="1996" w:type="dxa"/>
          </w:tcPr>
          <w:p w14:paraId="53F1AC98" w14:textId="77777777" w:rsidR="00A13B4D" w:rsidRDefault="00A13B4D" w:rsidP="00CB0915">
            <w:pPr>
              <w:widowControl w:val="0"/>
              <w:spacing w:before="69"/>
              <w:jc w:val="both"/>
              <w:outlineLvl w:val="0"/>
              <w:rPr>
                <w:spacing w:val="-1"/>
                <w:szCs w:val="24"/>
              </w:rPr>
            </w:pPr>
            <w:r>
              <w:rPr>
                <w:spacing w:val="-1"/>
                <w:szCs w:val="24"/>
              </w:rPr>
              <w:t xml:space="preserve">Sodų g. nuo kelio 2613 Kazlų Rūda – </w:t>
            </w:r>
            <w:proofErr w:type="spellStart"/>
            <w:r>
              <w:rPr>
                <w:spacing w:val="-1"/>
                <w:szCs w:val="24"/>
              </w:rPr>
              <w:t>Bagotoji</w:t>
            </w:r>
            <w:proofErr w:type="spellEnd"/>
            <w:r>
              <w:rPr>
                <w:spacing w:val="-1"/>
                <w:szCs w:val="24"/>
              </w:rPr>
              <w:t>, Krūvelių k., Kazlų Rūdos sen.</w:t>
            </w:r>
          </w:p>
        </w:tc>
        <w:tc>
          <w:tcPr>
            <w:tcW w:w="1403" w:type="dxa"/>
          </w:tcPr>
          <w:p w14:paraId="79771869"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68F06223" w14:textId="77777777" w:rsidR="00A13B4D" w:rsidRDefault="00A13B4D" w:rsidP="00CB0915">
            <w:pPr>
              <w:widowControl w:val="0"/>
              <w:spacing w:before="69"/>
              <w:jc w:val="both"/>
              <w:outlineLvl w:val="0"/>
              <w:rPr>
                <w:b/>
                <w:bCs/>
                <w:spacing w:val="-1"/>
                <w:szCs w:val="24"/>
              </w:rPr>
            </w:pPr>
          </w:p>
        </w:tc>
        <w:tc>
          <w:tcPr>
            <w:tcW w:w="3039" w:type="dxa"/>
          </w:tcPr>
          <w:p w14:paraId="68F1CB6E" w14:textId="77777777" w:rsidR="00A13B4D" w:rsidRPr="001D1FFF" w:rsidRDefault="00A13B4D" w:rsidP="001D1FFF">
            <w:pPr>
              <w:widowControl w:val="0"/>
              <w:jc w:val="both"/>
              <w:outlineLvl w:val="0"/>
              <w:rPr>
                <w:spacing w:val="-1"/>
                <w:szCs w:val="24"/>
              </w:rPr>
            </w:pPr>
            <w:r w:rsidRPr="008304C0">
              <w:rPr>
                <w:spacing w:val="-1"/>
                <w:szCs w:val="24"/>
              </w:rPr>
              <w:t>pirmumo tvarka, pagal 2022-03-28 Tarybos sprendimo Nr. TS-66 11 punktą (</w:t>
            </w:r>
            <w:r>
              <w:rPr>
                <w:spacing w:val="-1"/>
                <w:szCs w:val="24"/>
              </w:rPr>
              <w:t>tęstinis projektas, II etapas)</w:t>
            </w:r>
          </w:p>
        </w:tc>
      </w:tr>
      <w:tr w:rsidR="00A13B4D" w14:paraId="23CE01DA" w14:textId="77777777" w:rsidTr="00EB381E">
        <w:tc>
          <w:tcPr>
            <w:tcW w:w="552" w:type="dxa"/>
          </w:tcPr>
          <w:p w14:paraId="2DAFE811" w14:textId="77777777" w:rsidR="00A13B4D" w:rsidRDefault="00A13B4D" w:rsidP="00CB0915">
            <w:pPr>
              <w:widowControl w:val="0"/>
              <w:spacing w:before="69"/>
              <w:jc w:val="both"/>
              <w:outlineLvl w:val="0"/>
              <w:rPr>
                <w:spacing w:val="-1"/>
                <w:szCs w:val="24"/>
              </w:rPr>
            </w:pPr>
            <w:r>
              <w:rPr>
                <w:spacing w:val="-1"/>
                <w:szCs w:val="24"/>
              </w:rPr>
              <w:t>13.</w:t>
            </w:r>
          </w:p>
        </w:tc>
        <w:tc>
          <w:tcPr>
            <w:tcW w:w="1615" w:type="dxa"/>
          </w:tcPr>
          <w:p w14:paraId="5066ABB1" w14:textId="77777777" w:rsidR="00A13B4D" w:rsidRDefault="00A13B4D" w:rsidP="00CB0915">
            <w:pPr>
              <w:widowControl w:val="0"/>
              <w:spacing w:before="69"/>
              <w:jc w:val="both"/>
              <w:outlineLvl w:val="0"/>
              <w:rPr>
                <w:spacing w:val="-1"/>
                <w:szCs w:val="24"/>
              </w:rPr>
            </w:pPr>
            <w:r>
              <w:rPr>
                <w:spacing w:val="-1"/>
                <w:szCs w:val="24"/>
              </w:rPr>
              <w:t>KR8039</w:t>
            </w:r>
          </w:p>
        </w:tc>
        <w:tc>
          <w:tcPr>
            <w:tcW w:w="1996" w:type="dxa"/>
          </w:tcPr>
          <w:p w14:paraId="0DD58523" w14:textId="77777777" w:rsidR="00A13B4D" w:rsidRDefault="00A13B4D" w:rsidP="00CB0915">
            <w:pPr>
              <w:widowControl w:val="0"/>
              <w:spacing w:before="69"/>
              <w:jc w:val="both"/>
              <w:outlineLvl w:val="0"/>
              <w:rPr>
                <w:spacing w:val="-1"/>
                <w:szCs w:val="24"/>
              </w:rPr>
            </w:pPr>
            <w:r>
              <w:rPr>
                <w:spacing w:val="-1"/>
                <w:szCs w:val="24"/>
              </w:rPr>
              <w:t>Taikos g.,</w:t>
            </w:r>
          </w:p>
          <w:p w14:paraId="53614F67" w14:textId="77777777" w:rsidR="00A13B4D" w:rsidRDefault="00A13B4D" w:rsidP="00CB0915">
            <w:pPr>
              <w:widowControl w:val="0"/>
              <w:spacing w:before="69"/>
              <w:jc w:val="both"/>
              <w:outlineLvl w:val="0"/>
              <w:rPr>
                <w:spacing w:val="-1"/>
                <w:szCs w:val="24"/>
              </w:rPr>
            </w:pPr>
            <w:r>
              <w:rPr>
                <w:spacing w:val="-1"/>
                <w:szCs w:val="24"/>
              </w:rPr>
              <w:t>Kazlų Rūdos m.</w:t>
            </w:r>
          </w:p>
        </w:tc>
        <w:tc>
          <w:tcPr>
            <w:tcW w:w="1403" w:type="dxa"/>
          </w:tcPr>
          <w:p w14:paraId="57300B64"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6931E786" w14:textId="77777777" w:rsidR="00A13B4D" w:rsidRPr="008304C0" w:rsidRDefault="00A13B4D" w:rsidP="008304C0">
            <w:pPr>
              <w:widowControl w:val="0"/>
              <w:spacing w:before="69"/>
              <w:jc w:val="center"/>
              <w:outlineLvl w:val="0"/>
              <w:rPr>
                <w:spacing w:val="-1"/>
                <w:szCs w:val="24"/>
              </w:rPr>
            </w:pPr>
            <w:r w:rsidRPr="008304C0">
              <w:rPr>
                <w:spacing w:val="-1"/>
                <w:szCs w:val="24"/>
              </w:rPr>
              <w:t>23</w:t>
            </w:r>
          </w:p>
        </w:tc>
        <w:tc>
          <w:tcPr>
            <w:tcW w:w="3039" w:type="dxa"/>
          </w:tcPr>
          <w:p w14:paraId="3A8BE49C" w14:textId="03391C57" w:rsidR="00A13B4D" w:rsidRPr="008304C0" w:rsidRDefault="002E5F90" w:rsidP="001D1FFF">
            <w:pPr>
              <w:widowControl w:val="0"/>
              <w:jc w:val="both"/>
              <w:outlineLvl w:val="0"/>
              <w:rPr>
                <w:spacing w:val="-1"/>
                <w:szCs w:val="24"/>
              </w:rPr>
            </w:pPr>
            <w:r>
              <w:rPr>
                <w:spacing w:val="-1"/>
                <w:szCs w:val="24"/>
              </w:rPr>
              <w:t>š</w:t>
            </w:r>
            <w:r w:rsidR="00A13B4D">
              <w:rPr>
                <w:spacing w:val="-1"/>
                <w:szCs w:val="24"/>
              </w:rPr>
              <w:t>aligatvis</w:t>
            </w:r>
            <w:r>
              <w:rPr>
                <w:spacing w:val="-1"/>
                <w:szCs w:val="24"/>
              </w:rPr>
              <w:t xml:space="preserve"> (gamtinio karkaso pusėje)</w:t>
            </w:r>
          </w:p>
        </w:tc>
      </w:tr>
      <w:tr w:rsidR="00A13B4D" w14:paraId="6C0576ED" w14:textId="77777777" w:rsidTr="00EB381E">
        <w:tc>
          <w:tcPr>
            <w:tcW w:w="552" w:type="dxa"/>
          </w:tcPr>
          <w:p w14:paraId="3129BF1E" w14:textId="77777777" w:rsidR="00A13B4D" w:rsidRDefault="00A13B4D" w:rsidP="00CB0915">
            <w:pPr>
              <w:widowControl w:val="0"/>
              <w:spacing w:before="69"/>
              <w:jc w:val="both"/>
              <w:outlineLvl w:val="0"/>
              <w:rPr>
                <w:spacing w:val="-1"/>
                <w:szCs w:val="24"/>
              </w:rPr>
            </w:pPr>
            <w:r>
              <w:rPr>
                <w:spacing w:val="-1"/>
                <w:szCs w:val="24"/>
              </w:rPr>
              <w:t>14.</w:t>
            </w:r>
          </w:p>
        </w:tc>
        <w:tc>
          <w:tcPr>
            <w:tcW w:w="1615" w:type="dxa"/>
          </w:tcPr>
          <w:p w14:paraId="2995C135" w14:textId="77777777" w:rsidR="00A13B4D" w:rsidRDefault="00A13B4D" w:rsidP="00CB0915">
            <w:pPr>
              <w:widowControl w:val="0"/>
              <w:spacing w:before="69"/>
              <w:jc w:val="both"/>
              <w:outlineLvl w:val="0"/>
              <w:rPr>
                <w:spacing w:val="-1"/>
                <w:szCs w:val="24"/>
              </w:rPr>
            </w:pPr>
            <w:r>
              <w:rPr>
                <w:spacing w:val="-1"/>
                <w:szCs w:val="24"/>
              </w:rPr>
              <w:t>KR7005</w:t>
            </w:r>
          </w:p>
        </w:tc>
        <w:tc>
          <w:tcPr>
            <w:tcW w:w="1996" w:type="dxa"/>
          </w:tcPr>
          <w:p w14:paraId="7121E9E3" w14:textId="77777777" w:rsidR="00A13B4D" w:rsidRDefault="00A13B4D" w:rsidP="00CB0915">
            <w:pPr>
              <w:widowControl w:val="0"/>
              <w:spacing w:before="69"/>
              <w:jc w:val="both"/>
              <w:outlineLvl w:val="0"/>
              <w:rPr>
                <w:spacing w:val="-1"/>
                <w:szCs w:val="24"/>
              </w:rPr>
            </w:pPr>
            <w:r>
              <w:rPr>
                <w:spacing w:val="-1"/>
                <w:szCs w:val="24"/>
              </w:rPr>
              <w:t>Medelyno g., Jūrės k., Kazlų Rūdos sen.</w:t>
            </w:r>
          </w:p>
        </w:tc>
        <w:tc>
          <w:tcPr>
            <w:tcW w:w="1403" w:type="dxa"/>
          </w:tcPr>
          <w:p w14:paraId="3D16AF4A"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2A4F6D3F" w14:textId="77777777" w:rsidR="00A13B4D" w:rsidRPr="008304C0" w:rsidRDefault="00A13B4D" w:rsidP="008304C0">
            <w:pPr>
              <w:widowControl w:val="0"/>
              <w:spacing w:before="69"/>
              <w:jc w:val="center"/>
              <w:outlineLvl w:val="0"/>
              <w:rPr>
                <w:spacing w:val="-1"/>
                <w:szCs w:val="24"/>
              </w:rPr>
            </w:pPr>
            <w:r w:rsidRPr="008304C0">
              <w:rPr>
                <w:spacing w:val="-1"/>
                <w:szCs w:val="24"/>
              </w:rPr>
              <w:t>20</w:t>
            </w:r>
          </w:p>
        </w:tc>
        <w:tc>
          <w:tcPr>
            <w:tcW w:w="3039" w:type="dxa"/>
          </w:tcPr>
          <w:p w14:paraId="441EC8AD" w14:textId="32A09324" w:rsidR="00A13B4D" w:rsidRPr="008304C0" w:rsidRDefault="002E5F90" w:rsidP="001D1FFF">
            <w:pPr>
              <w:widowControl w:val="0"/>
              <w:jc w:val="both"/>
              <w:outlineLvl w:val="0"/>
              <w:rPr>
                <w:spacing w:val="-1"/>
                <w:szCs w:val="24"/>
              </w:rPr>
            </w:pPr>
            <w:r>
              <w:rPr>
                <w:spacing w:val="-1"/>
                <w:szCs w:val="24"/>
              </w:rPr>
              <w:t>šaligatvis</w:t>
            </w:r>
          </w:p>
        </w:tc>
      </w:tr>
      <w:tr w:rsidR="00A13B4D" w14:paraId="047FBCEA" w14:textId="77777777" w:rsidTr="00EB381E">
        <w:tc>
          <w:tcPr>
            <w:tcW w:w="552" w:type="dxa"/>
          </w:tcPr>
          <w:p w14:paraId="28B05963" w14:textId="77777777" w:rsidR="00A13B4D" w:rsidRDefault="00A13B4D" w:rsidP="00CB0915">
            <w:pPr>
              <w:widowControl w:val="0"/>
              <w:spacing w:before="69"/>
              <w:jc w:val="both"/>
              <w:outlineLvl w:val="0"/>
              <w:rPr>
                <w:spacing w:val="-1"/>
                <w:szCs w:val="24"/>
              </w:rPr>
            </w:pPr>
            <w:r>
              <w:rPr>
                <w:spacing w:val="-1"/>
                <w:szCs w:val="24"/>
              </w:rPr>
              <w:t>15.</w:t>
            </w:r>
          </w:p>
        </w:tc>
        <w:tc>
          <w:tcPr>
            <w:tcW w:w="1615" w:type="dxa"/>
          </w:tcPr>
          <w:p w14:paraId="1061E50A" w14:textId="77777777" w:rsidR="00A13B4D" w:rsidRDefault="00A13B4D" w:rsidP="00CB0915">
            <w:pPr>
              <w:widowControl w:val="0"/>
              <w:spacing w:before="69"/>
              <w:jc w:val="both"/>
              <w:outlineLvl w:val="0"/>
              <w:rPr>
                <w:spacing w:val="-1"/>
                <w:szCs w:val="24"/>
              </w:rPr>
            </w:pPr>
            <w:r>
              <w:rPr>
                <w:spacing w:val="-1"/>
                <w:szCs w:val="24"/>
              </w:rPr>
              <w:t>KR8017</w:t>
            </w:r>
          </w:p>
        </w:tc>
        <w:tc>
          <w:tcPr>
            <w:tcW w:w="1996" w:type="dxa"/>
          </w:tcPr>
          <w:p w14:paraId="169C5B58" w14:textId="77777777" w:rsidR="00A13B4D" w:rsidRDefault="00A13B4D" w:rsidP="00CB0915">
            <w:pPr>
              <w:widowControl w:val="0"/>
              <w:spacing w:before="69"/>
              <w:jc w:val="both"/>
              <w:outlineLvl w:val="0"/>
              <w:rPr>
                <w:spacing w:val="-1"/>
                <w:szCs w:val="24"/>
              </w:rPr>
            </w:pPr>
            <w:r>
              <w:rPr>
                <w:spacing w:val="-1"/>
                <w:szCs w:val="24"/>
              </w:rPr>
              <w:t xml:space="preserve">Maironio g., </w:t>
            </w:r>
          </w:p>
          <w:p w14:paraId="076906FB" w14:textId="77777777" w:rsidR="00A13B4D" w:rsidRDefault="00A13B4D" w:rsidP="00CB0915">
            <w:pPr>
              <w:widowControl w:val="0"/>
              <w:spacing w:before="69"/>
              <w:jc w:val="both"/>
              <w:outlineLvl w:val="0"/>
              <w:rPr>
                <w:spacing w:val="-1"/>
                <w:szCs w:val="24"/>
              </w:rPr>
            </w:pPr>
            <w:r>
              <w:rPr>
                <w:spacing w:val="-1"/>
                <w:szCs w:val="24"/>
              </w:rPr>
              <w:t>Kazlų Rūdos m.</w:t>
            </w:r>
          </w:p>
        </w:tc>
        <w:tc>
          <w:tcPr>
            <w:tcW w:w="1403" w:type="dxa"/>
          </w:tcPr>
          <w:p w14:paraId="633D6DA6"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46A4686C" w14:textId="77777777" w:rsidR="00A13B4D" w:rsidRPr="008304C0" w:rsidRDefault="00A13B4D" w:rsidP="008304C0">
            <w:pPr>
              <w:widowControl w:val="0"/>
              <w:spacing w:before="69"/>
              <w:jc w:val="center"/>
              <w:outlineLvl w:val="0"/>
              <w:rPr>
                <w:spacing w:val="-1"/>
                <w:szCs w:val="24"/>
              </w:rPr>
            </w:pPr>
            <w:r>
              <w:rPr>
                <w:spacing w:val="-1"/>
                <w:szCs w:val="24"/>
              </w:rPr>
              <w:t>18</w:t>
            </w:r>
          </w:p>
        </w:tc>
        <w:tc>
          <w:tcPr>
            <w:tcW w:w="3039" w:type="dxa"/>
          </w:tcPr>
          <w:p w14:paraId="2C46DF63" w14:textId="77777777" w:rsidR="00A13B4D" w:rsidRDefault="00A13B4D" w:rsidP="001D1FFF">
            <w:pPr>
              <w:widowControl w:val="0"/>
              <w:jc w:val="both"/>
              <w:outlineLvl w:val="0"/>
              <w:rPr>
                <w:spacing w:val="-1"/>
                <w:szCs w:val="24"/>
              </w:rPr>
            </w:pPr>
            <w:r>
              <w:rPr>
                <w:spacing w:val="-1"/>
                <w:szCs w:val="24"/>
              </w:rPr>
              <w:t>atkarpa nuo Kęstučio g. iki Vilniaus g.</w:t>
            </w:r>
          </w:p>
          <w:p w14:paraId="35F49EE0" w14:textId="77777777" w:rsidR="00A13B4D" w:rsidRPr="008304C0" w:rsidRDefault="00A13B4D" w:rsidP="001D1FFF">
            <w:pPr>
              <w:widowControl w:val="0"/>
              <w:jc w:val="both"/>
              <w:outlineLvl w:val="0"/>
              <w:rPr>
                <w:spacing w:val="-1"/>
                <w:szCs w:val="24"/>
              </w:rPr>
            </w:pPr>
            <w:r>
              <w:rPr>
                <w:spacing w:val="-1"/>
                <w:szCs w:val="24"/>
              </w:rPr>
              <w:t xml:space="preserve">(gatvė/šaligatvis/apšvietimas) </w:t>
            </w:r>
          </w:p>
        </w:tc>
      </w:tr>
      <w:tr w:rsidR="00A13B4D" w14:paraId="513C837A" w14:textId="77777777" w:rsidTr="00EB381E">
        <w:tc>
          <w:tcPr>
            <w:tcW w:w="552" w:type="dxa"/>
          </w:tcPr>
          <w:p w14:paraId="337EFFB3" w14:textId="77777777" w:rsidR="00A13B4D" w:rsidRDefault="00A13B4D" w:rsidP="00CB0915">
            <w:pPr>
              <w:widowControl w:val="0"/>
              <w:spacing w:before="69"/>
              <w:jc w:val="both"/>
              <w:outlineLvl w:val="0"/>
              <w:rPr>
                <w:spacing w:val="-1"/>
                <w:szCs w:val="24"/>
              </w:rPr>
            </w:pPr>
            <w:r>
              <w:rPr>
                <w:spacing w:val="-1"/>
                <w:szCs w:val="24"/>
              </w:rPr>
              <w:t>16.</w:t>
            </w:r>
          </w:p>
        </w:tc>
        <w:tc>
          <w:tcPr>
            <w:tcW w:w="1615" w:type="dxa"/>
          </w:tcPr>
          <w:p w14:paraId="2A2453B0" w14:textId="77777777" w:rsidR="00A13B4D" w:rsidRDefault="00A13B4D" w:rsidP="00CB0915">
            <w:pPr>
              <w:widowControl w:val="0"/>
              <w:spacing w:before="69"/>
              <w:jc w:val="both"/>
              <w:outlineLvl w:val="0"/>
              <w:rPr>
                <w:spacing w:val="-1"/>
                <w:szCs w:val="24"/>
              </w:rPr>
            </w:pPr>
            <w:r>
              <w:rPr>
                <w:spacing w:val="-1"/>
                <w:szCs w:val="24"/>
              </w:rPr>
              <w:t>KR8033</w:t>
            </w:r>
          </w:p>
        </w:tc>
        <w:tc>
          <w:tcPr>
            <w:tcW w:w="1996" w:type="dxa"/>
          </w:tcPr>
          <w:p w14:paraId="4EAB62B9" w14:textId="77777777" w:rsidR="00A13B4D" w:rsidRDefault="00A13B4D" w:rsidP="00CB0915">
            <w:pPr>
              <w:widowControl w:val="0"/>
              <w:spacing w:before="69"/>
              <w:jc w:val="both"/>
              <w:outlineLvl w:val="0"/>
              <w:rPr>
                <w:spacing w:val="-1"/>
                <w:szCs w:val="24"/>
              </w:rPr>
            </w:pPr>
            <w:r>
              <w:rPr>
                <w:spacing w:val="-1"/>
                <w:szCs w:val="24"/>
              </w:rPr>
              <w:t>Kęstučio g.,</w:t>
            </w:r>
          </w:p>
          <w:p w14:paraId="1FF7409B" w14:textId="77777777" w:rsidR="00A13B4D" w:rsidRDefault="00A13B4D" w:rsidP="00CB0915">
            <w:pPr>
              <w:widowControl w:val="0"/>
              <w:spacing w:before="69"/>
              <w:jc w:val="both"/>
              <w:outlineLvl w:val="0"/>
              <w:rPr>
                <w:spacing w:val="-1"/>
                <w:szCs w:val="24"/>
              </w:rPr>
            </w:pPr>
            <w:r>
              <w:rPr>
                <w:spacing w:val="-1"/>
                <w:szCs w:val="24"/>
              </w:rPr>
              <w:t>Kazlų Rūdos m.</w:t>
            </w:r>
          </w:p>
        </w:tc>
        <w:tc>
          <w:tcPr>
            <w:tcW w:w="1403" w:type="dxa"/>
          </w:tcPr>
          <w:p w14:paraId="6B763546"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30E6BCC3" w14:textId="77777777" w:rsidR="00A13B4D" w:rsidRPr="008304C0" w:rsidRDefault="00A13B4D" w:rsidP="008304C0">
            <w:pPr>
              <w:widowControl w:val="0"/>
              <w:spacing w:before="69"/>
              <w:jc w:val="center"/>
              <w:outlineLvl w:val="0"/>
              <w:rPr>
                <w:spacing w:val="-1"/>
                <w:szCs w:val="24"/>
              </w:rPr>
            </w:pPr>
            <w:r>
              <w:rPr>
                <w:spacing w:val="-1"/>
                <w:szCs w:val="24"/>
              </w:rPr>
              <w:t>17</w:t>
            </w:r>
          </w:p>
        </w:tc>
        <w:tc>
          <w:tcPr>
            <w:tcW w:w="3039" w:type="dxa"/>
          </w:tcPr>
          <w:p w14:paraId="1EE441E9" w14:textId="77777777" w:rsidR="00A13B4D" w:rsidRDefault="00A13B4D" w:rsidP="001D1FFF">
            <w:pPr>
              <w:widowControl w:val="0"/>
              <w:jc w:val="both"/>
              <w:outlineLvl w:val="0"/>
              <w:rPr>
                <w:spacing w:val="-1"/>
                <w:szCs w:val="24"/>
              </w:rPr>
            </w:pPr>
            <w:r>
              <w:rPr>
                <w:spacing w:val="-1"/>
                <w:szCs w:val="24"/>
              </w:rPr>
              <w:t>atkarpa nuo Maironio g. iki Vilniaus g.</w:t>
            </w:r>
          </w:p>
          <w:p w14:paraId="35C13C8B" w14:textId="77777777" w:rsidR="00A13B4D" w:rsidRPr="008304C0" w:rsidRDefault="00A13B4D" w:rsidP="001D1FFF">
            <w:pPr>
              <w:widowControl w:val="0"/>
              <w:jc w:val="both"/>
              <w:outlineLvl w:val="0"/>
              <w:rPr>
                <w:spacing w:val="-1"/>
                <w:szCs w:val="24"/>
              </w:rPr>
            </w:pPr>
            <w:r>
              <w:rPr>
                <w:spacing w:val="-1"/>
                <w:szCs w:val="24"/>
              </w:rPr>
              <w:t>(šaligatvis/apšvietimas)</w:t>
            </w:r>
          </w:p>
        </w:tc>
      </w:tr>
      <w:tr w:rsidR="00A13B4D" w14:paraId="641F2927" w14:textId="77777777" w:rsidTr="00EB381E">
        <w:tc>
          <w:tcPr>
            <w:tcW w:w="552" w:type="dxa"/>
          </w:tcPr>
          <w:p w14:paraId="198CB724" w14:textId="77777777" w:rsidR="00A13B4D" w:rsidRDefault="00A13B4D" w:rsidP="00CB0915">
            <w:pPr>
              <w:widowControl w:val="0"/>
              <w:spacing w:before="69"/>
              <w:jc w:val="both"/>
              <w:outlineLvl w:val="0"/>
              <w:rPr>
                <w:spacing w:val="-1"/>
                <w:szCs w:val="24"/>
              </w:rPr>
            </w:pPr>
            <w:r>
              <w:rPr>
                <w:spacing w:val="-1"/>
                <w:szCs w:val="24"/>
              </w:rPr>
              <w:t xml:space="preserve">17. </w:t>
            </w:r>
          </w:p>
        </w:tc>
        <w:tc>
          <w:tcPr>
            <w:tcW w:w="1615" w:type="dxa"/>
          </w:tcPr>
          <w:p w14:paraId="465A8F0F" w14:textId="77777777" w:rsidR="00A13B4D" w:rsidRDefault="00A13B4D" w:rsidP="00CB0915">
            <w:pPr>
              <w:widowControl w:val="0"/>
              <w:spacing w:before="69"/>
              <w:jc w:val="both"/>
              <w:outlineLvl w:val="0"/>
              <w:rPr>
                <w:spacing w:val="-1"/>
                <w:szCs w:val="24"/>
              </w:rPr>
            </w:pPr>
            <w:r>
              <w:rPr>
                <w:spacing w:val="-1"/>
                <w:szCs w:val="24"/>
              </w:rPr>
              <w:t>KR7105</w:t>
            </w:r>
          </w:p>
        </w:tc>
        <w:tc>
          <w:tcPr>
            <w:tcW w:w="1996" w:type="dxa"/>
          </w:tcPr>
          <w:p w14:paraId="1B2F0805" w14:textId="77777777" w:rsidR="00A13B4D" w:rsidRDefault="00A13B4D" w:rsidP="00CB0915">
            <w:pPr>
              <w:widowControl w:val="0"/>
              <w:spacing w:before="69"/>
              <w:jc w:val="both"/>
              <w:outlineLvl w:val="0"/>
              <w:rPr>
                <w:spacing w:val="-1"/>
                <w:szCs w:val="24"/>
              </w:rPr>
            </w:pPr>
            <w:r>
              <w:rPr>
                <w:spacing w:val="-1"/>
                <w:szCs w:val="24"/>
              </w:rPr>
              <w:t>Liepų g. Jūrės mstl., Kazlų Rūdos sen.</w:t>
            </w:r>
          </w:p>
        </w:tc>
        <w:tc>
          <w:tcPr>
            <w:tcW w:w="1403" w:type="dxa"/>
          </w:tcPr>
          <w:p w14:paraId="76536BEC"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79604134" w14:textId="77777777" w:rsidR="00A13B4D" w:rsidRPr="008304C0" w:rsidRDefault="00A13B4D" w:rsidP="008304C0">
            <w:pPr>
              <w:widowControl w:val="0"/>
              <w:spacing w:before="69"/>
              <w:jc w:val="center"/>
              <w:outlineLvl w:val="0"/>
              <w:rPr>
                <w:spacing w:val="-1"/>
                <w:szCs w:val="24"/>
              </w:rPr>
            </w:pPr>
            <w:r>
              <w:rPr>
                <w:spacing w:val="-1"/>
                <w:szCs w:val="24"/>
              </w:rPr>
              <w:t>14</w:t>
            </w:r>
          </w:p>
        </w:tc>
        <w:tc>
          <w:tcPr>
            <w:tcW w:w="3039" w:type="dxa"/>
          </w:tcPr>
          <w:p w14:paraId="7CB26D7C" w14:textId="77777777" w:rsidR="00A13B4D" w:rsidRPr="008304C0" w:rsidRDefault="00A13B4D" w:rsidP="001D1FFF">
            <w:pPr>
              <w:widowControl w:val="0"/>
              <w:jc w:val="both"/>
              <w:outlineLvl w:val="0"/>
              <w:rPr>
                <w:spacing w:val="-1"/>
                <w:szCs w:val="24"/>
              </w:rPr>
            </w:pPr>
            <w:r>
              <w:rPr>
                <w:spacing w:val="-1"/>
                <w:szCs w:val="24"/>
              </w:rPr>
              <w:t>gatvė/šaligatvis</w:t>
            </w:r>
          </w:p>
        </w:tc>
      </w:tr>
      <w:tr w:rsidR="00A13B4D" w14:paraId="1DFBDA52" w14:textId="77777777" w:rsidTr="00EB381E">
        <w:tc>
          <w:tcPr>
            <w:tcW w:w="552" w:type="dxa"/>
          </w:tcPr>
          <w:p w14:paraId="1A7AA7CB" w14:textId="77777777" w:rsidR="00A13B4D" w:rsidRDefault="00A13B4D" w:rsidP="00CB0915">
            <w:pPr>
              <w:widowControl w:val="0"/>
              <w:spacing w:before="69"/>
              <w:jc w:val="both"/>
              <w:outlineLvl w:val="0"/>
              <w:rPr>
                <w:spacing w:val="-1"/>
                <w:szCs w:val="24"/>
              </w:rPr>
            </w:pPr>
            <w:r>
              <w:rPr>
                <w:spacing w:val="-1"/>
                <w:szCs w:val="24"/>
              </w:rPr>
              <w:t>18.</w:t>
            </w:r>
          </w:p>
        </w:tc>
        <w:tc>
          <w:tcPr>
            <w:tcW w:w="1615" w:type="dxa"/>
          </w:tcPr>
          <w:p w14:paraId="6E83DC6D" w14:textId="77777777" w:rsidR="00A13B4D" w:rsidRDefault="00A13B4D" w:rsidP="00CB0915">
            <w:pPr>
              <w:widowControl w:val="0"/>
              <w:spacing w:before="69"/>
              <w:jc w:val="both"/>
              <w:outlineLvl w:val="0"/>
              <w:rPr>
                <w:spacing w:val="-1"/>
                <w:szCs w:val="24"/>
              </w:rPr>
            </w:pPr>
            <w:r>
              <w:rPr>
                <w:spacing w:val="-1"/>
                <w:szCs w:val="24"/>
              </w:rPr>
              <w:t>KR7056</w:t>
            </w:r>
          </w:p>
        </w:tc>
        <w:tc>
          <w:tcPr>
            <w:tcW w:w="1996" w:type="dxa"/>
          </w:tcPr>
          <w:p w14:paraId="53AC3EF4" w14:textId="77777777" w:rsidR="00A13B4D" w:rsidRDefault="00A13B4D" w:rsidP="00CB0915">
            <w:pPr>
              <w:widowControl w:val="0"/>
              <w:spacing w:before="69"/>
              <w:jc w:val="both"/>
              <w:outlineLvl w:val="0"/>
              <w:rPr>
                <w:spacing w:val="-1"/>
                <w:szCs w:val="24"/>
              </w:rPr>
            </w:pPr>
            <w:r>
              <w:rPr>
                <w:spacing w:val="-1"/>
                <w:szCs w:val="24"/>
              </w:rPr>
              <w:t>Sodų g., Antanavo k.</w:t>
            </w:r>
            <w:r w:rsidR="002F5FE1">
              <w:rPr>
                <w:spacing w:val="-1"/>
                <w:szCs w:val="24"/>
              </w:rPr>
              <w:t>, Antanavo sen.</w:t>
            </w:r>
          </w:p>
        </w:tc>
        <w:tc>
          <w:tcPr>
            <w:tcW w:w="1403" w:type="dxa"/>
          </w:tcPr>
          <w:p w14:paraId="11F7EC23"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6F2AB7DB" w14:textId="77777777" w:rsidR="00A13B4D" w:rsidRDefault="00A13B4D" w:rsidP="008304C0">
            <w:pPr>
              <w:widowControl w:val="0"/>
              <w:spacing w:before="69"/>
              <w:jc w:val="center"/>
              <w:outlineLvl w:val="0"/>
              <w:rPr>
                <w:spacing w:val="-1"/>
                <w:szCs w:val="24"/>
              </w:rPr>
            </w:pPr>
            <w:r>
              <w:rPr>
                <w:spacing w:val="-1"/>
                <w:szCs w:val="24"/>
              </w:rPr>
              <w:t>12</w:t>
            </w:r>
          </w:p>
        </w:tc>
        <w:tc>
          <w:tcPr>
            <w:tcW w:w="3039" w:type="dxa"/>
          </w:tcPr>
          <w:p w14:paraId="54DC2ECA" w14:textId="77777777" w:rsidR="00A13B4D" w:rsidRDefault="00A13B4D" w:rsidP="001D1FFF">
            <w:pPr>
              <w:widowControl w:val="0"/>
              <w:jc w:val="both"/>
              <w:outlineLvl w:val="0"/>
              <w:rPr>
                <w:spacing w:val="-1"/>
                <w:szCs w:val="24"/>
              </w:rPr>
            </w:pPr>
          </w:p>
        </w:tc>
      </w:tr>
      <w:tr w:rsidR="00A13B4D" w14:paraId="22559ABF" w14:textId="77777777" w:rsidTr="00EB381E">
        <w:tc>
          <w:tcPr>
            <w:tcW w:w="552" w:type="dxa"/>
          </w:tcPr>
          <w:p w14:paraId="61F33495" w14:textId="77777777" w:rsidR="00A13B4D" w:rsidRDefault="00A13B4D" w:rsidP="00CB0915">
            <w:pPr>
              <w:widowControl w:val="0"/>
              <w:spacing w:before="69"/>
              <w:jc w:val="both"/>
              <w:outlineLvl w:val="0"/>
              <w:rPr>
                <w:spacing w:val="-1"/>
                <w:szCs w:val="24"/>
              </w:rPr>
            </w:pPr>
            <w:r>
              <w:rPr>
                <w:spacing w:val="-1"/>
                <w:szCs w:val="24"/>
              </w:rPr>
              <w:t>19.</w:t>
            </w:r>
          </w:p>
        </w:tc>
        <w:tc>
          <w:tcPr>
            <w:tcW w:w="1615" w:type="dxa"/>
          </w:tcPr>
          <w:p w14:paraId="4A352C31" w14:textId="77777777" w:rsidR="00A13B4D" w:rsidRDefault="00A13B4D" w:rsidP="00CB0915">
            <w:pPr>
              <w:widowControl w:val="0"/>
              <w:spacing w:before="69"/>
              <w:jc w:val="both"/>
              <w:outlineLvl w:val="0"/>
              <w:rPr>
                <w:spacing w:val="-1"/>
                <w:szCs w:val="24"/>
              </w:rPr>
            </w:pPr>
            <w:r>
              <w:rPr>
                <w:spacing w:val="-1"/>
                <w:szCs w:val="24"/>
              </w:rPr>
              <w:t>KR7009</w:t>
            </w:r>
          </w:p>
        </w:tc>
        <w:tc>
          <w:tcPr>
            <w:tcW w:w="1996" w:type="dxa"/>
          </w:tcPr>
          <w:p w14:paraId="74ED3B80" w14:textId="77777777" w:rsidR="00A13B4D" w:rsidRDefault="00A13B4D" w:rsidP="00CB0915">
            <w:pPr>
              <w:widowControl w:val="0"/>
              <w:spacing w:before="69"/>
              <w:jc w:val="both"/>
              <w:outlineLvl w:val="0"/>
              <w:rPr>
                <w:spacing w:val="-1"/>
                <w:szCs w:val="24"/>
              </w:rPr>
            </w:pPr>
            <w:r>
              <w:rPr>
                <w:spacing w:val="-1"/>
                <w:szCs w:val="24"/>
              </w:rPr>
              <w:t>Žilvičių g., Jūrės k., Kazlų Rūdos sen.</w:t>
            </w:r>
          </w:p>
        </w:tc>
        <w:tc>
          <w:tcPr>
            <w:tcW w:w="1403" w:type="dxa"/>
          </w:tcPr>
          <w:p w14:paraId="4C108653"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30FDFC7D" w14:textId="77777777" w:rsidR="00A13B4D" w:rsidRDefault="00A13B4D" w:rsidP="008304C0">
            <w:pPr>
              <w:widowControl w:val="0"/>
              <w:spacing w:before="69"/>
              <w:jc w:val="center"/>
              <w:outlineLvl w:val="0"/>
              <w:rPr>
                <w:spacing w:val="-1"/>
                <w:szCs w:val="24"/>
              </w:rPr>
            </w:pPr>
            <w:r>
              <w:rPr>
                <w:spacing w:val="-1"/>
                <w:szCs w:val="24"/>
              </w:rPr>
              <w:t>11</w:t>
            </w:r>
          </w:p>
        </w:tc>
        <w:tc>
          <w:tcPr>
            <w:tcW w:w="3039" w:type="dxa"/>
          </w:tcPr>
          <w:p w14:paraId="1ACC1530" w14:textId="77777777" w:rsidR="00A13B4D" w:rsidRDefault="00A13B4D" w:rsidP="001D1FFF">
            <w:pPr>
              <w:widowControl w:val="0"/>
              <w:jc w:val="both"/>
              <w:outlineLvl w:val="0"/>
              <w:rPr>
                <w:spacing w:val="-1"/>
                <w:szCs w:val="24"/>
              </w:rPr>
            </w:pPr>
          </w:p>
        </w:tc>
      </w:tr>
      <w:tr w:rsidR="00A13B4D" w14:paraId="014D283B" w14:textId="77777777" w:rsidTr="00EB381E">
        <w:tc>
          <w:tcPr>
            <w:tcW w:w="552" w:type="dxa"/>
          </w:tcPr>
          <w:p w14:paraId="491E4FBA" w14:textId="77777777" w:rsidR="00A13B4D" w:rsidRDefault="00A13B4D" w:rsidP="00CB0915">
            <w:pPr>
              <w:widowControl w:val="0"/>
              <w:spacing w:before="69"/>
              <w:jc w:val="both"/>
              <w:outlineLvl w:val="0"/>
              <w:rPr>
                <w:spacing w:val="-1"/>
                <w:szCs w:val="24"/>
              </w:rPr>
            </w:pPr>
            <w:r>
              <w:rPr>
                <w:spacing w:val="-1"/>
                <w:szCs w:val="24"/>
              </w:rPr>
              <w:t>20.</w:t>
            </w:r>
          </w:p>
        </w:tc>
        <w:tc>
          <w:tcPr>
            <w:tcW w:w="1615" w:type="dxa"/>
          </w:tcPr>
          <w:p w14:paraId="2AE57135" w14:textId="77777777" w:rsidR="00A13B4D" w:rsidRDefault="00A13B4D" w:rsidP="00CB0915">
            <w:pPr>
              <w:widowControl w:val="0"/>
              <w:spacing w:before="69"/>
              <w:jc w:val="both"/>
              <w:outlineLvl w:val="0"/>
              <w:rPr>
                <w:spacing w:val="-1"/>
                <w:szCs w:val="24"/>
              </w:rPr>
            </w:pPr>
            <w:r>
              <w:rPr>
                <w:spacing w:val="-1"/>
                <w:szCs w:val="24"/>
              </w:rPr>
              <w:t>KR7209</w:t>
            </w:r>
          </w:p>
        </w:tc>
        <w:tc>
          <w:tcPr>
            <w:tcW w:w="1996" w:type="dxa"/>
          </w:tcPr>
          <w:p w14:paraId="3F34C18A" w14:textId="77777777" w:rsidR="00A13B4D" w:rsidRDefault="00A13B4D" w:rsidP="00CB0915">
            <w:pPr>
              <w:widowControl w:val="0"/>
              <w:spacing w:before="69"/>
              <w:jc w:val="both"/>
              <w:outlineLvl w:val="0"/>
              <w:rPr>
                <w:spacing w:val="-1"/>
                <w:szCs w:val="24"/>
              </w:rPr>
            </w:pPr>
            <w:r>
              <w:rPr>
                <w:spacing w:val="-1"/>
                <w:szCs w:val="24"/>
              </w:rPr>
              <w:t>Liepų g., Jankų k.</w:t>
            </w:r>
            <w:r w:rsidR="002F5FE1">
              <w:rPr>
                <w:spacing w:val="-1"/>
                <w:szCs w:val="24"/>
              </w:rPr>
              <w:t>, Jankų sen.</w:t>
            </w:r>
          </w:p>
        </w:tc>
        <w:tc>
          <w:tcPr>
            <w:tcW w:w="1403" w:type="dxa"/>
          </w:tcPr>
          <w:p w14:paraId="65F1A951"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02F96EA2" w14:textId="77777777" w:rsidR="00A13B4D" w:rsidRDefault="00A13B4D" w:rsidP="008304C0">
            <w:pPr>
              <w:widowControl w:val="0"/>
              <w:spacing w:before="69"/>
              <w:jc w:val="center"/>
              <w:outlineLvl w:val="0"/>
              <w:rPr>
                <w:spacing w:val="-1"/>
                <w:szCs w:val="24"/>
              </w:rPr>
            </w:pPr>
            <w:r>
              <w:rPr>
                <w:spacing w:val="-1"/>
                <w:szCs w:val="24"/>
              </w:rPr>
              <w:t>11</w:t>
            </w:r>
          </w:p>
        </w:tc>
        <w:tc>
          <w:tcPr>
            <w:tcW w:w="3039" w:type="dxa"/>
          </w:tcPr>
          <w:p w14:paraId="3615E70A" w14:textId="77777777" w:rsidR="00A13B4D" w:rsidRDefault="00A13B4D" w:rsidP="001D1FFF">
            <w:pPr>
              <w:widowControl w:val="0"/>
              <w:jc w:val="both"/>
              <w:outlineLvl w:val="0"/>
              <w:rPr>
                <w:spacing w:val="-1"/>
                <w:szCs w:val="24"/>
              </w:rPr>
            </w:pPr>
          </w:p>
        </w:tc>
      </w:tr>
      <w:tr w:rsidR="00A13B4D" w14:paraId="35CC34FC" w14:textId="77777777" w:rsidTr="00EB381E">
        <w:tc>
          <w:tcPr>
            <w:tcW w:w="552" w:type="dxa"/>
          </w:tcPr>
          <w:p w14:paraId="080D0F64" w14:textId="77777777" w:rsidR="00A13B4D" w:rsidRPr="001D1FFF" w:rsidRDefault="00A13B4D" w:rsidP="00CB0915">
            <w:pPr>
              <w:widowControl w:val="0"/>
              <w:spacing w:before="69"/>
              <w:jc w:val="both"/>
              <w:outlineLvl w:val="0"/>
              <w:rPr>
                <w:spacing w:val="-1"/>
                <w:szCs w:val="24"/>
              </w:rPr>
            </w:pPr>
            <w:r>
              <w:rPr>
                <w:spacing w:val="-1"/>
                <w:szCs w:val="24"/>
              </w:rPr>
              <w:lastRenderedPageBreak/>
              <w:t>21</w:t>
            </w:r>
            <w:r w:rsidRPr="001D1FFF">
              <w:rPr>
                <w:spacing w:val="-1"/>
                <w:szCs w:val="24"/>
              </w:rPr>
              <w:t>.</w:t>
            </w:r>
          </w:p>
        </w:tc>
        <w:tc>
          <w:tcPr>
            <w:tcW w:w="1615" w:type="dxa"/>
          </w:tcPr>
          <w:p w14:paraId="78142C65" w14:textId="77777777" w:rsidR="00A13B4D" w:rsidRPr="001D1FFF" w:rsidRDefault="00A13B4D" w:rsidP="00CB0915">
            <w:pPr>
              <w:widowControl w:val="0"/>
              <w:spacing w:before="69"/>
              <w:jc w:val="both"/>
              <w:outlineLvl w:val="0"/>
              <w:rPr>
                <w:spacing w:val="-1"/>
                <w:szCs w:val="24"/>
              </w:rPr>
            </w:pPr>
            <w:r w:rsidRPr="001D1FFF">
              <w:rPr>
                <w:spacing w:val="-1"/>
                <w:szCs w:val="24"/>
              </w:rPr>
              <w:t>KR8004</w:t>
            </w:r>
          </w:p>
        </w:tc>
        <w:tc>
          <w:tcPr>
            <w:tcW w:w="1996" w:type="dxa"/>
          </w:tcPr>
          <w:p w14:paraId="38F80575" w14:textId="77777777" w:rsidR="00A13B4D" w:rsidRPr="001D1FFF" w:rsidRDefault="00A13B4D" w:rsidP="00CB0915">
            <w:pPr>
              <w:widowControl w:val="0"/>
              <w:spacing w:before="69"/>
              <w:jc w:val="both"/>
              <w:outlineLvl w:val="0"/>
              <w:rPr>
                <w:spacing w:val="-1"/>
                <w:szCs w:val="24"/>
              </w:rPr>
            </w:pPr>
            <w:r w:rsidRPr="001D1FFF">
              <w:rPr>
                <w:spacing w:val="-1"/>
                <w:szCs w:val="24"/>
              </w:rPr>
              <w:t>K. Donelaičio g.</w:t>
            </w:r>
            <w:r>
              <w:rPr>
                <w:spacing w:val="-1"/>
                <w:szCs w:val="24"/>
              </w:rPr>
              <w:t>, Kazlų Rūdos m.</w:t>
            </w:r>
          </w:p>
        </w:tc>
        <w:tc>
          <w:tcPr>
            <w:tcW w:w="1403" w:type="dxa"/>
          </w:tcPr>
          <w:p w14:paraId="1DF624CF"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06EEE1BC" w14:textId="77777777" w:rsidR="00A13B4D" w:rsidRPr="00840F2C" w:rsidRDefault="00A13B4D" w:rsidP="00840F2C">
            <w:pPr>
              <w:widowControl w:val="0"/>
              <w:spacing w:before="69"/>
              <w:jc w:val="center"/>
              <w:outlineLvl w:val="0"/>
              <w:rPr>
                <w:spacing w:val="-1"/>
                <w:szCs w:val="24"/>
              </w:rPr>
            </w:pPr>
            <w:r w:rsidRPr="00840F2C">
              <w:rPr>
                <w:spacing w:val="-1"/>
                <w:szCs w:val="24"/>
              </w:rPr>
              <w:t>10</w:t>
            </w:r>
          </w:p>
        </w:tc>
        <w:tc>
          <w:tcPr>
            <w:tcW w:w="3039" w:type="dxa"/>
          </w:tcPr>
          <w:p w14:paraId="1556962F" w14:textId="77777777" w:rsidR="00A13B4D" w:rsidRDefault="00A13B4D" w:rsidP="00CB0915">
            <w:pPr>
              <w:widowControl w:val="0"/>
              <w:spacing w:before="69"/>
              <w:jc w:val="both"/>
              <w:outlineLvl w:val="0"/>
              <w:rPr>
                <w:b/>
                <w:bCs/>
                <w:spacing w:val="-1"/>
                <w:szCs w:val="24"/>
              </w:rPr>
            </w:pPr>
          </w:p>
        </w:tc>
      </w:tr>
      <w:tr w:rsidR="00A13B4D" w:rsidRPr="00EB381E" w14:paraId="08B16EBE" w14:textId="77777777" w:rsidTr="00EB381E">
        <w:tc>
          <w:tcPr>
            <w:tcW w:w="552" w:type="dxa"/>
          </w:tcPr>
          <w:p w14:paraId="76196BF4" w14:textId="77777777" w:rsidR="00A13B4D" w:rsidRPr="00EB381E" w:rsidRDefault="00A13B4D" w:rsidP="00CB0915">
            <w:pPr>
              <w:widowControl w:val="0"/>
              <w:spacing w:before="69"/>
              <w:jc w:val="both"/>
              <w:outlineLvl w:val="0"/>
              <w:rPr>
                <w:spacing w:val="-1"/>
                <w:szCs w:val="24"/>
              </w:rPr>
            </w:pPr>
            <w:r>
              <w:rPr>
                <w:spacing w:val="-1"/>
                <w:szCs w:val="24"/>
              </w:rPr>
              <w:t>22</w:t>
            </w:r>
            <w:r w:rsidRPr="00EB381E">
              <w:rPr>
                <w:spacing w:val="-1"/>
                <w:szCs w:val="24"/>
              </w:rPr>
              <w:t>.</w:t>
            </w:r>
          </w:p>
        </w:tc>
        <w:tc>
          <w:tcPr>
            <w:tcW w:w="1615" w:type="dxa"/>
          </w:tcPr>
          <w:p w14:paraId="484F69A0" w14:textId="77777777" w:rsidR="00A13B4D" w:rsidRPr="00EB381E" w:rsidRDefault="00A13B4D" w:rsidP="00CB0915">
            <w:pPr>
              <w:widowControl w:val="0"/>
              <w:spacing w:before="69"/>
              <w:jc w:val="both"/>
              <w:outlineLvl w:val="0"/>
              <w:rPr>
                <w:spacing w:val="-1"/>
                <w:szCs w:val="24"/>
              </w:rPr>
            </w:pPr>
            <w:r w:rsidRPr="00EB381E">
              <w:rPr>
                <w:spacing w:val="-1"/>
                <w:szCs w:val="24"/>
              </w:rPr>
              <w:t>KR</w:t>
            </w:r>
            <w:r>
              <w:rPr>
                <w:spacing w:val="-1"/>
                <w:szCs w:val="24"/>
              </w:rPr>
              <w:t>7202</w:t>
            </w:r>
          </w:p>
        </w:tc>
        <w:tc>
          <w:tcPr>
            <w:tcW w:w="1996" w:type="dxa"/>
          </w:tcPr>
          <w:p w14:paraId="2993EDE0" w14:textId="77777777" w:rsidR="00A13B4D" w:rsidRPr="00EB381E" w:rsidRDefault="00A13B4D" w:rsidP="00CB0915">
            <w:pPr>
              <w:widowControl w:val="0"/>
              <w:spacing w:before="69"/>
              <w:jc w:val="both"/>
              <w:outlineLvl w:val="0"/>
              <w:rPr>
                <w:spacing w:val="-1"/>
                <w:szCs w:val="24"/>
              </w:rPr>
            </w:pPr>
            <w:r w:rsidRPr="00EB381E">
              <w:rPr>
                <w:spacing w:val="-1"/>
                <w:szCs w:val="24"/>
              </w:rPr>
              <w:t>Pušyno g., Jankų k.</w:t>
            </w:r>
            <w:r w:rsidR="002F5FE1">
              <w:rPr>
                <w:spacing w:val="-1"/>
                <w:szCs w:val="24"/>
              </w:rPr>
              <w:t>, Jankų sen.</w:t>
            </w:r>
          </w:p>
        </w:tc>
        <w:tc>
          <w:tcPr>
            <w:tcW w:w="1403" w:type="dxa"/>
          </w:tcPr>
          <w:p w14:paraId="2B19808B"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0C6529FE" w14:textId="77777777" w:rsidR="00A13B4D" w:rsidRPr="00EB381E" w:rsidRDefault="00A13B4D" w:rsidP="00EB381E">
            <w:pPr>
              <w:widowControl w:val="0"/>
              <w:spacing w:before="69"/>
              <w:jc w:val="center"/>
              <w:outlineLvl w:val="0"/>
              <w:rPr>
                <w:spacing w:val="-1"/>
                <w:szCs w:val="24"/>
              </w:rPr>
            </w:pPr>
            <w:r>
              <w:rPr>
                <w:spacing w:val="-1"/>
                <w:szCs w:val="24"/>
              </w:rPr>
              <w:t>9</w:t>
            </w:r>
          </w:p>
        </w:tc>
        <w:tc>
          <w:tcPr>
            <w:tcW w:w="3039" w:type="dxa"/>
          </w:tcPr>
          <w:p w14:paraId="2008B26B" w14:textId="77777777" w:rsidR="00A13B4D" w:rsidRPr="00EB381E" w:rsidRDefault="00A13B4D" w:rsidP="00CB0915">
            <w:pPr>
              <w:widowControl w:val="0"/>
              <w:spacing w:before="69"/>
              <w:jc w:val="both"/>
              <w:outlineLvl w:val="0"/>
              <w:rPr>
                <w:spacing w:val="-1"/>
                <w:szCs w:val="24"/>
              </w:rPr>
            </w:pPr>
            <w:r>
              <w:rPr>
                <w:spacing w:val="-1"/>
                <w:szCs w:val="24"/>
              </w:rPr>
              <w:t>a</w:t>
            </w:r>
            <w:r w:rsidRPr="00EB381E">
              <w:rPr>
                <w:spacing w:val="-1"/>
                <w:szCs w:val="24"/>
              </w:rPr>
              <w:t>tkarpa nuo Liepų g. iki Pievų g.</w:t>
            </w:r>
          </w:p>
        </w:tc>
      </w:tr>
      <w:tr w:rsidR="00A13B4D" w:rsidRPr="00EB381E" w14:paraId="136EB119" w14:textId="77777777" w:rsidTr="00EB381E">
        <w:tc>
          <w:tcPr>
            <w:tcW w:w="552" w:type="dxa"/>
          </w:tcPr>
          <w:p w14:paraId="19F22786" w14:textId="77777777" w:rsidR="00A13B4D" w:rsidRPr="00EB381E" w:rsidRDefault="00A13B4D" w:rsidP="00CB0915">
            <w:pPr>
              <w:widowControl w:val="0"/>
              <w:spacing w:before="69"/>
              <w:jc w:val="both"/>
              <w:outlineLvl w:val="0"/>
              <w:rPr>
                <w:spacing w:val="-1"/>
                <w:szCs w:val="24"/>
              </w:rPr>
            </w:pPr>
            <w:r>
              <w:rPr>
                <w:spacing w:val="-1"/>
                <w:szCs w:val="24"/>
              </w:rPr>
              <w:t>23.</w:t>
            </w:r>
          </w:p>
        </w:tc>
        <w:tc>
          <w:tcPr>
            <w:tcW w:w="1615" w:type="dxa"/>
          </w:tcPr>
          <w:p w14:paraId="79E2F181" w14:textId="77777777" w:rsidR="00A13B4D" w:rsidRPr="00EB381E" w:rsidRDefault="00A13B4D" w:rsidP="00CB0915">
            <w:pPr>
              <w:widowControl w:val="0"/>
              <w:spacing w:before="69"/>
              <w:jc w:val="both"/>
              <w:outlineLvl w:val="0"/>
              <w:rPr>
                <w:spacing w:val="-1"/>
                <w:szCs w:val="24"/>
              </w:rPr>
            </w:pPr>
            <w:r>
              <w:rPr>
                <w:spacing w:val="-1"/>
                <w:szCs w:val="24"/>
              </w:rPr>
              <w:t>KR7155</w:t>
            </w:r>
          </w:p>
        </w:tc>
        <w:tc>
          <w:tcPr>
            <w:tcW w:w="1996" w:type="dxa"/>
          </w:tcPr>
          <w:p w14:paraId="1257DA0D" w14:textId="77777777" w:rsidR="00A13B4D" w:rsidRPr="00EB381E" w:rsidRDefault="00A13B4D" w:rsidP="00CB0915">
            <w:pPr>
              <w:widowControl w:val="0"/>
              <w:spacing w:before="69"/>
              <w:jc w:val="both"/>
              <w:outlineLvl w:val="0"/>
              <w:rPr>
                <w:spacing w:val="-1"/>
                <w:szCs w:val="24"/>
              </w:rPr>
            </w:pPr>
            <w:r>
              <w:rPr>
                <w:spacing w:val="-1"/>
                <w:szCs w:val="24"/>
              </w:rPr>
              <w:t>Ežero g., Plutiškių k.</w:t>
            </w:r>
            <w:r w:rsidR="002F5FE1">
              <w:rPr>
                <w:spacing w:val="-1"/>
                <w:szCs w:val="24"/>
              </w:rPr>
              <w:t>, Plutiškių sen.</w:t>
            </w:r>
          </w:p>
        </w:tc>
        <w:tc>
          <w:tcPr>
            <w:tcW w:w="1403" w:type="dxa"/>
          </w:tcPr>
          <w:p w14:paraId="4F54E5AF"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06FC56ED" w14:textId="77777777" w:rsidR="00A13B4D" w:rsidRPr="00EB381E" w:rsidRDefault="00A13B4D" w:rsidP="00EB381E">
            <w:pPr>
              <w:widowControl w:val="0"/>
              <w:spacing w:before="69"/>
              <w:jc w:val="center"/>
              <w:outlineLvl w:val="0"/>
              <w:rPr>
                <w:spacing w:val="-1"/>
                <w:szCs w:val="24"/>
              </w:rPr>
            </w:pPr>
            <w:r>
              <w:rPr>
                <w:spacing w:val="-1"/>
                <w:szCs w:val="24"/>
              </w:rPr>
              <w:t>9</w:t>
            </w:r>
          </w:p>
        </w:tc>
        <w:tc>
          <w:tcPr>
            <w:tcW w:w="3039" w:type="dxa"/>
          </w:tcPr>
          <w:p w14:paraId="199F683D" w14:textId="77777777" w:rsidR="00A13B4D" w:rsidRPr="00EB381E" w:rsidRDefault="00A13B4D" w:rsidP="00CB0915">
            <w:pPr>
              <w:widowControl w:val="0"/>
              <w:spacing w:before="69"/>
              <w:jc w:val="both"/>
              <w:outlineLvl w:val="0"/>
              <w:rPr>
                <w:spacing w:val="-1"/>
                <w:szCs w:val="24"/>
              </w:rPr>
            </w:pPr>
          </w:p>
        </w:tc>
      </w:tr>
      <w:tr w:rsidR="00A13B4D" w:rsidRPr="00EB381E" w14:paraId="56574610" w14:textId="77777777" w:rsidTr="00EB381E">
        <w:tc>
          <w:tcPr>
            <w:tcW w:w="552" w:type="dxa"/>
          </w:tcPr>
          <w:p w14:paraId="188CC3C2" w14:textId="77777777" w:rsidR="00A13B4D" w:rsidRPr="00EB381E" w:rsidRDefault="00A13B4D" w:rsidP="00CB0915">
            <w:pPr>
              <w:widowControl w:val="0"/>
              <w:spacing w:before="69"/>
              <w:jc w:val="both"/>
              <w:outlineLvl w:val="0"/>
              <w:rPr>
                <w:spacing w:val="-1"/>
                <w:szCs w:val="24"/>
              </w:rPr>
            </w:pPr>
            <w:r>
              <w:rPr>
                <w:spacing w:val="-1"/>
                <w:szCs w:val="24"/>
              </w:rPr>
              <w:t>24.</w:t>
            </w:r>
          </w:p>
        </w:tc>
        <w:tc>
          <w:tcPr>
            <w:tcW w:w="1615" w:type="dxa"/>
          </w:tcPr>
          <w:p w14:paraId="6B3E9B60" w14:textId="77777777" w:rsidR="00A13B4D" w:rsidRPr="00EB381E" w:rsidRDefault="00A13B4D" w:rsidP="00CB0915">
            <w:pPr>
              <w:widowControl w:val="0"/>
              <w:spacing w:before="69"/>
              <w:jc w:val="both"/>
              <w:outlineLvl w:val="0"/>
              <w:rPr>
                <w:spacing w:val="-1"/>
                <w:szCs w:val="24"/>
              </w:rPr>
            </w:pPr>
            <w:r>
              <w:rPr>
                <w:spacing w:val="-1"/>
                <w:szCs w:val="24"/>
              </w:rPr>
              <w:t>KR7010</w:t>
            </w:r>
          </w:p>
        </w:tc>
        <w:tc>
          <w:tcPr>
            <w:tcW w:w="1996" w:type="dxa"/>
          </w:tcPr>
          <w:p w14:paraId="5BDBB107" w14:textId="77777777" w:rsidR="00A13B4D" w:rsidRPr="00EB381E" w:rsidRDefault="00A13B4D" w:rsidP="00CB0915">
            <w:pPr>
              <w:widowControl w:val="0"/>
              <w:spacing w:before="69"/>
              <w:jc w:val="both"/>
              <w:outlineLvl w:val="0"/>
              <w:rPr>
                <w:spacing w:val="-1"/>
                <w:szCs w:val="24"/>
              </w:rPr>
            </w:pPr>
            <w:r>
              <w:rPr>
                <w:spacing w:val="-1"/>
                <w:szCs w:val="24"/>
              </w:rPr>
              <w:t>Pievų g., Jūrės k., Kazlų Rūdos sen.</w:t>
            </w:r>
          </w:p>
        </w:tc>
        <w:tc>
          <w:tcPr>
            <w:tcW w:w="1403" w:type="dxa"/>
          </w:tcPr>
          <w:p w14:paraId="16233CD3"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60E137FA" w14:textId="77777777" w:rsidR="00A13B4D" w:rsidRPr="00EB381E" w:rsidRDefault="00A13B4D" w:rsidP="00EB381E">
            <w:pPr>
              <w:widowControl w:val="0"/>
              <w:spacing w:before="69"/>
              <w:jc w:val="center"/>
              <w:outlineLvl w:val="0"/>
              <w:rPr>
                <w:spacing w:val="-1"/>
                <w:szCs w:val="24"/>
              </w:rPr>
            </w:pPr>
            <w:r>
              <w:rPr>
                <w:spacing w:val="-1"/>
                <w:szCs w:val="24"/>
              </w:rPr>
              <w:t>8</w:t>
            </w:r>
          </w:p>
        </w:tc>
        <w:tc>
          <w:tcPr>
            <w:tcW w:w="3039" w:type="dxa"/>
          </w:tcPr>
          <w:p w14:paraId="3B2D5D0B" w14:textId="77777777" w:rsidR="00A13B4D" w:rsidRPr="00EB381E" w:rsidRDefault="00A13B4D" w:rsidP="00CB0915">
            <w:pPr>
              <w:widowControl w:val="0"/>
              <w:spacing w:before="69"/>
              <w:jc w:val="both"/>
              <w:outlineLvl w:val="0"/>
              <w:rPr>
                <w:spacing w:val="-1"/>
                <w:szCs w:val="24"/>
              </w:rPr>
            </w:pPr>
          </w:p>
        </w:tc>
      </w:tr>
      <w:tr w:rsidR="00A13B4D" w:rsidRPr="00EB381E" w14:paraId="364F32CE" w14:textId="77777777" w:rsidTr="00EB381E">
        <w:tc>
          <w:tcPr>
            <w:tcW w:w="552" w:type="dxa"/>
          </w:tcPr>
          <w:p w14:paraId="6D27B032" w14:textId="77777777" w:rsidR="00A13B4D" w:rsidRPr="00EB381E" w:rsidRDefault="00A13B4D" w:rsidP="00CB0915">
            <w:pPr>
              <w:widowControl w:val="0"/>
              <w:spacing w:before="69"/>
              <w:jc w:val="both"/>
              <w:outlineLvl w:val="0"/>
              <w:rPr>
                <w:spacing w:val="-1"/>
                <w:szCs w:val="24"/>
              </w:rPr>
            </w:pPr>
            <w:r>
              <w:rPr>
                <w:spacing w:val="-1"/>
                <w:szCs w:val="24"/>
              </w:rPr>
              <w:t>25.</w:t>
            </w:r>
          </w:p>
        </w:tc>
        <w:tc>
          <w:tcPr>
            <w:tcW w:w="1615" w:type="dxa"/>
          </w:tcPr>
          <w:p w14:paraId="269F6CF2" w14:textId="77777777" w:rsidR="00A13B4D" w:rsidRPr="00EB381E" w:rsidRDefault="00A13B4D" w:rsidP="00CB0915">
            <w:pPr>
              <w:widowControl w:val="0"/>
              <w:spacing w:before="69"/>
              <w:jc w:val="both"/>
              <w:outlineLvl w:val="0"/>
              <w:rPr>
                <w:spacing w:val="-1"/>
                <w:szCs w:val="24"/>
              </w:rPr>
            </w:pPr>
            <w:r>
              <w:rPr>
                <w:spacing w:val="-1"/>
                <w:szCs w:val="24"/>
              </w:rPr>
              <w:t>KR7213</w:t>
            </w:r>
          </w:p>
        </w:tc>
        <w:tc>
          <w:tcPr>
            <w:tcW w:w="1996" w:type="dxa"/>
          </w:tcPr>
          <w:p w14:paraId="4D234047" w14:textId="77777777" w:rsidR="00A13B4D" w:rsidRPr="00EB381E" w:rsidRDefault="00A13B4D" w:rsidP="00CB0915">
            <w:pPr>
              <w:widowControl w:val="0"/>
              <w:spacing w:before="69"/>
              <w:jc w:val="both"/>
              <w:outlineLvl w:val="0"/>
              <w:rPr>
                <w:spacing w:val="-1"/>
                <w:szCs w:val="24"/>
              </w:rPr>
            </w:pPr>
            <w:r>
              <w:rPr>
                <w:spacing w:val="-1"/>
                <w:szCs w:val="24"/>
              </w:rPr>
              <w:t xml:space="preserve">Tujų g., </w:t>
            </w:r>
            <w:proofErr w:type="spellStart"/>
            <w:r>
              <w:rPr>
                <w:spacing w:val="-1"/>
                <w:szCs w:val="24"/>
              </w:rPr>
              <w:t>Višakio</w:t>
            </w:r>
            <w:proofErr w:type="spellEnd"/>
            <w:r>
              <w:rPr>
                <w:spacing w:val="-1"/>
                <w:szCs w:val="24"/>
              </w:rPr>
              <w:t xml:space="preserve"> Rūdos k., Kazlų Rūdos sen.</w:t>
            </w:r>
          </w:p>
        </w:tc>
        <w:tc>
          <w:tcPr>
            <w:tcW w:w="1403" w:type="dxa"/>
          </w:tcPr>
          <w:p w14:paraId="5C65BEC1"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4653DF95" w14:textId="77777777" w:rsidR="00A13B4D" w:rsidRPr="00EB381E" w:rsidRDefault="00A13B4D" w:rsidP="00EB381E">
            <w:pPr>
              <w:widowControl w:val="0"/>
              <w:spacing w:before="69"/>
              <w:jc w:val="center"/>
              <w:outlineLvl w:val="0"/>
              <w:rPr>
                <w:spacing w:val="-1"/>
                <w:szCs w:val="24"/>
              </w:rPr>
            </w:pPr>
            <w:r>
              <w:rPr>
                <w:spacing w:val="-1"/>
                <w:szCs w:val="24"/>
              </w:rPr>
              <w:t>8</w:t>
            </w:r>
          </w:p>
        </w:tc>
        <w:tc>
          <w:tcPr>
            <w:tcW w:w="3039" w:type="dxa"/>
          </w:tcPr>
          <w:p w14:paraId="1AB53F6F" w14:textId="77777777" w:rsidR="00A13B4D" w:rsidRPr="00EB381E" w:rsidRDefault="00A13B4D" w:rsidP="00CB0915">
            <w:pPr>
              <w:widowControl w:val="0"/>
              <w:spacing w:before="69"/>
              <w:jc w:val="both"/>
              <w:outlineLvl w:val="0"/>
              <w:rPr>
                <w:spacing w:val="-1"/>
                <w:szCs w:val="24"/>
              </w:rPr>
            </w:pPr>
          </w:p>
        </w:tc>
      </w:tr>
      <w:tr w:rsidR="00A13B4D" w:rsidRPr="00EB381E" w14:paraId="0796CF1E" w14:textId="77777777" w:rsidTr="00EB381E">
        <w:tc>
          <w:tcPr>
            <w:tcW w:w="552" w:type="dxa"/>
          </w:tcPr>
          <w:p w14:paraId="175CEC7E" w14:textId="77777777" w:rsidR="00A13B4D" w:rsidRPr="00EB381E" w:rsidRDefault="00A13B4D" w:rsidP="00CB0915">
            <w:pPr>
              <w:widowControl w:val="0"/>
              <w:spacing w:before="69"/>
              <w:jc w:val="both"/>
              <w:outlineLvl w:val="0"/>
              <w:rPr>
                <w:spacing w:val="-1"/>
                <w:szCs w:val="24"/>
              </w:rPr>
            </w:pPr>
            <w:r>
              <w:rPr>
                <w:spacing w:val="-1"/>
                <w:szCs w:val="24"/>
              </w:rPr>
              <w:t>26.</w:t>
            </w:r>
          </w:p>
        </w:tc>
        <w:tc>
          <w:tcPr>
            <w:tcW w:w="1615" w:type="dxa"/>
          </w:tcPr>
          <w:p w14:paraId="62E96793" w14:textId="77777777" w:rsidR="00A13B4D" w:rsidRPr="00EB381E" w:rsidRDefault="00A13B4D" w:rsidP="00CB0915">
            <w:pPr>
              <w:widowControl w:val="0"/>
              <w:spacing w:before="69"/>
              <w:jc w:val="both"/>
              <w:outlineLvl w:val="0"/>
              <w:rPr>
                <w:spacing w:val="-1"/>
                <w:szCs w:val="24"/>
              </w:rPr>
            </w:pPr>
            <w:r>
              <w:rPr>
                <w:spacing w:val="-1"/>
                <w:szCs w:val="24"/>
              </w:rPr>
              <w:t>KR7057</w:t>
            </w:r>
          </w:p>
        </w:tc>
        <w:tc>
          <w:tcPr>
            <w:tcW w:w="1996" w:type="dxa"/>
          </w:tcPr>
          <w:p w14:paraId="2F376F62" w14:textId="77777777" w:rsidR="00A13B4D" w:rsidRPr="00EB381E" w:rsidRDefault="00A13B4D" w:rsidP="00CB0915">
            <w:pPr>
              <w:widowControl w:val="0"/>
              <w:spacing w:before="69"/>
              <w:jc w:val="both"/>
              <w:outlineLvl w:val="0"/>
              <w:rPr>
                <w:spacing w:val="-1"/>
                <w:szCs w:val="24"/>
              </w:rPr>
            </w:pPr>
            <w:r>
              <w:rPr>
                <w:spacing w:val="-1"/>
                <w:szCs w:val="24"/>
              </w:rPr>
              <w:t>Naujoji g., Antanavo k.</w:t>
            </w:r>
            <w:r w:rsidR="002F5FE1">
              <w:rPr>
                <w:spacing w:val="-1"/>
                <w:szCs w:val="24"/>
              </w:rPr>
              <w:t>, Antanavo sen.</w:t>
            </w:r>
          </w:p>
        </w:tc>
        <w:tc>
          <w:tcPr>
            <w:tcW w:w="1403" w:type="dxa"/>
          </w:tcPr>
          <w:p w14:paraId="7CB8DB8A"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5ACB2E46" w14:textId="77777777" w:rsidR="00A13B4D" w:rsidRPr="00EB381E" w:rsidRDefault="00A13B4D" w:rsidP="00EB381E">
            <w:pPr>
              <w:widowControl w:val="0"/>
              <w:spacing w:before="69"/>
              <w:jc w:val="center"/>
              <w:outlineLvl w:val="0"/>
              <w:rPr>
                <w:spacing w:val="-1"/>
                <w:szCs w:val="24"/>
              </w:rPr>
            </w:pPr>
            <w:r>
              <w:rPr>
                <w:spacing w:val="-1"/>
                <w:szCs w:val="24"/>
              </w:rPr>
              <w:t>8</w:t>
            </w:r>
          </w:p>
        </w:tc>
        <w:tc>
          <w:tcPr>
            <w:tcW w:w="3039" w:type="dxa"/>
          </w:tcPr>
          <w:p w14:paraId="3FBB180F" w14:textId="77777777" w:rsidR="00A13B4D" w:rsidRPr="00EB381E" w:rsidRDefault="00A13B4D" w:rsidP="00CB0915">
            <w:pPr>
              <w:widowControl w:val="0"/>
              <w:spacing w:before="69"/>
              <w:jc w:val="both"/>
              <w:outlineLvl w:val="0"/>
              <w:rPr>
                <w:spacing w:val="-1"/>
                <w:szCs w:val="24"/>
              </w:rPr>
            </w:pPr>
          </w:p>
        </w:tc>
      </w:tr>
      <w:tr w:rsidR="00A13B4D" w:rsidRPr="00EB381E" w14:paraId="022177A8" w14:textId="77777777" w:rsidTr="00EB381E">
        <w:tc>
          <w:tcPr>
            <w:tcW w:w="552" w:type="dxa"/>
          </w:tcPr>
          <w:p w14:paraId="3F94794E" w14:textId="77777777" w:rsidR="00A13B4D" w:rsidRPr="00EB381E" w:rsidRDefault="00A13B4D" w:rsidP="00CB0915">
            <w:pPr>
              <w:widowControl w:val="0"/>
              <w:spacing w:before="69"/>
              <w:jc w:val="both"/>
              <w:outlineLvl w:val="0"/>
              <w:rPr>
                <w:spacing w:val="-1"/>
                <w:szCs w:val="24"/>
              </w:rPr>
            </w:pPr>
            <w:r>
              <w:rPr>
                <w:spacing w:val="-1"/>
                <w:szCs w:val="24"/>
              </w:rPr>
              <w:t>27.</w:t>
            </w:r>
          </w:p>
        </w:tc>
        <w:tc>
          <w:tcPr>
            <w:tcW w:w="1615" w:type="dxa"/>
          </w:tcPr>
          <w:p w14:paraId="3DFE8326" w14:textId="77777777" w:rsidR="00A13B4D" w:rsidRPr="00EB381E" w:rsidRDefault="00A13B4D" w:rsidP="00CB0915">
            <w:pPr>
              <w:widowControl w:val="0"/>
              <w:spacing w:before="69"/>
              <w:jc w:val="both"/>
              <w:outlineLvl w:val="0"/>
              <w:rPr>
                <w:spacing w:val="-1"/>
                <w:szCs w:val="24"/>
              </w:rPr>
            </w:pPr>
            <w:r>
              <w:rPr>
                <w:spacing w:val="-1"/>
                <w:szCs w:val="24"/>
              </w:rPr>
              <w:t>KR7152</w:t>
            </w:r>
          </w:p>
        </w:tc>
        <w:tc>
          <w:tcPr>
            <w:tcW w:w="1996" w:type="dxa"/>
          </w:tcPr>
          <w:p w14:paraId="67FA0C2A" w14:textId="313D8A5A" w:rsidR="00A13B4D" w:rsidRPr="00EB381E" w:rsidRDefault="002F5FE1" w:rsidP="00CB0915">
            <w:pPr>
              <w:widowControl w:val="0"/>
              <w:spacing w:before="69"/>
              <w:jc w:val="both"/>
              <w:outlineLvl w:val="0"/>
              <w:rPr>
                <w:spacing w:val="-1"/>
                <w:szCs w:val="24"/>
              </w:rPr>
            </w:pPr>
            <w:r>
              <w:rPr>
                <w:spacing w:val="-1"/>
                <w:szCs w:val="24"/>
              </w:rPr>
              <w:t>P.</w:t>
            </w:r>
            <w:r w:rsidR="00940FC2">
              <w:rPr>
                <w:spacing w:val="-1"/>
                <w:szCs w:val="24"/>
              </w:rPr>
              <w:t xml:space="preserve"> </w:t>
            </w:r>
            <w:r w:rsidR="00A13B4D">
              <w:rPr>
                <w:spacing w:val="-1"/>
                <w:szCs w:val="24"/>
              </w:rPr>
              <w:t>Sapiegos g., Plutiškių k.</w:t>
            </w:r>
            <w:r>
              <w:rPr>
                <w:spacing w:val="-1"/>
                <w:szCs w:val="24"/>
              </w:rPr>
              <w:t>, Plutiškių sen.</w:t>
            </w:r>
          </w:p>
        </w:tc>
        <w:tc>
          <w:tcPr>
            <w:tcW w:w="1403" w:type="dxa"/>
          </w:tcPr>
          <w:p w14:paraId="7EB18C68" w14:textId="77777777" w:rsidR="00A13B4D" w:rsidRPr="00DF5ACC" w:rsidRDefault="00A13B4D" w:rsidP="004C278E">
            <w:pPr>
              <w:widowControl w:val="0"/>
              <w:spacing w:before="69"/>
              <w:jc w:val="both"/>
              <w:outlineLvl w:val="0"/>
              <w:rPr>
                <w:spacing w:val="-1"/>
                <w:szCs w:val="24"/>
              </w:rPr>
            </w:pPr>
            <w:r>
              <w:rPr>
                <w:spacing w:val="-1"/>
                <w:szCs w:val="24"/>
              </w:rPr>
              <w:t>k</w:t>
            </w:r>
            <w:r w:rsidRPr="00DF5ACC">
              <w:rPr>
                <w:spacing w:val="-1"/>
                <w:szCs w:val="24"/>
              </w:rPr>
              <w:t>apitalinis remontas</w:t>
            </w:r>
            <w:r>
              <w:rPr>
                <w:spacing w:val="-1"/>
                <w:szCs w:val="24"/>
              </w:rPr>
              <w:t>, inžinerinės paslaugos</w:t>
            </w:r>
          </w:p>
        </w:tc>
        <w:tc>
          <w:tcPr>
            <w:tcW w:w="1389" w:type="dxa"/>
          </w:tcPr>
          <w:p w14:paraId="7C647A39" w14:textId="77777777" w:rsidR="00A13B4D" w:rsidRPr="00EB381E" w:rsidRDefault="00A13B4D" w:rsidP="00EB381E">
            <w:pPr>
              <w:widowControl w:val="0"/>
              <w:spacing w:before="69"/>
              <w:jc w:val="center"/>
              <w:outlineLvl w:val="0"/>
              <w:rPr>
                <w:spacing w:val="-1"/>
                <w:szCs w:val="24"/>
              </w:rPr>
            </w:pPr>
            <w:r>
              <w:rPr>
                <w:spacing w:val="-1"/>
                <w:szCs w:val="24"/>
              </w:rPr>
              <w:t>8</w:t>
            </w:r>
          </w:p>
        </w:tc>
        <w:tc>
          <w:tcPr>
            <w:tcW w:w="3039" w:type="dxa"/>
          </w:tcPr>
          <w:p w14:paraId="35B1D412" w14:textId="77777777" w:rsidR="00A13B4D" w:rsidRPr="00EB381E" w:rsidRDefault="00A13B4D" w:rsidP="00CB0915">
            <w:pPr>
              <w:widowControl w:val="0"/>
              <w:spacing w:before="69"/>
              <w:jc w:val="both"/>
              <w:outlineLvl w:val="0"/>
              <w:rPr>
                <w:spacing w:val="-1"/>
                <w:szCs w:val="24"/>
              </w:rPr>
            </w:pPr>
            <w:r>
              <w:rPr>
                <w:spacing w:val="-1"/>
                <w:szCs w:val="24"/>
              </w:rPr>
              <w:t>šaligatvis, apšvietimas</w:t>
            </w:r>
          </w:p>
        </w:tc>
      </w:tr>
    </w:tbl>
    <w:p w14:paraId="58F81596" w14:textId="77777777" w:rsidR="00CA692A" w:rsidRPr="00CA692A" w:rsidRDefault="000C7241" w:rsidP="000C7241">
      <w:pPr>
        <w:pStyle w:val="NoSpacing1"/>
        <w:rPr>
          <w:szCs w:val="24"/>
        </w:rPr>
      </w:pPr>
      <w:r>
        <w:rPr>
          <w:szCs w:val="24"/>
        </w:rPr>
        <w:t xml:space="preserve">                                                                            ______________________________________</w:t>
      </w:r>
    </w:p>
    <w:sectPr w:rsidR="00CA692A" w:rsidRPr="00CA692A" w:rsidSect="00882166">
      <w:headerReference w:type="default" r:id="rId10"/>
      <w:headerReference w:type="first" r:id="rId11"/>
      <w:pgSz w:w="11906" w:h="16838" w:code="9"/>
      <w:pgMar w:top="1134" w:right="849" w:bottom="1134" w:left="1560"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3A1F9" w14:textId="77777777" w:rsidR="00DC18ED" w:rsidRDefault="00DC18ED">
      <w:r>
        <w:separator/>
      </w:r>
    </w:p>
  </w:endnote>
  <w:endnote w:type="continuationSeparator" w:id="0">
    <w:p w14:paraId="6E56968B" w14:textId="77777777" w:rsidR="00DC18ED" w:rsidRDefault="00DC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5F6F6" w14:textId="77777777" w:rsidR="00DC18ED" w:rsidRDefault="00DC18ED">
      <w:r>
        <w:separator/>
      </w:r>
    </w:p>
  </w:footnote>
  <w:footnote w:type="continuationSeparator" w:id="0">
    <w:p w14:paraId="56B31858" w14:textId="77777777" w:rsidR="00DC18ED" w:rsidRDefault="00DC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4F57A" w14:textId="6B1A11A5" w:rsidR="005750AE" w:rsidRDefault="005750AE">
    <w:pPr>
      <w:pStyle w:val="Antrats"/>
      <w:jc w:val="center"/>
    </w:pPr>
  </w:p>
  <w:p w14:paraId="768A1AEA" w14:textId="77777777" w:rsidR="005750AE" w:rsidRDefault="005750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4278266"/>
      <w:docPartObj>
        <w:docPartGallery w:val="Page Numbers (Top of Page)"/>
        <w:docPartUnique/>
      </w:docPartObj>
    </w:sdtPr>
    <w:sdtEndPr/>
    <w:sdtContent>
      <w:p w14:paraId="48793690" w14:textId="2BB5D976" w:rsidR="00882166" w:rsidRDefault="00882166">
        <w:pPr>
          <w:pStyle w:val="Antrats"/>
          <w:jc w:val="center"/>
        </w:pPr>
        <w:r>
          <w:fldChar w:fldCharType="begin"/>
        </w:r>
        <w:r>
          <w:instrText>PAGE   \* MERGEFORMAT</w:instrText>
        </w:r>
        <w:r>
          <w:fldChar w:fldCharType="separate"/>
        </w:r>
        <w:r>
          <w:t>2</w:t>
        </w:r>
        <w:r>
          <w:fldChar w:fldCharType="end"/>
        </w:r>
      </w:p>
    </w:sdtContent>
  </w:sdt>
  <w:p w14:paraId="3C773793" w14:textId="77777777" w:rsidR="00882166" w:rsidRDefault="008821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9436" w14:textId="77777777" w:rsidR="00882166" w:rsidRDefault="00882166">
    <w:pPr>
      <w:pStyle w:val="Antrats"/>
      <w:jc w:val="center"/>
    </w:pPr>
  </w:p>
  <w:p w14:paraId="44598E58" w14:textId="77777777" w:rsidR="00882166" w:rsidRDefault="00882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36192E14"/>
    <w:multiLevelType w:val="hybridMultilevel"/>
    <w:tmpl w:val="CD16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15:restartNumberingAfterBreak="0">
    <w:nsid w:val="55835B5E"/>
    <w:multiLevelType w:val="hybridMultilevel"/>
    <w:tmpl w:val="FBE65BBE"/>
    <w:lvl w:ilvl="0" w:tplc="FEF21768">
      <w:start w:val="1"/>
      <w:numFmt w:val="decimal"/>
      <w:lvlText w:val="%1."/>
      <w:lvlJc w:val="left"/>
      <w:pPr>
        <w:ind w:left="119" w:hanging="183"/>
      </w:pPr>
      <w:rPr>
        <w:rFonts w:ascii="Times New Roman" w:eastAsia="Times New Roman" w:hAnsi="Times New Roman" w:hint="default"/>
        <w:sz w:val="24"/>
        <w:szCs w:val="24"/>
      </w:rPr>
    </w:lvl>
    <w:lvl w:ilvl="1" w:tplc="3EF49698">
      <w:start w:val="1"/>
      <w:numFmt w:val="bullet"/>
      <w:lvlText w:val="•"/>
      <w:lvlJc w:val="left"/>
      <w:pPr>
        <w:ind w:left="1094" w:hanging="183"/>
      </w:pPr>
      <w:rPr>
        <w:rFonts w:hint="default"/>
      </w:rPr>
    </w:lvl>
    <w:lvl w:ilvl="2" w:tplc="D44C094E">
      <w:start w:val="1"/>
      <w:numFmt w:val="bullet"/>
      <w:lvlText w:val="•"/>
      <w:lvlJc w:val="left"/>
      <w:pPr>
        <w:ind w:left="2069" w:hanging="183"/>
      </w:pPr>
      <w:rPr>
        <w:rFonts w:hint="default"/>
      </w:rPr>
    </w:lvl>
    <w:lvl w:ilvl="3" w:tplc="58120CDA">
      <w:start w:val="1"/>
      <w:numFmt w:val="bullet"/>
      <w:lvlText w:val="•"/>
      <w:lvlJc w:val="left"/>
      <w:pPr>
        <w:ind w:left="3044" w:hanging="183"/>
      </w:pPr>
      <w:rPr>
        <w:rFonts w:hint="default"/>
      </w:rPr>
    </w:lvl>
    <w:lvl w:ilvl="4" w:tplc="64322B32">
      <w:start w:val="1"/>
      <w:numFmt w:val="bullet"/>
      <w:lvlText w:val="•"/>
      <w:lvlJc w:val="left"/>
      <w:pPr>
        <w:ind w:left="4019" w:hanging="183"/>
      </w:pPr>
      <w:rPr>
        <w:rFonts w:hint="default"/>
      </w:rPr>
    </w:lvl>
    <w:lvl w:ilvl="5" w:tplc="6DD62AE0">
      <w:start w:val="1"/>
      <w:numFmt w:val="bullet"/>
      <w:lvlText w:val="•"/>
      <w:lvlJc w:val="left"/>
      <w:pPr>
        <w:ind w:left="4994" w:hanging="183"/>
      </w:pPr>
      <w:rPr>
        <w:rFonts w:hint="default"/>
      </w:rPr>
    </w:lvl>
    <w:lvl w:ilvl="6" w:tplc="49B661F8">
      <w:start w:val="1"/>
      <w:numFmt w:val="bullet"/>
      <w:lvlText w:val="•"/>
      <w:lvlJc w:val="left"/>
      <w:pPr>
        <w:ind w:left="5969" w:hanging="183"/>
      </w:pPr>
      <w:rPr>
        <w:rFonts w:hint="default"/>
      </w:rPr>
    </w:lvl>
    <w:lvl w:ilvl="7" w:tplc="EDF69B50">
      <w:start w:val="1"/>
      <w:numFmt w:val="bullet"/>
      <w:lvlText w:val="•"/>
      <w:lvlJc w:val="left"/>
      <w:pPr>
        <w:ind w:left="6944" w:hanging="183"/>
      </w:pPr>
      <w:rPr>
        <w:rFonts w:hint="default"/>
      </w:rPr>
    </w:lvl>
    <w:lvl w:ilvl="8" w:tplc="E4564260">
      <w:start w:val="1"/>
      <w:numFmt w:val="bullet"/>
      <w:lvlText w:val="•"/>
      <w:lvlJc w:val="left"/>
      <w:pPr>
        <w:ind w:left="7918" w:hanging="183"/>
      </w:pPr>
      <w:rPr>
        <w:rFonts w:hint="default"/>
      </w:rPr>
    </w:lvl>
  </w:abstractNum>
  <w:abstractNum w:abstractNumId="4"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B7A"/>
    <w:rsid w:val="00001905"/>
    <w:rsid w:val="00003541"/>
    <w:rsid w:val="00004163"/>
    <w:rsid w:val="00005BCB"/>
    <w:rsid w:val="00015F0E"/>
    <w:rsid w:val="00020A7C"/>
    <w:rsid w:val="00023762"/>
    <w:rsid w:val="00027EA0"/>
    <w:rsid w:val="00032C7F"/>
    <w:rsid w:val="000447A1"/>
    <w:rsid w:val="000447FA"/>
    <w:rsid w:val="00046C07"/>
    <w:rsid w:val="0005608F"/>
    <w:rsid w:val="00070120"/>
    <w:rsid w:val="0007050E"/>
    <w:rsid w:val="00070FDE"/>
    <w:rsid w:val="000719BE"/>
    <w:rsid w:val="00071C74"/>
    <w:rsid w:val="00074CAD"/>
    <w:rsid w:val="00076890"/>
    <w:rsid w:val="00076F98"/>
    <w:rsid w:val="00083A13"/>
    <w:rsid w:val="0008491B"/>
    <w:rsid w:val="00092810"/>
    <w:rsid w:val="000A3B1B"/>
    <w:rsid w:val="000B0B05"/>
    <w:rsid w:val="000C2E29"/>
    <w:rsid w:val="000C386C"/>
    <w:rsid w:val="000C41FC"/>
    <w:rsid w:val="000C683D"/>
    <w:rsid w:val="000C6C2E"/>
    <w:rsid w:val="000C7241"/>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BBA"/>
    <w:rsid w:val="001513D0"/>
    <w:rsid w:val="001518CB"/>
    <w:rsid w:val="00154B0F"/>
    <w:rsid w:val="00156B3A"/>
    <w:rsid w:val="001749BA"/>
    <w:rsid w:val="00185FA1"/>
    <w:rsid w:val="00195D02"/>
    <w:rsid w:val="001964D7"/>
    <w:rsid w:val="001971B0"/>
    <w:rsid w:val="0019743E"/>
    <w:rsid w:val="001A0FB3"/>
    <w:rsid w:val="001A5622"/>
    <w:rsid w:val="001B0AB8"/>
    <w:rsid w:val="001B6990"/>
    <w:rsid w:val="001C0622"/>
    <w:rsid w:val="001C55A0"/>
    <w:rsid w:val="001D1FFF"/>
    <w:rsid w:val="001D320C"/>
    <w:rsid w:val="001D6E42"/>
    <w:rsid w:val="001D78D8"/>
    <w:rsid w:val="001E033B"/>
    <w:rsid w:val="001F0869"/>
    <w:rsid w:val="001F7F59"/>
    <w:rsid w:val="002004FC"/>
    <w:rsid w:val="00216631"/>
    <w:rsid w:val="00220A09"/>
    <w:rsid w:val="002253B9"/>
    <w:rsid w:val="00226390"/>
    <w:rsid w:val="00232650"/>
    <w:rsid w:val="00236860"/>
    <w:rsid w:val="00241642"/>
    <w:rsid w:val="00247BD4"/>
    <w:rsid w:val="0025182F"/>
    <w:rsid w:val="0025385C"/>
    <w:rsid w:val="002707C2"/>
    <w:rsid w:val="00274E4C"/>
    <w:rsid w:val="00281C5F"/>
    <w:rsid w:val="0028257E"/>
    <w:rsid w:val="00282CA6"/>
    <w:rsid w:val="00287534"/>
    <w:rsid w:val="00287B2F"/>
    <w:rsid w:val="00293C2F"/>
    <w:rsid w:val="00294C15"/>
    <w:rsid w:val="002A3293"/>
    <w:rsid w:val="002B19E2"/>
    <w:rsid w:val="002C063F"/>
    <w:rsid w:val="002D1D7E"/>
    <w:rsid w:val="002D2276"/>
    <w:rsid w:val="002D6E02"/>
    <w:rsid w:val="002E3734"/>
    <w:rsid w:val="002E4D82"/>
    <w:rsid w:val="002E5F90"/>
    <w:rsid w:val="002E739F"/>
    <w:rsid w:val="002E7BEF"/>
    <w:rsid w:val="002F1B2F"/>
    <w:rsid w:val="002F4D47"/>
    <w:rsid w:val="002F5913"/>
    <w:rsid w:val="002F5FE1"/>
    <w:rsid w:val="00312DB4"/>
    <w:rsid w:val="00313699"/>
    <w:rsid w:val="00313FCD"/>
    <w:rsid w:val="00314970"/>
    <w:rsid w:val="00315464"/>
    <w:rsid w:val="00316976"/>
    <w:rsid w:val="003177D0"/>
    <w:rsid w:val="00321A19"/>
    <w:rsid w:val="00324BCC"/>
    <w:rsid w:val="0033231D"/>
    <w:rsid w:val="003330B1"/>
    <w:rsid w:val="00340AAE"/>
    <w:rsid w:val="00345C3D"/>
    <w:rsid w:val="00346783"/>
    <w:rsid w:val="00346AF0"/>
    <w:rsid w:val="00347A2F"/>
    <w:rsid w:val="003575E8"/>
    <w:rsid w:val="0037767B"/>
    <w:rsid w:val="00381148"/>
    <w:rsid w:val="003828EA"/>
    <w:rsid w:val="003952B0"/>
    <w:rsid w:val="003A1E5B"/>
    <w:rsid w:val="003A52E8"/>
    <w:rsid w:val="003A6C50"/>
    <w:rsid w:val="003B3808"/>
    <w:rsid w:val="003B43C1"/>
    <w:rsid w:val="003C04DE"/>
    <w:rsid w:val="003D2CDA"/>
    <w:rsid w:val="003E7D3D"/>
    <w:rsid w:val="003F22AD"/>
    <w:rsid w:val="003F284C"/>
    <w:rsid w:val="003F5A4B"/>
    <w:rsid w:val="003F7C28"/>
    <w:rsid w:val="00402BC1"/>
    <w:rsid w:val="00411326"/>
    <w:rsid w:val="004113D3"/>
    <w:rsid w:val="00412CF0"/>
    <w:rsid w:val="00413C7A"/>
    <w:rsid w:val="004148AE"/>
    <w:rsid w:val="004178C2"/>
    <w:rsid w:val="00423ACF"/>
    <w:rsid w:val="0043350F"/>
    <w:rsid w:val="004361B7"/>
    <w:rsid w:val="00441B85"/>
    <w:rsid w:val="00443877"/>
    <w:rsid w:val="00443ED5"/>
    <w:rsid w:val="004448F4"/>
    <w:rsid w:val="00451206"/>
    <w:rsid w:val="0045210C"/>
    <w:rsid w:val="00452202"/>
    <w:rsid w:val="00464DB8"/>
    <w:rsid w:val="00466D1C"/>
    <w:rsid w:val="004676EF"/>
    <w:rsid w:val="0047030A"/>
    <w:rsid w:val="004733E5"/>
    <w:rsid w:val="004744D1"/>
    <w:rsid w:val="00482B2F"/>
    <w:rsid w:val="00484A2D"/>
    <w:rsid w:val="00490675"/>
    <w:rsid w:val="004958E9"/>
    <w:rsid w:val="004A3FFC"/>
    <w:rsid w:val="004B5368"/>
    <w:rsid w:val="004C0B59"/>
    <w:rsid w:val="004C3B66"/>
    <w:rsid w:val="004D2D4D"/>
    <w:rsid w:val="004D6F86"/>
    <w:rsid w:val="004E0385"/>
    <w:rsid w:val="004E2190"/>
    <w:rsid w:val="004E6057"/>
    <w:rsid w:val="004E7A54"/>
    <w:rsid w:val="004F3396"/>
    <w:rsid w:val="004F33C9"/>
    <w:rsid w:val="00512914"/>
    <w:rsid w:val="00513A2B"/>
    <w:rsid w:val="005221DB"/>
    <w:rsid w:val="00527C95"/>
    <w:rsid w:val="005455D9"/>
    <w:rsid w:val="00554EA7"/>
    <w:rsid w:val="0056776D"/>
    <w:rsid w:val="005750AE"/>
    <w:rsid w:val="00581C02"/>
    <w:rsid w:val="00597690"/>
    <w:rsid w:val="00597BBF"/>
    <w:rsid w:val="005A3406"/>
    <w:rsid w:val="005A56C3"/>
    <w:rsid w:val="005B33F9"/>
    <w:rsid w:val="005C3A4A"/>
    <w:rsid w:val="005D3B7F"/>
    <w:rsid w:val="005E2640"/>
    <w:rsid w:val="005E4A3C"/>
    <w:rsid w:val="005E666B"/>
    <w:rsid w:val="005F0F9D"/>
    <w:rsid w:val="005F708E"/>
    <w:rsid w:val="00600373"/>
    <w:rsid w:val="00605156"/>
    <w:rsid w:val="006066D4"/>
    <w:rsid w:val="0061043C"/>
    <w:rsid w:val="00611E1C"/>
    <w:rsid w:val="0061538F"/>
    <w:rsid w:val="00617E2F"/>
    <w:rsid w:val="006203C3"/>
    <w:rsid w:val="00622F9C"/>
    <w:rsid w:val="00623F10"/>
    <w:rsid w:val="00625ECA"/>
    <w:rsid w:val="006425D9"/>
    <w:rsid w:val="00642833"/>
    <w:rsid w:val="00643334"/>
    <w:rsid w:val="00645FF2"/>
    <w:rsid w:val="00652743"/>
    <w:rsid w:val="00657B81"/>
    <w:rsid w:val="006711F8"/>
    <w:rsid w:val="00673B3A"/>
    <w:rsid w:val="0068017D"/>
    <w:rsid w:val="00682F9C"/>
    <w:rsid w:val="00684197"/>
    <w:rsid w:val="00692EB2"/>
    <w:rsid w:val="006943BB"/>
    <w:rsid w:val="006A4F10"/>
    <w:rsid w:val="006A5719"/>
    <w:rsid w:val="006A5EDC"/>
    <w:rsid w:val="006B50BD"/>
    <w:rsid w:val="006C3F48"/>
    <w:rsid w:val="006C77E1"/>
    <w:rsid w:val="006C7D50"/>
    <w:rsid w:val="006D22B7"/>
    <w:rsid w:val="006E0E1A"/>
    <w:rsid w:val="006E6B6C"/>
    <w:rsid w:val="006F34C8"/>
    <w:rsid w:val="0071541F"/>
    <w:rsid w:val="00715740"/>
    <w:rsid w:val="0072191F"/>
    <w:rsid w:val="007239CE"/>
    <w:rsid w:val="00731728"/>
    <w:rsid w:val="00731A88"/>
    <w:rsid w:val="00741DB8"/>
    <w:rsid w:val="00742611"/>
    <w:rsid w:val="00745050"/>
    <w:rsid w:val="00745FDE"/>
    <w:rsid w:val="007474DF"/>
    <w:rsid w:val="007479E8"/>
    <w:rsid w:val="00754F90"/>
    <w:rsid w:val="00756FD9"/>
    <w:rsid w:val="00766FDB"/>
    <w:rsid w:val="007672B0"/>
    <w:rsid w:val="007738FC"/>
    <w:rsid w:val="007773D9"/>
    <w:rsid w:val="007817C5"/>
    <w:rsid w:val="00785BAF"/>
    <w:rsid w:val="007874BA"/>
    <w:rsid w:val="0078770F"/>
    <w:rsid w:val="00795589"/>
    <w:rsid w:val="007A4292"/>
    <w:rsid w:val="007B20B8"/>
    <w:rsid w:val="007C712A"/>
    <w:rsid w:val="007D435A"/>
    <w:rsid w:val="007D5136"/>
    <w:rsid w:val="007D5356"/>
    <w:rsid w:val="007D621B"/>
    <w:rsid w:val="007E3B63"/>
    <w:rsid w:val="007E486A"/>
    <w:rsid w:val="007F000F"/>
    <w:rsid w:val="007F4CAF"/>
    <w:rsid w:val="007F71E2"/>
    <w:rsid w:val="0080185C"/>
    <w:rsid w:val="00807C26"/>
    <w:rsid w:val="00810E40"/>
    <w:rsid w:val="0081127B"/>
    <w:rsid w:val="00811382"/>
    <w:rsid w:val="00812B3E"/>
    <w:rsid w:val="00814C6A"/>
    <w:rsid w:val="00820AB6"/>
    <w:rsid w:val="00822498"/>
    <w:rsid w:val="0082567D"/>
    <w:rsid w:val="008304C0"/>
    <w:rsid w:val="008306E6"/>
    <w:rsid w:val="00840F2C"/>
    <w:rsid w:val="0084577C"/>
    <w:rsid w:val="00845C05"/>
    <w:rsid w:val="00845D20"/>
    <w:rsid w:val="00845F23"/>
    <w:rsid w:val="00846012"/>
    <w:rsid w:val="0084768C"/>
    <w:rsid w:val="008564D9"/>
    <w:rsid w:val="0085661B"/>
    <w:rsid w:val="0085725F"/>
    <w:rsid w:val="00861ED4"/>
    <w:rsid w:val="00862565"/>
    <w:rsid w:val="008628DC"/>
    <w:rsid w:val="00876EDD"/>
    <w:rsid w:val="0088205D"/>
    <w:rsid w:val="00882166"/>
    <w:rsid w:val="00893AB1"/>
    <w:rsid w:val="008B062A"/>
    <w:rsid w:val="008B55DC"/>
    <w:rsid w:val="008B7887"/>
    <w:rsid w:val="008B7C65"/>
    <w:rsid w:val="008C2C3F"/>
    <w:rsid w:val="008C45B4"/>
    <w:rsid w:val="008D024A"/>
    <w:rsid w:val="008D36EE"/>
    <w:rsid w:val="008D404E"/>
    <w:rsid w:val="008E1EB1"/>
    <w:rsid w:val="008E524D"/>
    <w:rsid w:val="008E5E12"/>
    <w:rsid w:val="008E6766"/>
    <w:rsid w:val="00901FF1"/>
    <w:rsid w:val="00910A69"/>
    <w:rsid w:val="00914CE8"/>
    <w:rsid w:val="00920D9E"/>
    <w:rsid w:val="00931097"/>
    <w:rsid w:val="009311DC"/>
    <w:rsid w:val="0093426F"/>
    <w:rsid w:val="009349F8"/>
    <w:rsid w:val="00937154"/>
    <w:rsid w:val="00940FC2"/>
    <w:rsid w:val="009444EF"/>
    <w:rsid w:val="009616A9"/>
    <w:rsid w:val="009651F4"/>
    <w:rsid w:val="009703C9"/>
    <w:rsid w:val="00973493"/>
    <w:rsid w:val="00975725"/>
    <w:rsid w:val="00976D9B"/>
    <w:rsid w:val="00977939"/>
    <w:rsid w:val="009916F2"/>
    <w:rsid w:val="009953B7"/>
    <w:rsid w:val="009972EF"/>
    <w:rsid w:val="009B61DF"/>
    <w:rsid w:val="009C07D3"/>
    <w:rsid w:val="009C23FF"/>
    <w:rsid w:val="009C392D"/>
    <w:rsid w:val="009D47ED"/>
    <w:rsid w:val="009E0CA5"/>
    <w:rsid w:val="009E27F9"/>
    <w:rsid w:val="009E7204"/>
    <w:rsid w:val="009F34EA"/>
    <w:rsid w:val="009F4816"/>
    <w:rsid w:val="009F6653"/>
    <w:rsid w:val="009F6DD7"/>
    <w:rsid w:val="00A0110E"/>
    <w:rsid w:val="00A13837"/>
    <w:rsid w:val="00A13B4D"/>
    <w:rsid w:val="00A13F62"/>
    <w:rsid w:val="00A17919"/>
    <w:rsid w:val="00A27E94"/>
    <w:rsid w:val="00A343C9"/>
    <w:rsid w:val="00A347A7"/>
    <w:rsid w:val="00A35D4B"/>
    <w:rsid w:val="00A377E3"/>
    <w:rsid w:val="00A431C3"/>
    <w:rsid w:val="00A50050"/>
    <w:rsid w:val="00A524A6"/>
    <w:rsid w:val="00A534A1"/>
    <w:rsid w:val="00A609D4"/>
    <w:rsid w:val="00A617C1"/>
    <w:rsid w:val="00A72FB9"/>
    <w:rsid w:val="00A732FC"/>
    <w:rsid w:val="00A7430F"/>
    <w:rsid w:val="00A75454"/>
    <w:rsid w:val="00A801BF"/>
    <w:rsid w:val="00A81944"/>
    <w:rsid w:val="00A90C24"/>
    <w:rsid w:val="00A95BDC"/>
    <w:rsid w:val="00AA50A1"/>
    <w:rsid w:val="00AA532A"/>
    <w:rsid w:val="00AB0492"/>
    <w:rsid w:val="00AB48CF"/>
    <w:rsid w:val="00AB6381"/>
    <w:rsid w:val="00AC34C2"/>
    <w:rsid w:val="00AC37D3"/>
    <w:rsid w:val="00AD6256"/>
    <w:rsid w:val="00AE0AEC"/>
    <w:rsid w:val="00AE14A6"/>
    <w:rsid w:val="00AE3E1A"/>
    <w:rsid w:val="00AF1B7A"/>
    <w:rsid w:val="00AF365B"/>
    <w:rsid w:val="00AF6072"/>
    <w:rsid w:val="00B21892"/>
    <w:rsid w:val="00B26A17"/>
    <w:rsid w:val="00B3063C"/>
    <w:rsid w:val="00B40332"/>
    <w:rsid w:val="00B43F5E"/>
    <w:rsid w:val="00B44AFC"/>
    <w:rsid w:val="00B47631"/>
    <w:rsid w:val="00B510CA"/>
    <w:rsid w:val="00B534CB"/>
    <w:rsid w:val="00B756C0"/>
    <w:rsid w:val="00B77FBB"/>
    <w:rsid w:val="00B843DB"/>
    <w:rsid w:val="00B84680"/>
    <w:rsid w:val="00B84BF9"/>
    <w:rsid w:val="00B8527B"/>
    <w:rsid w:val="00BA7D7F"/>
    <w:rsid w:val="00BB0FA7"/>
    <w:rsid w:val="00BB1B83"/>
    <w:rsid w:val="00BB1F23"/>
    <w:rsid w:val="00BB6881"/>
    <w:rsid w:val="00BB75E4"/>
    <w:rsid w:val="00BB7818"/>
    <w:rsid w:val="00BC2E98"/>
    <w:rsid w:val="00BC6FB3"/>
    <w:rsid w:val="00BD4039"/>
    <w:rsid w:val="00BD5903"/>
    <w:rsid w:val="00BE07C8"/>
    <w:rsid w:val="00BE65C0"/>
    <w:rsid w:val="00BE7584"/>
    <w:rsid w:val="00BE758E"/>
    <w:rsid w:val="00BF09B3"/>
    <w:rsid w:val="00BF0A4D"/>
    <w:rsid w:val="00BF31FB"/>
    <w:rsid w:val="00BF7723"/>
    <w:rsid w:val="00C043CC"/>
    <w:rsid w:val="00C05CDF"/>
    <w:rsid w:val="00C113F4"/>
    <w:rsid w:val="00C15A44"/>
    <w:rsid w:val="00C17500"/>
    <w:rsid w:val="00C22F87"/>
    <w:rsid w:val="00C25490"/>
    <w:rsid w:val="00C26A78"/>
    <w:rsid w:val="00C32F7B"/>
    <w:rsid w:val="00C3566E"/>
    <w:rsid w:val="00C465F6"/>
    <w:rsid w:val="00C468CF"/>
    <w:rsid w:val="00C56F17"/>
    <w:rsid w:val="00C62975"/>
    <w:rsid w:val="00C62F2B"/>
    <w:rsid w:val="00C64A85"/>
    <w:rsid w:val="00C675A9"/>
    <w:rsid w:val="00C85592"/>
    <w:rsid w:val="00C90E4B"/>
    <w:rsid w:val="00C94DA8"/>
    <w:rsid w:val="00C95292"/>
    <w:rsid w:val="00CA19DA"/>
    <w:rsid w:val="00CA692A"/>
    <w:rsid w:val="00CA79C6"/>
    <w:rsid w:val="00CB0915"/>
    <w:rsid w:val="00CB62A2"/>
    <w:rsid w:val="00CB670C"/>
    <w:rsid w:val="00CC2CA0"/>
    <w:rsid w:val="00CD15B8"/>
    <w:rsid w:val="00CD2399"/>
    <w:rsid w:val="00CD6CFC"/>
    <w:rsid w:val="00CE1575"/>
    <w:rsid w:val="00CE261B"/>
    <w:rsid w:val="00CE309A"/>
    <w:rsid w:val="00CF098E"/>
    <w:rsid w:val="00D16D48"/>
    <w:rsid w:val="00D22FE1"/>
    <w:rsid w:val="00D26760"/>
    <w:rsid w:val="00D34271"/>
    <w:rsid w:val="00D3446C"/>
    <w:rsid w:val="00D3547A"/>
    <w:rsid w:val="00D36FB6"/>
    <w:rsid w:val="00D37EA3"/>
    <w:rsid w:val="00D41595"/>
    <w:rsid w:val="00D447DC"/>
    <w:rsid w:val="00D50AAF"/>
    <w:rsid w:val="00D523FB"/>
    <w:rsid w:val="00D70AEE"/>
    <w:rsid w:val="00D730C1"/>
    <w:rsid w:val="00D7405D"/>
    <w:rsid w:val="00D75256"/>
    <w:rsid w:val="00D77662"/>
    <w:rsid w:val="00D802E4"/>
    <w:rsid w:val="00D8117E"/>
    <w:rsid w:val="00D815B9"/>
    <w:rsid w:val="00D81CA8"/>
    <w:rsid w:val="00D83F2B"/>
    <w:rsid w:val="00DA6ABE"/>
    <w:rsid w:val="00DB0AFC"/>
    <w:rsid w:val="00DB4BC8"/>
    <w:rsid w:val="00DC18ED"/>
    <w:rsid w:val="00DC4E69"/>
    <w:rsid w:val="00DC75E6"/>
    <w:rsid w:val="00DD2E3E"/>
    <w:rsid w:val="00DF0916"/>
    <w:rsid w:val="00DF50FE"/>
    <w:rsid w:val="00DF5ACC"/>
    <w:rsid w:val="00E000B4"/>
    <w:rsid w:val="00E00758"/>
    <w:rsid w:val="00E05737"/>
    <w:rsid w:val="00E05BA3"/>
    <w:rsid w:val="00E10420"/>
    <w:rsid w:val="00E11E6E"/>
    <w:rsid w:val="00E12637"/>
    <w:rsid w:val="00E14235"/>
    <w:rsid w:val="00E143A6"/>
    <w:rsid w:val="00E15F9D"/>
    <w:rsid w:val="00E16839"/>
    <w:rsid w:val="00E174E0"/>
    <w:rsid w:val="00E20E4D"/>
    <w:rsid w:val="00E3249F"/>
    <w:rsid w:val="00E343A6"/>
    <w:rsid w:val="00E37559"/>
    <w:rsid w:val="00E41492"/>
    <w:rsid w:val="00E41670"/>
    <w:rsid w:val="00E50016"/>
    <w:rsid w:val="00E554C0"/>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381E"/>
    <w:rsid w:val="00EB512C"/>
    <w:rsid w:val="00EB69A7"/>
    <w:rsid w:val="00EC1223"/>
    <w:rsid w:val="00EC298D"/>
    <w:rsid w:val="00EC303F"/>
    <w:rsid w:val="00EC590B"/>
    <w:rsid w:val="00ED242D"/>
    <w:rsid w:val="00ED5588"/>
    <w:rsid w:val="00ED7F07"/>
    <w:rsid w:val="00EE0A8F"/>
    <w:rsid w:val="00EE0A9C"/>
    <w:rsid w:val="00EE6792"/>
    <w:rsid w:val="00EF00BA"/>
    <w:rsid w:val="00EF58DD"/>
    <w:rsid w:val="00F14803"/>
    <w:rsid w:val="00F36994"/>
    <w:rsid w:val="00F4146F"/>
    <w:rsid w:val="00F43195"/>
    <w:rsid w:val="00F478DD"/>
    <w:rsid w:val="00F50AEC"/>
    <w:rsid w:val="00F54F74"/>
    <w:rsid w:val="00F60E02"/>
    <w:rsid w:val="00F66591"/>
    <w:rsid w:val="00F6776B"/>
    <w:rsid w:val="00F82010"/>
    <w:rsid w:val="00F94D76"/>
    <w:rsid w:val="00F96994"/>
    <w:rsid w:val="00F96D77"/>
    <w:rsid w:val="00FB457A"/>
    <w:rsid w:val="00FB4DA8"/>
    <w:rsid w:val="00FC05C5"/>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F3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HTMLiankstoformatuotas">
    <w:name w:val="HTML Preformatted"/>
    <w:basedOn w:val="prastasis"/>
    <w:link w:val="HTMLiankstoformatuotasDiagrama"/>
    <w:rsid w:val="00E5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E554C0"/>
    <w:rPr>
      <w:rFonts w:ascii="Courier New" w:hAnsi="Courier New" w:cs="Courier New"/>
      <w:lang w:val="en-US" w:eastAsia="en-US" w:bidi="ar-SA"/>
    </w:rPr>
  </w:style>
  <w:style w:type="paragraph" w:customStyle="1" w:styleId="NoSpacing1">
    <w:name w:val="No Spacing1"/>
    <w:basedOn w:val="prastasis"/>
    <w:rsid w:val="0061043C"/>
    <w:pPr>
      <w:jc w:val="both"/>
    </w:pPr>
    <w:rPr>
      <w:rFonts w:ascii="Cambria" w:eastAsia="MS Mincho" w:hAnsi="Cambria" w:cs="Cambri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140223504">
      <w:bodyDiv w:val="1"/>
      <w:marLeft w:val="0"/>
      <w:marRight w:val="0"/>
      <w:marTop w:val="0"/>
      <w:marBottom w:val="0"/>
      <w:divBdr>
        <w:top w:val="none" w:sz="0" w:space="0" w:color="auto"/>
        <w:left w:val="none" w:sz="0" w:space="0" w:color="auto"/>
        <w:bottom w:val="none" w:sz="0" w:space="0" w:color="auto"/>
        <w:right w:val="none" w:sz="0" w:space="0" w:color="auto"/>
      </w:divBdr>
    </w:div>
    <w:div w:id="16960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73A3-F74F-43AE-9C69-48605A51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4145</Words>
  <Characters>2364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2021-10-14T10:19:00Z</dcterms:created>
  <dcterms:modified xsi:type="dcterms:W3CDTF">2022-04-27T10:17:00Z</dcterms:modified>
</cp:coreProperties>
</file>