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C7AD" w14:textId="77777777" w:rsidR="00DF13CA" w:rsidRPr="003463E3" w:rsidRDefault="00DF13CA" w:rsidP="00DF13CA">
      <w:pPr>
        <w:jc w:val="both"/>
      </w:pPr>
    </w:p>
    <w:p w14:paraId="293F2864" w14:textId="77777777" w:rsidR="00DF13CA" w:rsidRPr="009E07AD" w:rsidRDefault="00DF13CA" w:rsidP="00DF13CA">
      <w:pPr>
        <w:ind w:right="278"/>
        <w:jc w:val="center"/>
      </w:pPr>
      <w:bookmarkStart w:id="0" w:name="_Hlk99441472"/>
      <w:r>
        <w:t xml:space="preserve">                                                                               </w:t>
      </w:r>
      <w:r w:rsidRPr="009E07AD">
        <w:t>P</w:t>
      </w:r>
      <w:r>
        <w:t>ATVIRTINTA</w:t>
      </w:r>
    </w:p>
    <w:p w14:paraId="76FD576C" w14:textId="77777777" w:rsidR="00DF13CA" w:rsidRPr="009E07AD" w:rsidRDefault="00DF13CA" w:rsidP="00DF13CA">
      <w:r w:rsidRPr="009E07AD">
        <w:t xml:space="preserve">                                                                                                         Kazlų Rūdos savivaldybės tarybos </w:t>
      </w:r>
    </w:p>
    <w:p w14:paraId="700FB4EE" w14:textId="0AD4DB6A" w:rsidR="00DF13CA" w:rsidRPr="009E07AD" w:rsidRDefault="00DF13CA" w:rsidP="00DF13CA">
      <w:r w:rsidRPr="009E07AD">
        <w:t xml:space="preserve">                                                                                                         202</w:t>
      </w:r>
      <w:r>
        <w:t>3</w:t>
      </w:r>
      <w:r w:rsidRPr="009E07AD">
        <w:t xml:space="preserve"> m.</w:t>
      </w:r>
      <w:r w:rsidR="00813FE1">
        <w:t xml:space="preserve"> gegužės 4</w:t>
      </w:r>
      <w:r w:rsidRPr="009E07AD">
        <w:t xml:space="preserve"> d.  </w:t>
      </w:r>
    </w:p>
    <w:p w14:paraId="259D017A" w14:textId="4E7583B5" w:rsidR="00DF13CA" w:rsidRPr="009E07AD" w:rsidRDefault="00DF13CA" w:rsidP="00DF13CA">
      <w:r w:rsidRPr="009E07AD">
        <w:t xml:space="preserve">                                                                                                         sprendimu Nr. TS</w:t>
      </w:r>
      <w:r w:rsidR="00813FE1">
        <w:t>-75</w:t>
      </w:r>
      <w:r w:rsidRPr="009E07AD">
        <w:t xml:space="preserve"> </w:t>
      </w:r>
    </w:p>
    <w:p w14:paraId="134E7845" w14:textId="77777777" w:rsidR="00DF13CA" w:rsidRPr="009E07AD" w:rsidRDefault="00DF13CA" w:rsidP="00DF13CA">
      <w:pPr>
        <w:jc w:val="center"/>
        <w:rPr>
          <w:b/>
        </w:rPr>
      </w:pPr>
    </w:p>
    <w:p w14:paraId="4468A577" w14:textId="77777777" w:rsidR="00DF13CA" w:rsidRPr="009E07AD" w:rsidRDefault="00DF13CA" w:rsidP="00DF13CA">
      <w:pPr>
        <w:tabs>
          <w:tab w:val="left" w:pos="1242"/>
        </w:tabs>
        <w:jc w:val="center"/>
        <w:rPr>
          <w:b/>
          <w:bCs/>
        </w:rPr>
      </w:pPr>
    </w:p>
    <w:p w14:paraId="7DA09B1F" w14:textId="77777777" w:rsidR="00DF13CA" w:rsidRPr="009E07AD" w:rsidRDefault="00DF13CA" w:rsidP="00DF13CA">
      <w:pPr>
        <w:tabs>
          <w:tab w:val="left" w:pos="1242"/>
        </w:tabs>
        <w:jc w:val="center"/>
        <w:rPr>
          <w:b/>
          <w:bCs/>
        </w:rPr>
      </w:pPr>
      <w:r w:rsidRPr="009E07AD">
        <w:rPr>
          <w:b/>
          <w:bCs/>
        </w:rPr>
        <w:t>KAZLŲ RŪDOS SAVIVALDYBĖS KONTROLĖS IR AUDITO TARNYBOS 202</w:t>
      </w:r>
      <w:r>
        <w:rPr>
          <w:b/>
          <w:bCs/>
        </w:rPr>
        <w:t>2</w:t>
      </w:r>
      <w:r w:rsidRPr="009E07AD">
        <w:rPr>
          <w:b/>
          <w:bCs/>
        </w:rPr>
        <w:t xml:space="preserve"> METŲ VEIKLOS ATASKAITA</w:t>
      </w:r>
    </w:p>
    <w:p w14:paraId="156BECC0" w14:textId="77777777" w:rsidR="00DF13CA" w:rsidRPr="009E07AD" w:rsidRDefault="00DF13CA" w:rsidP="00DF13CA">
      <w:pPr>
        <w:tabs>
          <w:tab w:val="left" w:pos="0"/>
        </w:tabs>
        <w:ind w:left="1440" w:hanging="164"/>
      </w:pPr>
    </w:p>
    <w:p w14:paraId="68663839" w14:textId="77777777" w:rsidR="00DF13CA" w:rsidRPr="009E07AD" w:rsidRDefault="00DF13CA" w:rsidP="00DF13CA">
      <w:pPr>
        <w:tabs>
          <w:tab w:val="left" w:pos="0"/>
        </w:tabs>
        <w:ind w:left="1440" w:hanging="164"/>
      </w:pPr>
    </w:p>
    <w:p w14:paraId="3487BE92" w14:textId="77777777" w:rsidR="00DF13CA" w:rsidRPr="009E07AD" w:rsidRDefault="00DF13CA" w:rsidP="00DF13CA">
      <w:pPr>
        <w:tabs>
          <w:tab w:val="left" w:pos="0"/>
        </w:tabs>
        <w:ind w:left="1440" w:hanging="1440"/>
        <w:jc w:val="center"/>
        <w:rPr>
          <w:b/>
        </w:rPr>
      </w:pPr>
      <w:r w:rsidRPr="009E07AD">
        <w:rPr>
          <w:b/>
        </w:rPr>
        <w:t>VADOVO ŽODIS</w:t>
      </w:r>
    </w:p>
    <w:p w14:paraId="56A6B50A" w14:textId="77777777" w:rsidR="00DF13CA" w:rsidRDefault="00DF13CA" w:rsidP="00DF13CA">
      <w:pPr>
        <w:ind w:firstLine="567"/>
        <w:jc w:val="both"/>
        <w:rPr>
          <w:color w:val="000000"/>
        </w:rPr>
      </w:pPr>
    </w:p>
    <w:p w14:paraId="547C1DD8" w14:textId="7166437C" w:rsidR="00DF13CA" w:rsidRDefault="00DF13CA" w:rsidP="00DF13CA">
      <w:pPr>
        <w:ind w:firstLine="567"/>
        <w:jc w:val="both"/>
      </w:pPr>
      <w:r>
        <w:t xml:space="preserve">Auditas </w:t>
      </w:r>
      <w:r w:rsidR="00D77348">
        <w:t>ir</w:t>
      </w:r>
      <w:r>
        <w:t xml:space="preserve"> kontrolė yra vieni iš pagrindinių valdymo funkcijų, kurių paskirtis – stebėti ir garantuoti, kad reali veikla atitiktų planuojamą, o tikslai būtų pasiekti. Tai sistemingas procesas, apimantis faktinės veiklos stebėjimą, siekiant nustatyti nukrypimus nuo veikiančių reikalavimų, taisyklių bei normų, analizuoti nukrypimų priežastis ir rengti pasiūlymus nukrypimams pašalinti bei tikslams pasiekti. </w:t>
      </w:r>
    </w:p>
    <w:p w14:paraId="4A7847F5" w14:textId="51DC165D" w:rsidR="00DF13CA" w:rsidRPr="009E07AD" w:rsidRDefault="00D77348" w:rsidP="00DF13CA">
      <w:pPr>
        <w:ind w:firstLine="567"/>
        <w:jc w:val="both"/>
      </w:pPr>
      <w:r>
        <w:t xml:space="preserve">Kazlų Rūdos savivaldybės (toliau – Savivaldybė) kontrolės ir audito tarnyba </w:t>
      </w:r>
      <w:r w:rsidR="00DF13CA" w:rsidRPr="009E07AD">
        <w:rPr>
          <w:color w:val="000000"/>
        </w:rPr>
        <w:t xml:space="preserve">yra savarankiška biudžetinė savivaldybės įstaiga, įregistruota Juridinių asmenų registre, turinti savo antspaudą su pavadinimu ir Savivaldybės herbu, atliekanti jai įstatymais priskirtas viešojo administravimo funkcijas. Savivaldybės kontrolierius yra įstaigos vadovas, atskaitingas Savivaldybės tarybai. Savivaldybės biudžete Kontrolės ir audito tarnybai skiriamų asignavimų dydį nustato Savivaldybės taryba. </w:t>
      </w:r>
    </w:p>
    <w:p w14:paraId="656CAC2C" w14:textId="5163A4A9" w:rsidR="001A6478" w:rsidRPr="001A6478" w:rsidRDefault="00D77348" w:rsidP="001A6478">
      <w:pPr>
        <w:ind w:firstLine="567"/>
        <w:jc w:val="both"/>
        <w:rPr>
          <w:sz w:val="22"/>
          <w:szCs w:val="22"/>
        </w:rPr>
      </w:pPr>
      <w:r>
        <w:t>Kontrolės ir audito tarnybos misija</w:t>
      </w:r>
      <w:r>
        <w:rPr>
          <w:rStyle w:val="Puslapioinaosnuoroda"/>
        </w:rPr>
        <w:footnoteReference w:id="1"/>
      </w:r>
      <w:r>
        <w:t xml:space="preserve"> – p</w:t>
      </w:r>
      <w:r w:rsidR="00C535D2" w:rsidRPr="00EF3118">
        <w:t xml:space="preserve">adėti </w:t>
      </w:r>
      <w:r>
        <w:t>S</w:t>
      </w:r>
      <w:r w:rsidR="00C535D2" w:rsidRPr="00EF3118">
        <w:t>avivaldybei tinkamai valdyti lėšas ir turtą</w:t>
      </w:r>
      <w:r>
        <w:t>; s</w:t>
      </w:r>
      <w:r w:rsidR="00C535D2" w:rsidRPr="00EF3118">
        <w:t>katinti viešojo sektoriaus subjektus gerinti veiklos kokybę</w:t>
      </w:r>
      <w:r w:rsidR="001A6478">
        <w:t xml:space="preserve"> </w:t>
      </w:r>
      <w:hyperlink r:id="rId9" w:history="1">
        <w:r w:rsidR="001A6478" w:rsidRPr="001A6478">
          <w:rPr>
            <w:rStyle w:val="Hipersaitas"/>
            <w:sz w:val="22"/>
            <w:szCs w:val="22"/>
          </w:rPr>
          <w:t>https://www.kazluruda.lt/veiklos-sritys/kontroles-ir-audito-tarnyba/planavimo-dokumentai/218</w:t>
        </w:r>
      </w:hyperlink>
      <w:r w:rsidR="001A6478" w:rsidRPr="001A6478">
        <w:rPr>
          <w:sz w:val="22"/>
          <w:szCs w:val="22"/>
        </w:rPr>
        <w:t>.</w:t>
      </w:r>
    </w:p>
    <w:p w14:paraId="5EB94D4A" w14:textId="77777777" w:rsidR="00D01DA5" w:rsidRPr="009E07AD" w:rsidRDefault="00D01DA5" w:rsidP="00D01DA5">
      <w:pPr>
        <w:ind w:firstLine="567"/>
        <w:jc w:val="both"/>
      </w:pPr>
      <w:r w:rsidRPr="009E07AD">
        <w:t xml:space="preserve">Vietos savivaldos įstatymas nustato, kad Kontrolės ir audito tarnybos veikla grindžiama nepriklausomumo, teisėtumo, viešumo, objektyvumo ir profesionalumo principais. Kontrolės ir audito tarnyba, atlikdama auditus, vadovaujasi tarptautinių ir nacionalinių audito standartų pritaikymo, nuomonės nepriklausomumo, viešosios atskaitomybės, audituojamo subjekto vadovybės atsakomybės, vidaus kontrolės, duomenų prieinamumo, viešųjų ir privačių interesų konflikto vengimo principais. </w:t>
      </w:r>
    </w:p>
    <w:p w14:paraId="325884DB" w14:textId="05D70659" w:rsidR="00D01DA5" w:rsidRPr="00D01DA5" w:rsidRDefault="00DF13CA" w:rsidP="00D01DA5">
      <w:pPr>
        <w:ind w:firstLine="567"/>
        <w:jc w:val="both"/>
        <w:rPr>
          <w:color w:val="000000"/>
        </w:rPr>
      </w:pPr>
      <w:r w:rsidRPr="009E07AD">
        <w:rPr>
          <w:color w:val="000000"/>
        </w:rPr>
        <w:t>Kontrolės ir audito tarnybos kompetenciją apibrėžia Lietuvos Respublikos vietos savivaldos įstatymas ir Kazlų Rūdos savivaldybės kontrolės ir audito tarnybos nuostatai</w:t>
      </w:r>
      <w:r w:rsidRPr="009E07AD">
        <w:rPr>
          <w:color w:val="000000"/>
          <w:vertAlign w:val="superscript"/>
        </w:rPr>
        <w:footnoteReference w:id="2"/>
      </w:r>
      <w:r w:rsidRPr="009E07AD">
        <w:rPr>
          <w:color w:val="000000"/>
        </w:rPr>
        <w:t>. Audito atlikimo teisiniai pagrindai įtvirtinti Valstybinio audito reikalavimuose</w:t>
      </w:r>
      <w:r w:rsidRPr="009E07AD">
        <w:rPr>
          <w:color w:val="000000"/>
          <w:vertAlign w:val="superscript"/>
        </w:rPr>
        <w:footnoteReference w:id="3"/>
      </w:r>
      <w:r w:rsidRPr="009E07AD">
        <w:rPr>
          <w:color w:val="000000"/>
        </w:rPr>
        <w:t xml:space="preserve">, o procedūros – </w:t>
      </w:r>
      <w:r w:rsidR="00D01DA5">
        <w:rPr>
          <w:color w:val="000000"/>
        </w:rPr>
        <w:t>v</w:t>
      </w:r>
      <w:r w:rsidRPr="009E07AD">
        <w:rPr>
          <w:color w:val="000000"/>
        </w:rPr>
        <w:t xml:space="preserve">eiklos, </w:t>
      </w:r>
      <w:r w:rsidR="00D01DA5">
        <w:rPr>
          <w:color w:val="000000"/>
        </w:rPr>
        <w:t>f</w:t>
      </w:r>
      <w:r w:rsidRPr="009E07AD">
        <w:rPr>
          <w:color w:val="000000"/>
        </w:rPr>
        <w:t xml:space="preserve">inansinio ir </w:t>
      </w:r>
      <w:r w:rsidR="00D01DA5">
        <w:rPr>
          <w:color w:val="000000"/>
        </w:rPr>
        <w:t>a</w:t>
      </w:r>
      <w:r>
        <w:rPr>
          <w:color w:val="000000"/>
        </w:rPr>
        <w:t>titikties</w:t>
      </w:r>
      <w:r w:rsidRPr="009E07AD">
        <w:rPr>
          <w:color w:val="000000"/>
        </w:rPr>
        <w:t xml:space="preserve"> audit</w:t>
      </w:r>
      <w:r>
        <w:rPr>
          <w:color w:val="000000"/>
        </w:rPr>
        <w:t>ų</w:t>
      </w:r>
      <w:r w:rsidRPr="009E07AD">
        <w:rPr>
          <w:color w:val="000000"/>
        </w:rPr>
        <w:t xml:space="preserve"> vadovuose.</w:t>
      </w:r>
    </w:p>
    <w:p w14:paraId="16327617" w14:textId="2BB796EB" w:rsidR="00DF13CA" w:rsidRDefault="00DF13CA" w:rsidP="00DF13CA">
      <w:pPr>
        <w:ind w:firstLine="567"/>
        <w:jc w:val="both"/>
        <w:rPr>
          <w:vertAlign w:val="superscript"/>
        </w:rPr>
      </w:pPr>
      <w:r w:rsidRPr="009E07AD">
        <w:t>Kontrolės ir audito tarnyba prižiūri, ar teisėtai, efektyviai, ekonomiškai ir rezultatyviai valdomas ir naudojamas savivaldybės turtas bei patikėjimo teise valdomas valstybės turtas, kaip vykdomas savivaldybės biudžetas ir naudojami kiti piniginiai ištekliai</w:t>
      </w:r>
      <w:r w:rsidR="00D01DA5">
        <w:rPr>
          <w:rStyle w:val="Puslapioinaosnuoroda"/>
        </w:rPr>
        <w:footnoteReference w:id="4"/>
      </w:r>
      <w:r w:rsidR="00D01DA5">
        <w:t>.</w:t>
      </w:r>
      <w:r>
        <w:rPr>
          <w:vertAlign w:val="superscript"/>
        </w:rPr>
        <w:t xml:space="preserve">. </w:t>
      </w:r>
    </w:p>
    <w:p w14:paraId="63530F0A" w14:textId="77777777" w:rsidR="00D01DA5" w:rsidRPr="009E07AD" w:rsidRDefault="00D01DA5" w:rsidP="00D01DA5">
      <w:pPr>
        <w:ind w:firstLine="567"/>
        <w:jc w:val="both"/>
      </w:pPr>
      <w:r w:rsidRPr="009E07AD">
        <w:t xml:space="preserve">Kontrolės ir audito tarnyba atlieka auditus Savivaldybės administracijoje, Savivaldybės administravimo subjektuose bei Savivaldybės kontroliuojamose įmonėse. Bendras auditų tikslas – pareikšti nepriklausomą nuomonę dėl finansinių ir kitų ataskaitų tikrumo ir teisingumo. Be to, atliekant auditus taip pat siekiama kuo anksčiau atskleisti nukrypimus nuo priimtų standartų, imtis priemonių, kurios ateityje užkirstų kelią pažeidimams arba bent sumažintų jų atsiradimo galimybę. </w:t>
      </w:r>
    </w:p>
    <w:p w14:paraId="3D258459" w14:textId="77777777" w:rsidR="00D01DA5" w:rsidRDefault="00D01DA5" w:rsidP="00DF13CA">
      <w:pPr>
        <w:ind w:firstLine="567"/>
        <w:jc w:val="both"/>
      </w:pPr>
    </w:p>
    <w:p w14:paraId="54F9887B" w14:textId="77777777" w:rsidR="0087057A" w:rsidRDefault="001A06DF" w:rsidP="00DF13CA">
      <w:pPr>
        <w:ind w:firstLine="567"/>
        <w:jc w:val="both"/>
      </w:pPr>
      <w:r>
        <w:lastRenderedPageBreak/>
        <w:t>Kontrolės ir audito t</w:t>
      </w:r>
      <w:r w:rsidR="00DF13CA">
        <w:t xml:space="preserve">arnyba 2022 metais veiklą vykdė taip, kad įgyvendintų visas įstatymais ir kitais teisės aktais pavestas funkcijas ir teiktų didžiausią naudą visuomenei stiprinant viešojo sektoriaus subjektų veiklos skaidrumą ir efektyvumą. </w:t>
      </w:r>
      <w:r>
        <w:t xml:space="preserve">Kontrolės ir audito tarnybos </w:t>
      </w:r>
      <w:r w:rsidR="00DF13CA">
        <w:t xml:space="preserve">veiklos prioritetai – kokybiškas audito atlikimas ir jo poveikio stiprinimas. </w:t>
      </w:r>
      <w:r>
        <w:t xml:space="preserve">Didindami Kontrolės ir audito tarnybos veiklos rezultatų poveikį, skatiname efektyvesnius veiklos procesus, išteklių paskirstymą ir vidaus kontrolę. Tinkamas teiktų rekomendacijų įgyvendinimas skatina audituojamų subjektų darbuotojų teigiamą požiūrį į kontrolės priemonių, stiprinančių audituojamo subjekto finansų valdymą, tinkamą turto naudojimą, teisingų ataskaitų parengimą, sukūrimą ir laikymąsi. </w:t>
      </w:r>
      <w:r w:rsidR="00DF13CA">
        <w:t xml:space="preserve">Kiekvienais metais sau keliame vis </w:t>
      </w:r>
      <w:r w:rsidR="0087057A">
        <w:t>aukštesnius</w:t>
      </w:r>
      <w:r w:rsidR="00DF13CA">
        <w:t xml:space="preserve"> darbo kokybės reikalavimus. </w:t>
      </w:r>
      <w:r>
        <w:t>Kontrolės ir audito t</w:t>
      </w:r>
      <w:r w:rsidR="00DF13CA">
        <w:t xml:space="preserve">arnyboje sukurta auditų kokybės užtikrinimo sistema, ji skirta garantuoti atliekamų auditų kokybę ir atitiktį taikomiems standartams ir teisės aktų reikalavimams. </w:t>
      </w:r>
    </w:p>
    <w:p w14:paraId="28E915D1" w14:textId="3D9695B1" w:rsidR="00DF13CA" w:rsidRDefault="00DF13CA" w:rsidP="00DF13CA">
      <w:pPr>
        <w:ind w:firstLine="567"/>
        <w:jc w:val="both"/>
      </w:pPr>
      <w:r>
        <w:t xml:space="preserve">Siekdami didesnio auditų poveikio stebime, kad auditų rekomendacijos būtų įgyvendintos laiku ir tinkamai, nes teiktų rekomendacijų įgyvendinimas didina pridėtinę auditų vertę, stiprina išorės auditų įtaką Savivaldybei, skatina audituojamo subjekto darbuotojų teigiamą požiūrį į kontrolės priemonių, užtikrinančių atsakingą finansų valdymą, turto naudojimą, teisingų ataskaitų parengimą, sukūrimą ir laikymąsi. </w:t>
      </w:r>
    </w:p>
    <w:bookmarkEnd w:id="0"/>
    <w:p w14:paraId="69D2E76C" w14:textId="77777777" w:rsidR="00DF13CA" w:rsidRPr="009E07AD" w:rsidRDefault="00DF13CA" w:rsidP="00DF13CA">
      <w:pPr>
        <w:ind w:firstLine="567"/>
        <w:jc w:val="both"/>
        <w:rPr>
          <w:rFonts w:eastAsia="Arial Unicode MS"/>
        </w:rPr>
      </w:pPr>
      <w:r w:rsidRPr="009E07AD">
        <w:t xml:space="preserve">Kontrolės ir audito tarnyba dalyvauja Savivaldybių kontrolierių asociacijos veikloje. Savivaldybių kontrolierių asociacija nuo 2007 m. yra asocijuota Europos Komisijos įsteigtos Europos regioninių išorinio finansų audito institucijų organizacijos (EURORAI), narė. </w:t>
      </w:r>
    </w:p>
    <w:p w14:paraId="5B050B26" w14:textId="77777777" w:rsidR="00DF13CA" w:rsidRPr="009E07AD" w:rsidRDefault="00DF13CA" w:rsidP="00DF13CA">
      <w:pPr>
        <w:ind w:firstLine="567"/>
        <w:jc w:val="both"/>
      </w:pPr>
      <w:r w:rsidRPr="009E07AD">
        <w:t xml:space="preserve">Savivaldybės tarybos 2015 metų lapkričio 11 d. sprendimu Nr. TS V(6)-2453 buvo nustatytas didžiausias leistinas pareigybių skaičius Kontrolės ir audito tarnyboje – 2. </w:t>
      </w:r>
    </w:p>
    <w:p w14:paraId="6B89A6BD" w14:textId="2C73ECB1" w:rsidR="00DF13CA" w:rsidRPr="009E07AD" w:rsidRDefault="00DF13CA" w:rsidP="00DF13CA">
      <w:pPr>
        <w:ind w:firstLine="567"/>
        <w:jc w:val="both"/>
      </w:pPr>
      <w:r w:rsidRPr="009E07AD">
        <w:rPr>
          <w:color w:val="000000"/>
        </w:rPr>
        <w:t xml:space="preserve">Kontrolės ir audito tarnyboje nuo 2012 metų vasario 20 d. Savivaldybės kontrolierės pareigose dirba I. Pečiulaitienė. </w:t>
      </w:r>
      <w:r w:rsidRPr="009E07AD">
        <w:t>Savivaldybės kontrolierė yra įgijusi ekonomikos bakalauro ir viešojo administravimo (savivaldos institucijų administravimo programa) magistro kvalifikacinius laipsnius, turi 1</w:t>
      </w:r>
      <w:r w:rsidR="00D01DA5">
        <w:t>8</w:t>
      </w:r>
      <w:r w:rsidRPr="009E07AD">
        <w:t>,5 metų viešojo administravimo patirtį ir 1</w:t>
      </w:r>
      <w:r w:rsidR="00D01DA5">
        <w:t>5</w:t>
      </w:r>
      <w:r w:rsidRPr="009E07AD">
        <w:t xml:space="preserve"> metų darbo patirtį audito srityje.  </w:t>
      </w:r>
    </w:p>
    <w:p w14:paraId="1ACE9D1E" w14:textId="77777777" w:rsidR="00DF13CA" w:rsidRPr="009E07AD" w:rsidRDefault="00DF13CA" w:rsidP="00DF13CA">
      <w:pPr>
        <w:ind w:firstLine="567"/>
        <w:jc w:val="both"/>
      </w:pPr>
      <w:r w:rsidRPr="009E07AD">
        <w:t>Kontrolės ir audito tarnybos vyriausiojo specialisto pareigose nuo 20</w:t>
      </w:r>
      <w:r>
        <w:t xml:space="preserve">21-09-01 </w:t>
      </w:r>
      <w:r w:rsidRPr="009E07AD">
        <w:t>dirb</w:t>
      </w:r>
      <w:r>
        <w:t>a</w:t>
      </w:r>
      <w:r w:rsidRPr="009E07AD">
        <w:t xml:space="preserve"> </w:t>
      </w:r>
      <w:r>
        <w:t>D. Griniūtė</w:t>
      </w:r>
      <w:r w:rsidRPr="009E07AD">
        <w:t xml:space="preserve">. Vyriausioji specialistė įgijusi </w:t>
      </w:r>
      <w:r>
        <w:t xml:space="preserve">verslo vadybos </w:t>
      </w:r>
      <w:r w:rsidRPr="009E07AD">
        <w:t>bakalauro kvalifikacinį laipsnį</w:t>
      </w:r>
      <w:r>
        <w:t>.</w:t>
      </w:r>
    </w:p>
    <w:p w14:paraId="3AF934BB" w14:textId="5DC9E650" w:rsidR="00DF13CA" w:rsidRPr="009E07AD" w:rsidRDefault="00DF13CA" w:rsidP="00DF13CA">
      <w:pPr>
        <w:ind w:firstLine="567"/>
        <w:jc w:val="both"/>
      </w:pPr>
      <w:r w:rsidRPr="009E07AD">
        <w:t>Kontrolės ir audito tarnyboje 202</w:t>
      </w:r>
      <w:r w:rsidR="00D01DA5">
        <w:t>2</w:t>
      </w:r>
      <w:r w:rsidRPr="009E07AD">
        <w:t xml:space="preserve"> metais vykdytas vidaus administravimas rengiant, priimant ir įgyvendinant administracinius sprendimus, organizuojant ir atliekant dokumentų valdymo procesus bei kitas Kontrolės ir audito tarnybos veiklos organizavimo funkcijas. </w:t>
      </w:r>
    </w:p>
    <w:p w14:paraId="0568C7AC" w14:textId="4866E357" w:rsidR="00DF13CA" w:rsidRPr="009E07AD" w:rsidRDefault="00DF13CA" w:rsidP="00DF13CA">
      <w:pPr>
        <w:ind w:firstLine="567"/>
        <w:jc w:val="both"/>
        <w:rPr>
          <w:color w:val="000000"/>
        </w:rPr>
      </w:pPr>
      <w:r w:rsidRPr="009E07AD">
        <w:rPr>
          <w:bCs/>
          <w:lang w:eastAsia="ar-SA"/>
        </w:rPr>
        <w:t xml:space="preserve">Šiandien </w:t>
      </w:r>
      <w:r w:rsidRPr="009E07AD">
        <w:rPr>
          <w:bCs/>
          <w:color w:val="000000"/>
          <w:lang w:eastAsia="ar-SA"/>
        </w:rPr>
        <w:t xml:space="preserve">Tarnybai keliami ypač aukšti profesiniai ir etikos reikalavimai. </w:t>
      </w:r>
      <w:r w:rsidRPr="009E07AD">
        <w:rPr>
          <w:color w:val="000000"/>
        </w:rPr>
        <w:t>Savivaldybės kontrolieriaus 202</w:t>
      </w:r>
      <w:r w:rsidR="00D01DA5">
        <w:rPr>
          <w:color w:val="000000"/>
        </w:rPr>
        <w:t>2</w:t>
      </w:r>
      <w:r w:rsidRPr="009E07AD">
        <w:rPr>
          <w:color w:val="000000"/>
        </w:rPr>
        <w:t xml:space="preserve"> metų </w:t>
      </w:r>
      <w:r>
        <w:rPr>
          <w:color w:val="000000"/>
        </w:rPr>
        <w:t>vasario 22</w:t>
      </w:r>
      <w:r w:rsidRPr="009E07AD">
        <w:rPr>
          <w:color w:val="000000"/>
        </w:rPr>
        <w:t xml:space="preserve"> d. įsakymu Nr. KĮ-</w:t>
      </w:r>
      <w:r>
        <w:rPr>
          <w:color w:val="000000"/>
        </w:rPr>
        <w:t>2</w:t>
      </w:r>
      <w:r w:rsidRPr="009E07AD">
        <w:rPr>
          <w:color w:val="000000"/>
        </w:rPr>
        <w:t xml:space="preserve"> patvirtintas Kontrolės ir audito tarnybos 202</w:t>
      </w:r>
      <w:r w:rsidR="00D01DA5">
        <w:rPr>
          <w:color w:val="000000"/>
        </w:rPr>
        <w:t>2</w:t>
      </w:r>
      <w:r w:rsidRPr="009E07AD">
        <w:rPr>
          <w:color w:val="000000"/>
        </w:rPr>
        <w:t xml:space="preserve"> metų valstybės tarnautojų mokymų metų planas, kuriame nustatytos mokymo ir profesinio tobulinimo kryptys. </w:t>
      </w:r>
    </w:p>
    <w:p w14:paraId="1FC0CDE1" w14:textId="77777777" w:rsidR="00DF13CA" w:rsidRPr="009E07AD" w:rsidRDefault="00DF13CA" w:rsidP="00DF13CA">
      <w:pPr>
        <w:ind w:firstLine="567"/>
        <w:jc w:val="both"/>
      </w:pPr>
      <w:r w:rsidRPr="009E07AD">
        <w:t xml:space="preserve">Nuolatinis mokymasis ir tobulėjimas yra būtina sąlyga profesionaliam audito atlikimui ir kitų Kontrolės ir audito tarnybos valstybės tarnautojų kompetencijai priskirtų funkcijų vykdymui. Mes siekiame didinti audito poveikį, efektyviai naudoti turimus išteklius ir tobulinti darbuotojų profesinę kompetenciją. Skiriame daug dėmesio Tarptautinių audito standartų taikymui atliekamuose audituose. </w:t>
      </w:r>
    </w:p>
    <w:p w14:paraId="42A6F3A6" w14:textId="0203913D" w:rsidR="00DF13CA" w:rsidRPr="0098152B" w:rsidRDefault="00DF13CA" w:rsidP="00DF13CA">
      <w:pPr>
        <w:ind w:firstLine="567"/>
        <w:jc w:val="both"/>
      </w:pPr>
      <w:r w:rsidRPr="0098152B">
        <w:t>202</w:t>
      </w:r>
      <w:r w:rsidR="00D01DA5" w:rsidRPr="0098152B">
        <w:t>2</w:t>
      </w:r>
      <w:r w:rsidRPr="0098152B">
        <w:t xml:space="preserve"> metais Kontrolės ir audito tarnybos darbuotojai kvalifikaciją kėlė po 1</w:t>
      </w:r>
      <w:r w:rsidR="00AE72BC" w:rsidRPr="0098152B">
        <w:t>1</w:t>
      </w:r>
      <w:r w:rsidRPr="0098152B">
        <w:t xml:space="preserve"> akad. val. šiomis temomis:</w:t>
      </w:r>
    </w:p>
    <w:p w14:paraId="19DE0904" w14:textId="31DEEB42" w:rsidR="00DF13CA" w:rsidRPr="0098152B" w:rsidRDefault="00DF13CA" w:rsidP="00DF13CA">
      <w:pPr>
        <w:ind w:firstLine="567"/>
        <w:jc w:val="both"/>
      </w:pPr>
      <w:r w:rsidRPr="0098152B">
        <w:t>-</w:t>
      </w:r>
      <w:r w:rsidRPr="0098152B">
        <w:rPr>
          <w:rFonts w:eastAsia="Calibri"/>
        </w:rPr>
        <w:t xml:space="preserve"> </w:t>
      </w:r>
      <w:r w:rsidR="00AE72BC" w:rsidRPr="0098152B">
        <w:t>Audito atrankos metodai ir jų taikymas</w:t>
      </w:r>
      <w:r w:rsidRPr="0098152B">
        <w:t xml:space="preserve">; </w:t>
      </w:r>
    </w:p>
    <w:p w14:paraId="760C8C88" w14:textId="51F66079" w:rsidR="00DF13CA" w:rsidRPr="0098152B" w:rsidRDefault="00DF13CA" w:rsidP="00DF13CA">
      <w:pPr>
        <w:ind w:firstLine="567"/>
        <w:jc w:val="both"/>
      </w:pPr>
      <w:r w:rsidRPr="0098152B">
        <w:t xml:space="preserve">- </w:t>
      </w:r>
      <w:r w:rsidR="00AE72BC" w:rsidRPr="0098152B">
        <w:t>Savivaldybių problematika dėl COVID ir karo Ukrainoje įtakos;</w:t>
      </w:r>
    </w:p>
    <w:p w14:paraId="7053E8CB" w14:textId="4FDE3ABB" w:rsidR="00AE72BC" w:rsidRPr="0098152B" w:rsidRDefault="00AE72BC" w:rsidP="00AE72BC">
      <w:pPr>
        <w:ind w:firstLine="567"/>
        <w:jc w:val="both"/>
      </w:pPr>
      <w:r w:rsidRPr="0098152B">
        <w:t>- Viešųjų pirkimų rodikliai ir jų stebėjimo priemonės. Pažeidimų prevencija;</w:t>
      </w:r>
    </w:p>
    <w:p w14:paraId="1B7FECAF" w14:textId="76EA7652" w:rsidR="00AE72BC" w:rsidRPr="0098152B" w:rsidRDefault="00AE72BC" w:rsidP="00AE72BC">
      <w:pPr>
        <w:ind w:firstLine="567"/>
        <w:jc w:val="both"/>
      </w:pPr>
      <w:r w:rsidRPr="0098152B">
        <w:t>- Viešųjų pirkimų tarnybos pokyčiai. Viešųjų pirkimų tarnybos naujausios metodinės priemonės;</w:t>
      </w:r>
    </w:p>
    <w:p w14:paraId="1D03482D" w14:textId="77777777" w:rsidR="00AE72BC" w:rsidRPr="0098152B" w:rsidRDefault="00AE72BC" w:rsidP="00AE72BC">
      <w:pPr>
        <w:ind w:firstLine="567"/>
        <w:jc w:val="both"/>
      </w:pPr>
      <w:r w:rsidRPr="0098152B">
        <w:t>- Kainodaros taisyklių nustatymas, pagrindiniai aspektai;</w:t>
      </w:r>
    </w:p>
    <w:p w14:paraId="625B9595" w14:textId="77777777" w:rsidR="00AE72BC" w:rsidRPr="0098152B" w:rsidRDefault="00AE72BC" w:rsidP="00AE72BC">
      <w:pPr>
        <w:ind w:firstLine="567"/>
        <w:jc w:val="both"/>
      </w:pPr>
      <w:r w:rsidRPr="0098152B">
        <w:t>- Žalieji pirkimai;</w:t>
      </w:r>
    </w:p>
    <w:p w14:paraId="18DFD1D3" w14:textId="4E76113A" w:rsidR="00AE72BC" w:rsidRPr="0098152B" w:rsidRDefault="00AE72BC" w:rsidP="00AE72BC">
      <w:pPr>
        <w:ind w:firstLine="567"/>
        <w:jc w:val="both"/>
      </w:pPr>
      <w:r w:rsidRPr="0098152B">
        <w:t xml:space="preserve">- Viešojo kalbėjimo technikos: kaip kalbėti, kad Jus išgirstų.  </w:t>
      </w:r>
    </w:p>
    <w:p w14:paraId="227FADFC" w14:textId="1742587E" w:rsidR="0098152B" w:rsidRPr="0098152B" w:rsidRDefault="0098152B" w:rsidP="00AE72BC">
      <w:pPr>
        <w:ind w:firstLine="567"/>
        <w:jc w:val="both"/>
      </w:pPr>
    </w:p>
    <w:p w14:paraId="6749993C" w14:textId="0D888D3C" w:rsidR="0098152B" w:rsidRPr="0098152B" w:rsidRDefault="0098152B" w:rsidP="00AE72BC">
      <w:pPr>
        <w:ind w:firstLine="567"/>
        <w:jc w:val="both"/>
      </w:pPr>
    </w:p>
    <w:p w14:paraId="5767E9AE" w14:textId="55C3579F" w:rsidR="0098152B" w:rsidRPr="0098152B" w:rsidRDefault="00E834F1" w:rsidP="00862B6C">
      <w:pPr>
        <w:ind w:firstLine="567"/>
        <w:jc w:val="both"/>
      </w:pPr>
      <w:r w:rsidRPr="0098152B">
        <w:lastRenderedPageBreak/>
        <w:t xml:space="preserve">Kontrolės ir audito tarnybai </w:t>
      </w:r>
      <w:r w:rsidR="0098152B" w:rsidRPr="0098152B">
        <w:t xml:space="preserve">pagal patikslintą sąmatą </w:t>
      </w:r>
      <w:r w:rsidRPr="0098152B">
        <w:t>2022 m. Savivaldybės biudžete buvo skirta</w:t>
      </w:r>
      <w:r w:rsidR="0098152B" w:rsidRPr="0098152B">
        <w:t xml:space="preserve"> 61,4 tūkst. Eur lėšų, panaudota 60,8 tūkst. Eur</w:t>
      </w:r>
      <w:r w:rsidR="00862B6C">
        <w:t>.</w:t>
      </w:r>
    </w:p>
    <w:p w14:paraId="51B32BFA" w14:textId="72CE4EDC" w:rsidR="00DF13CA" w:rsidRDefault="001A06DF" w:rsidP="001A06DF">
      <w:pPr>
        <w:ind w:firstLine="567"/>
        <w:jc w:val="both"/>
        <w:rPr>
          <w:sz w:val="22"/>
          <w:szCs w:val="22"/>
        </w:rPr>
      </w:pPr>
      <w:r>
        <w:t xml:space="preserve">Siekiant didesnio Kontrolės ir audito tarnybos veiklos viešumo ir veiksmingumo, veiklos rezultatai (ataskaitos, išvados) yra pateikiami Kazlų Rūdos savivaldybės interneto svetainėje </w:t>
      </w:r>
      <w:hyperlink r:id="rId10" w:history="1">
        <w:r w:rsidRPr="001A6478">
          <w:rPr>
            <w:rStyle w:val="Hipersaitas"/>
            <w:sz w:val="22"/>
            <w:szCs w:val="22"/>
          </w:rPr>
          <w:t>https://www.kazluruda.lt/gyventojams/veiklos-sritys/kontroles-ir-audito-tarnyba/217</w:t>
        </w:r>
      </w:hyperlink>
      <w:r w:rsidRPr="001A6478">
        <w:rPr>
          <w:sz w:val="22"/>
          <w:szCs w:val="22"/>
        </w:rPr>
        <w:t>.</w:t>
      </w:r>
    </w:p>
    <w:p w14:paraId="6FB45337" w14:textId="77777777" w:rsidR="00783DB3" w:rsidRPr="001A6478" w:rsidRDefault="00783DB3" w:rsidP="001A06DF">
      <w:pPr>
        <w:ind w:firstLine="567"/>
        <w:jc w:val="both"/>
        <w:rPr>
          <w:sz w:val="22"/>
          <w:szCs w:val="22"/>
        </w:rPr>
      </w:pPr>
    </w:p>
    <w:p w14:paraId="0C48CEBA" w14:textId="77777777" w:rsidR="001A06DF" w:rsidRPr="009E07AD" w:rsidRDefault="001A06DF" w:rsidP="001A06DF">
      <w:pPr>
        <w:ind w:firstLine="567"/>
        <w:jc w:val="both"/>
      </w:pPr>
    </w:p>
    <w:p w14:paraId="61AAE52B" w14:textId="77777777" w:rsidR="00DF13CA" w:rsidRPr="009E07AD" w:rsidRDefault="00DF13CA" w:rsidP="00DF13CA">
      <w:pPr>
        <w:ind w:firstLine="709"/>
        <w:jc w:val="center"/>
        <w:rPr>
          <w:b/>
        </w:rPr>
      </w:pPr>
      <w:r w:rsidRPr="009E07AD">
        <w:rPr>
          <w:b/>
        </w:rPr>
        <w:t>I SKYRIUS</w:t>
      </w:r>
    </w:p>
    <w:p w14:paraId="74268A2B" w14:textId="1A4825EF" w:rsidR="00DF13CA" w:rsidRPr="009E07AD" w:rsidRDefault="00DF13CA" w:rsidP="00DF13CA">
      <w:pPr>
        <w:ind w:firstLine="567"/>
        <w:jc w:val="center"/>
        <w:rPr>
          <w:b/>
        </w:rPr>
      </w:pPr>
      <w:r w:rsidRPr="009E07AD">
        <w:rPr>
          <w:b/>
        </w:rPr>
        <w:t>KONTROLĖS IR AUDITO TARNYBOS 202</w:t>
      </w:r>
      <w:r w:rsidR="001A06DF">
        <w:rPr>
          <w:b/>
        </w:rPr>
        <w:t>2</w:t>
      </w:r>
      <w:r w:rsidRPr="009E07AD">
        <w:rPr>
          <w:b/>
        </w:rPr>
        <w:t xml:space="preserve"> METŲ VEIKLOS TIKSLŲ IR UŽDAVINIŲ ĮGYVENDINIMAS</w:t>
      </w:r>
    </w:p>
    <w:p w14:paraId="058F94E0" w14:textId="77777777" w:rsidR="00DF13CA" w:rsidRPr="009E07AD" w:rsidRDefault="00DF13CA" w:rsidP="00DF13CA">
      <w:pPr>
        <w:ind w:firstLine="567"/>
        <w:jc w:val="center"/>
        <w:rPr>
          <w:b/>
        </w:rPr>
      </w:pPr>
    </w:p>
    <w:p w14:paraId="704F1596" w14:textId="77777777" w:rsidR="00DF13CA" w:rsidRPr="009E07AD" w:rsidRDefault="00DF13CA" w:rsidP="00DF13CA">
      <w:pPr>
        <w:tabs>
          <w:tab w:val="left" w:pos="1242"/>
        </w:tabs>
        <w:ind w:firstLine="567"/>
        <w:jc w:val="both"/>
      </w:pPr>
      <w:r w:rsidRPr="009E07AD">
        <w:t xml:space="preserve">Kontrolės ir audito tarnybos veiklos nuostatuose numatytas veiklos tikslas, uždaviniai ir funkcijos, taip pat įtvirtinta nuostata, kad Kontrolės ir audito tarnybai teisės aktais priskirta kompetencija įgyvendinama planavimu. </w:t>
      </w:r>
    </w:p>
    <w:p w14:paraId="24FC0EE2" w14:textId="77777777" w:rsidR="00DF13CA" w:rsidRPr="009E07AD" w:rsidRDefault="00DF13CA" w:rsidP="00DF13CA">
      <w:pPr>
        <w:ind w:firstLine="567"/>
        <w:jc w:val="both"/>
      </w:pPr>
      <w:r w:rsidRPr="009E07AD">
        <w:t xml:space="preserve">Kontrolės ir audito tarnybos veiklos mastas kiekvienais metais nustatomas Savivaldybės kontrolieriaus patvirtintame, su Savivaldybės tarybos Kontrolės komitetu suderintame veiklos plane. </w:t>
      </w:r>
    </w:p>
    <w:p w14:paraId="37345A03" w14:textId="2875776E" w:rsidR="001A6478" w:rsidRPr="001A6478" w:rsidRDefault="00DF13CA" w:rsidP="001A6478">
      <w:pPr>
        <w:ind w:firstLine="567"/>
        <w:jc w:val="both"/>
        <w:rPr>
          <w:color w:val="000000"/>
        </w:rPr>
      </w:pPr>
      <w:r w:rsidRPr="009E07AD">
        <w:t>Kontrolės ir audito tarnybos 202</w:t>
      </w:r>
      <w:r w:rsidR="00A43D7F">
        <w:t>2</w:t>
      </w:r>
      <w:r w:rsidRPr="009E07AD">
        <w:t xml:space="preserve"> metų veiklos planas buvo patvirtintas Savivaldybės kontrolieriaus 20</w:t>
      </w:r>
      <w:r>
        <w:t>2</w:t>
      </w:r>
      <w:r w:rsidR="00A43D7F">
        <w:t>1</w:t>
      </w:r>
      <w:r w:rsidRPr="009E07AD">
        <w:t xml:space="preserve"> metų lapkričio </w:t>
      </w:r>
      <w:r>
        <w:t>1</w:t>
      </w:r>
      <w:r w:rsidR="00A43D7F">
        <w:t>5</w:t>
      </w:r>
      <w:r w:rsidRPr="009E07AD">
        <w:t xml:space="preserve"> d. įsakymu Nr. KĮ-</w:t>
      </w:r>
      <w:r w:rsidR="001A6478">
        <w:t>31</w:t>
      </w:r>
      <w:r w:rsidRPr="009E07AD">
        <w:t xml:space="preserve">. Planas buvo parengtas atsižvelgiant į teisės aktuose </w:t>
      </w:r>
      <w:r w:rsidRPr="009E07AD">
        <w:rPr>
          <w:color w:val="000000"/>
        </w:rPr>
        <w:t>reglamentuotų auditų atlikimą ir išvadų teikimą, įvertinant turimus žmogiškuosius išteklius. Su Kontrolės ir audito tarnybos 202</w:t>
      </w:r>
      <w:r w:rsidR="001A6478">
        <w:rPr>
          <w:color w:val="000000"/>
        </w:rPr>
        <w:t>2</w:t>
      </w:r>
      <w:r w:rsidRPr="009E07AD">
        <w:rPr>
          <w:color w:val="000000"/>
        </w:rPr>
        <w:t xml:space="preserve"> metų veiklos planu galima susipažinti interneto tinklalapyje</w:t>
      </w:r>
      <w:r w:rsidR="001A6478">
        <w:rPr>
          <w:color w:val="000000"/>
        </w:rPr>
        <w:t xml:space="preserve"> </w:t>
      </w:r>
      <w:hyperlink r:id="rId11" w:history="1">
        <w:r w:rsidR="001A6478" w:rsidRPr="00F345EE">
          <w:rPr>
            <w:rStyle w:val="Hipersaitas"/>
            <w:sz w:val="22"/>
            <w:szCs w:val="22"/>
          </w:rPr>
          <w:t>https://www.kazluruda.lt/veiklos-sritys/kontroles-ir-audito-tarnyba/planavimo-dokumentai/218</w:t>
        </w:r>
      </w:hyperlink>
      <w:r w:rsidRPr="001A6478">
        <w:rPr>
          <w:color w:val="000000" w:themeColor="text1"/>
          <w:sz w:val="22"/>
          <w:szCs w:val="22"/>
        </w:rPr>
        <w:t>.</w:t>
      </w:r>
    </w:p>
    <w:p w14:paraId="7AFDFA53" w14:textId="2F95AAFD" w:rsidR="00DF13CA" w:rsidRPr="009E07AD" w:rsidRDefault="00DF13CA" w:rsidP="00DF13CA">
      <w:pPr>
        <w:ind w:firstLine="567"/>
        <w:jc w:val="both"/>
      </w:pPr>
      <w:r w:rsidRPr="009E07AD">
        <w:t>Kontrolės ir audito tarnyba, vykdydama jai pavestus uždavinius, atlieka išorės finansinį</w:t>
      </w:r>
      <w:r w:rsidR="006D1E55">
        <w:t>, atitikties,</w:t>
      </w:r>
      <w:r w:rsidRPr="009E07AD">
        <w:t xml:space="preserve"> veiklos audit</w:t>
      </w:r>
      <w:r w:rsidR="006D1E55">
        <w:t>us</w:t>
      </w:r>
      <w:r w:rsidRPr="009E07AD">
        <w:t xml:space="preserve"> ir ribotos apimties auditus (tikrinimus)</w:t>
      </w:r>
      <w:r w:rsidR="00783DB3">
        <w:t>, kitas kontrolės funkcijas</w:t>
      </w:r>
      <w:r w:rsidRPr="009E07AD">
        <w:t xml:space="preserve">. </w:t>
      </w:r>
    </w:p>
    <w:p w14:paraId="7C79438D" w14:textId="3B6E62B6" w:rsidR="00DF13CA" w:rsidRPr="009E07AD" w:rsidRDefault="00DF13CA" w:rsidP="00DF13CA">
      <w:pPr>
        <w:tabs>
          <w:tab w:val="left" w:pos="1242"/>
        </w:tabs>
        <w:ind w:firstLine="567"/>
        <w:jc w:val="both"/>
      </w:pPr>
      <w:r w:rsidRPr="009E07AD">
        <w:t>Šioje ataskaitoje pateikiama informacija apie Kontrolės ir audito tarnybos 202</w:t>
      </w:r>
      <w:r w:rsidR="006D1E55">
        <w:t>2</w:t>
      </w:r>
      <w:r w:rsidRPr="009E07AD">
        <w:t xml:space="preserve"> metais atliktus auditus ir kitą veiklą.</w:t>
      </w:r>
    </w:p>
    <w:p w14:paraId="53216CBC" w14:textId="7B314673" w:rsidR="00DF13CA" w:rsidRPr="009E07AD" w:rsidRDefault="00DF13CA" w:rsidP="00DF13CA">
      <w:pPr>
        <w:tabs>
          <w:tab w:val="left" w:pos="1242"/>
        </w:tabs>
        <w:ind w:firstLine="567"/>
        <w:jc w:val="both"/>
      </w:pPr>
      <w:r w:rsidRPr="009E07AD">
        <w:t>Kontrolės ir audito tarnyba 202</w:t>
      </w:r>
      <w:r w:rsidR="006D1E55">
        <w:t>2</w:t>
      </w:r>
      <w:r w:rsidRPr="009E07AD">
        <w:t xml:space="preserve"> metais atliko visas veiklos plane suplanuotas </w:t>
      </w:r>
      <w:r w:rsidR="00301A12">
        <w:t xml:space="preserve">audito ir kontrolės </w:t>
      </w:r>
      <w:r w:rsidRPr="009E07AD">
        <w:t xml:space="preserve">užduotis: metų pirmame pusmetyje užbaigė ankstesniais metais pradėtus auditus ir pradėjo naujus Savivaldybės viešojo sektoriaus subjektų finansinių ir kitų ataskaitų duomenų ir veiklos vertinimus. </w:t>
      </w:r>
    </w:p>
    <w:p w14:paraId="44555385" w14:textId="2C689227" w:rsidR="00DF13CA" w:rsidRDefault="00DF13CA" w:rsidP="00DF13CA">
      <w:pPr>
        <w:tabs>
          <w:tab w:val="left" w:pos="1242"/>
        </w:tabs>
        <w:ind w:firstLine="567"/>
        <w:jc w:val="both"/>
      </w:pPr>
      <w:r w:rsidRPr="009E07AD">
        <w:t>Kontrolės ir audito tarnyba 202</w:t>
      </w:r>
      <w:r w:rsidR="006D1E55">
        <w:t>2</w:t>
      </w:r>
      <w:r w:rsidRPr="009E07AD">
        <w:t xml:space="preserve"> metais parengė ir pateikė visas reikalingas išvadas dėl Savivaldybės metinių ataskaitų. Kontrolės ir audito tarnybos darbas apėmė Savivaldybės biudžeto pajamų ir išlaidų duomenų, savivaldybės turto ir įsipareigojimų, savivaldybės turto naudojimo, valdymo ir disponavimo juo teisėtumo vertinimą. Buvo parengtos atliktų vertinimų ataskaitos ir išvados.</w:t>
      </w:r>
    </w:p>
    <w:p w14:paraId="1871EC63" w14:textId="5639FCA1" w:rsidR="00DF13CA" w:rsidRPr="009E07AD" w:rsidRDefault="00DF13CA" w:rsidP="00DF13CA">
      <w:pPr>
        <w:tabs>
          <w:tab w:val="left" w:pos="1242"/>
        </w:tabs>
        <w:ind w:firstLine="567"/>
        <w:jc w:val="both"/>
      </w:pPr>
      <w:r w:rsidRPr="009E07AD">
        <w:t>Vietos savivaldos įstatyme įtvirtinta nuostata teikti duomenis Valstybės kontrolei apie savivaldybės konsoliduotųjų ataskaitų rinkinio audito rezultatus. 202</w:t>
      </w:r>
      <w:r w:rsidR="006D1E55">
        <w:t>2</w:t>
      </w:r>
      <w:r w:rsidRPr="009E07AD">
        <w:t xml:space="preserve"> m. bendradarbiavome su Valstybės kontrole, atlikdami audito procedūras kokybiškai reikšmingose srityse, teikdami informaciją apie audito rezultatus</w:t>
      </w:r>
      <w:r>
        <w:t>.</w:t>
      </w:r>
    </w:p>
    <w:p w14:paraId="5244737C" w14:textId="77777777" w:rsidR="00E063A7" w:rsidRPr="009E07AD" w:rsidRDefault="00E063A7" w:rsidP="00747B75">
      <w:pPr>
        <w:tabs>
          <w:tab w:val="left" w:pos="1242"/>
        </w:tabs>
        <w:jc w:val="both"/>
      </w:pPr>
    </w:p>
    <w:p w14:paraId="6B848D53" w14:textId="39888C69" w:rsidR="00DF13CA" w:rsidRPr="009E07AD" w:rsidRDefault="00DF13CA" w:rsidP="00DF13CA">
      <w:pPr>
        <w:tabs>
          <w:tab w:val="left" w:pos="1242"/>
        </w:tabs>
        <w:ind w:firstLine="567"/>
        <w:jc w:val="center"/>
        <w:rPr>
          <w:b/>
          <w:color w:val="000000"/>
        </w:rPr>
      </w:pPr>
      <w:r w:rsidRPr="009E07AD">
        <w:rPr>
          <w:b/>
          <w:color w:val="000000"/>
        </w:rPr>
        <w:t>1.1. Išvados, teikiamos tarybai</w:t>
      </w:r>
      <w:r w:rsidR="007A1209">
        <w:rPr>
          <w:b/>
          <w:color w:val="000000"/>
        </w:rPr>
        <w:t>.</w:t>
      </w:r>
    </w:p>
    <w:p w14:paraId="572E8FE1" w14:textId="77777777" w:rsidR="00DF13CA" w:rsidRPr="009E07AD" w:rsidRDefault="00DF13CA" w:rsidP="00DF13CA">
      <w:pPr>
        <w:tabs>
          <w:tab w:val="left" w:pos="1242"/>
        </w:tabs>
        <w:ind w:firstLine="567"/>
        <w:jc w:val="both"/>
        <w:rPr>
          <w:color w:val="000000"/>
        </w:rPr>
      </w:pPr>
    </w:p>
    <w:p w14:paraId="305285C7" w14:textId="77777777" w:rsidR="00DF13CA" w:rsidRPr="009E07AD" w:rsidRDefault="00DF13CA" w:rsidP="00DF13CA">
      <w:pPr>
        <w:tabs>
          <w:tab w:val="left" w:pos="1242"/>
        </w:tabs>
        <w:ind w:firstLine="567"/>
        <w:jc w:val="both"/>
        <w:rPr>
          <w:color w:val="000000"/>
        </w:rPr>
      </w:pPr>
      <w:r w:rsidRPr="009E07AD">
        <w:rPr>
          <w:color w:val="000000"/>
        </w:rPr>
        <w:t>Įgyvendindami Vietos savivaldos įstatymo ir kitų įstatymų nuostatas, parengėme ir Savivaldybės tarybai pateikėme audito išvadas:</w:t>
      </w:r>
    </w:p>
    <w:p w14:paraId="68E2F15E" w14:textId="0C76469C" w:rsidR="00DF13CA" w:rsidRPr="009E07AD" w:rsidRDefault="00DF13CA" w:rsidP="00DF13CA">
      <w:pPr>
        <w:numPr>
          <w:ilvl w:val="0"/>
          <w:numId w:val="2"/>
        </w:numPr>
        <w:tabs>
          <w:tab w:val="left" w:pos="1242"/>
        </w:tabs>
        <w:contextualSpacing/>
        <w:jc w:val="both"/>
        <w:rPr>
          <w:b/>
          <w:color w:val="000000"/>
        </w:rPr>
      </w:pPr>
      <w:r w:rsidRPr="009E07AD">
        <w:rPr>
          <w:b/>
          <w:color w:val="000000"/>
        </w:rPr>
        <w:t>Dėl Kazlų Rūdos savivaldybės 20</w:t>
      </w:r>
      <w:r>
        <w:rPr>
          <w:b/>
          <w:color w:val="000000"/>
        </w:rPr>
        <w:t>2</w:t>
      </w:r>
      <w:r w:rsidR="000B42CA">
        <w:rPr>
          <w:b/>
          <w:color w:val="000000"/>
        </w:rPr>
        <w:t>1</w:t>
      </w:r>
      <w:r w:rsidRPr="009E07AD">
        <w:rPr>
          <w:b/>
          <w:color w:val="000000"/>
        </w:rPr>
        <w:t xml:space="preserve"> metų konsoliduotųjų ataskaitų rinkinio, lėšų ir turto valdymo, naudojimo ir disponavimo juo teisėtumo (202</w:t>
      </w:r>
      <w:r w:rsidR="000B42CA">
        <w:rPr>
          <w:b/>
          <w:color w:val="000000"/>
        </w:rPr>
        <w:t>2</w:t>
      </w:r>
      <w:r w:rsidRPr="009E07AD">
        <w:rPr>
          <w:b/>
          <w:color w:val="000000"/>
        </w:rPr>
        <w:t>-07-1</w:t>
      </w:r>
      <w:r>
        <w:rPr>
          <w:b/>
          <w:color w:val="000000"/>
        </w:rPr>
        <w:t>5</w:t>
      </w:r>
      <w:r w:rsidRPr="009E07AD">
        <w:rPr>
          <w:b/>
          <w:color w:val="000000"/>
        </w:rPr>
        <w:t xml:space="preserve"> Nr. SĮ-</w:t>
      </w:r>
      <w:r w:rsidR="000B42CA">
        <w:rPr>
          <w:b/>
          <w:color w:val="000000"/>
        </w:rPr>
        <w:t>3</w:t>
      </w:r>
      <w:r w:rsidRPr="009E07AD">
        <w:rPr>
          <w:b/>
          <w:color w:val="000000"/>
        </w:rPr>
        <w:t>). Audito išvadoje pateikėme nuomones:</w:t>
      </w:r>
    </w:p>
    <w:p w14:paraId="06E30F6E" w14:textId="77777777" w:rsidR="0087057A" w:rsidRDefault="0087057A" w:rsidP="00DF13CA">
      <w:pPr>
        <w:tabs>
          <w:tab w:val="left" w:pos="1242"/>
        </w:tabs>
        <w:jc w:val="both"/>
        <w:rPr>
          <w:color w:val="000000"/>
        </w:rPr>
      </w:pPr>
    </w:p>
    <w:p w14:paraId="030EAB41" w14:textId="77777777" w:rsidR="0087057A" w:rsidRDefault="0087057A" w:rsidP="00DF13CA">
      <w:pPr>
        <w:tabs>
          <w:tab w:val="left" w:pos="1242"/>
        </w:tabs>
        <w:jc w:val="both"/>
        <w:rPr>
          <w:color w:val="000000"/>
        </w:rPr>
      </w:pPr>
    </w:p>
    <w:p w14:paraId="16C373E7" w14:textId="77777777" w:rsidR="0087057A" w:rsidRDefault="0087057A" w:rsidP="00DF13CA">
      <w:pPr>
        <w:tabs>
          <w:tab w:val="left" w:pos="1242"/>
        </w:tabs>
        <w:jc w:val="both"/>
        <w:rPr>
          <w:color w:val="000000"/>
        </w:rPr>
      </w:pPr>
    </w:p>
    <w:p w14:paraId="7C71CC8C" w14:textId="77777777" w:rsidR="0087057A" w:rsidRDefault="0087057A" w:rsidP="00DF13CA">
      <w:pPr>
        <w:tabs>
          <w:tab w:val="left" w:pos="1242"/>
        </w:tabs>
        <w:jc w:val="both"/>
        <w:rPr>
          <w:color w:val="000000"/>
        </w:rPr>
      </w:pPr>
    </w:p>
    <w:p w14:paraId="6C1AAF87" w14:textId="77777777" w:rsidR="0087057A" w:rsidRDefault="0087057A" w:rsidP="00DF13CA">
      <w:pPr>
        <w:tabs>
          <w:tab w:val="left" w:pos="1242"/>
        </w:tabs>
        <w:jc w:val="both"/>
        <w:rPr>
          <w:color w:val="000000"/>
        </w:rPr>
      </w:pPr>
    </w:p>
    <w:p w14:paraId="65528753" w14:textId="34C10647" w:rsidR="00DF13CA" w:rsidRPr="009E07AD" w:rsidRDefault="00DF13CA" w:rsidP="00DF13CA">
      <w:pPr>
        <w:tabs>
          <w:tab w:val="left" w:pos="1242"/>
        </w:tabs>
        <w:jc w:val="both"/>
        <w:rPr>
          <w:color w:val="000000"/>
        </w:rPr>
      </w:pPr>
      <w:r w:rsidRPr="009E07AD">
        <w:rPr>
          <w:noProof/>
        </w:rPr>
        <w:lastRenderedPageBreak/>
        <mc:AlternateContent>
          <mc:Choice Requires="wps">
            <w:drawing>
              <wp:anchor distT="0" distB="0" distL="114300" distR="114300" simplePos="0" relativeHeight="251659264" behindDoc="0" locked="0" layoutInCell="1" allowOverlap="1" wp14:anchorId="397ACE2D" wp14:editId="37446AF7">
                <wp:simplePos x="0" y="0"/>
                <wp:positionH relativeFrom="column">
                  <wp:posOffset>-38735</wp:posOffset>
                </wp:positionH>
                <wp:positionV relativeFrom="paragraph">
                  <wp:posOffset>158115</wp:posOffset>
                </wp:positionV>
                <wp:extent cx="1280160" cy="833755"/>
                <wp:effectExtent l="0" t="19050" r="34290" b="42545"/>
                <wp:wrapNone/>
                <wp:docPr id="10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833755"/>
                        </a:xfrm>
                        <a:prstGeom prst="rightArrow">
                          <a:avLst>
                            <a:gd name="adj1" fmla="val 50000"/>
                            <a:gd name="adj2" fmla="val 38385"/>
                          </a:avLst>
                        </a:prstGeom>
                        <a:gradFill rotWithShape="0">
                          <a:gsLst>
                            <a:gs pos="0">
                              <a:srgbClr val="FDE9D9"/>
                            </a:gs>
                            <a:gs pos="50000">
                              <a:srgbClr val="FDE9D9">
                                <a:gamma/>
                                <a:tint val="0"/>
                                <a:invGamma/>
                              </a:srgbClr>
                            </a:gs>
                            <a:gs pos="100000">
                              <a:srgbClr val="FDE9D9"/>
                            </a:gs>
                          </a:gsLst>
                          <a:lin ang="0" scaled="1"/>
                        </a:gradFill>
                        <a:ln w="9525">
                          <a:solidFill>
                            <a:srgbClr val="000000"/>
                          </a:solidFill>
                          <a:miter lim="800000"/>
                          <a:headEnd/>
                          <a:tailEnd/>
                        </a:ln>
                      </wps:spPr>
                      <wps:txbx>
                        <w:txbxContent>
                          <w:p w14:paraId="09655BA9" w14:textId="77777777" w:rsidR="00DF13CA" w:rsidRPr="00045490" w:rsidRDefault="00DF13CA" w:rsidP="00DF13CA">
                            <w:pPr>
                              <w:rPr>
                                <w:b/>
                              </w:rPr>
                            </w:pPr>
                            <w:r w:rsidRPr="00045490">
                              <w:rPr>
                                <w:b/>
                              </w:rPr>
                              <w:t>Besąlyginė nuomonė</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ACE2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26" type="#_x0000_t13" style="position:absolute;left:0;text-align:left;margin-left:-3.05pt;margin-top:12.45pt;width:100.8pt;height:6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" fillcolor="#fde9d9">
                <v:fill angle="90" focus="50%" type="gradient"/>
                <v:textbox>
                  <w:txbxContent>
                    <w:p w14:paraId="09655BA9" w14:textId="77777777" w:rsidR="00DF13CA" w:rsidRPr="00045490" w:rsidRDefault="00DF13CA" w:rsidP="00DF13CA">
                      <w:pPr>
                        <w:rPr>
                          <w:b/>
                        </w:rPr>
                      </w:pPr>
                      <w:r w:rsidRPr="00045490">
                        <w:rPr>
                          <w:b/>
                        </w:rPr>
                        <w:t>Besąlyginė nuomonė</w:t>
                      </w:r>
                    </w:p>
                  </w:txbxContent>
                </v:textbox>
              </v:shape>
            </w:pict>
          </mc:Fallback>
        </mc:AlternateContent>
      </w:r>
      <w:r w:rsidRPr="009E07AD">
        <w:rPr>
          <w:noProof/>
        </w:rPr>
        <mc:AlternateContent>
          <mc:Choice Requires="wps">
            <w:drawing>
              <wp:anchor distT="0" distB="0" distL="114300" distR="114300" simplePos="0" relativeHeight="251660288" behindDoc="0" locked="0" layoutInCell="1" allowOverlap="1" wp14:anchorId="56C85EAB" wp14:editId="5FE4B743">
                <wp:simplePos x="0" y="0"/>
                <wp:positionH relativeFrom="column">
                  <wp:posOffset>1384935</wp:posOffset>
                </wp:positionH>
                <wp:positionV relativeFrom="paragraph">
                  <wp:posOffset>240030</wp:posOffset>
                </wp:positionV>
                <wp:extent cx="4850130" cy="744220"/>
                <wp:effectExtent l="0" t="0" r="26670" b="17780"/>
                <wp:wrapNone/>
                <wp:docPr id="10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744220"/>
                        </a:xfrm>
                        <a:prstGeom prst="rect">
                          <a:avLst/>
                        </a:prstGeom>
                        <a:solidFill>
                          <a:srgbClr val="FFFFFF"/>
                        </a:solidFill>
                        <a:ln w="9525">
                          <a:solidFill>
                            <a:srgbClr val="000000"/>
                          </a:solidFill>
                          <a:miter lim="800000"/>
                          <a:headEnd/>
                          <a:tailEnd/>
                        </a:ln>
                      </wps:spPr>
                      <wps:txbx>
                        <w:txbxContent>
                          <w:p w14:paraId="37D0D03C" w14:textId="269C9E62" w:rsidR="00DF13CA" w:rsidRPr="00045490" w:rsidRDefault="00DF13CA" w:rsidP="00DF13CA">
                            <w:pPr>
                              <w:rPr>
                                <w:sz w:val="20"/>
                              </w:rPr>
                            </w:pPr>
                            <w:r w:rsidRPr="00045490">
                              <w:rPr>
                                <w:b/>
                                <w:sz w:val="20"/>
                              </w:rPr>
                              <w:t>Dėl savivaldybės 202</w:t>
                            </w:r>
                            <w:r w:rsidR="000B42CA">
                              <w:rPr>
                                <w:b/>
                                <w:sz w:val="20"/>
                              </w:rPr>
                              <w:t>1</w:t>
                            </w:r>
                            <w:r w:rsidRPr="00045490">
                              <w:rPr>
                                <w:b/>
                                <w:sz w:val="20"/>
                              </w:rPr>
                              <w:t xml:space="preserve"> m. konsoliduotųjų biudžeto vykdymo ataskaitų rinkinio duomenų,  </w:t>
                            </w:r>
                            <w:r w:rsidRPr="00045490">
                              <w:rPr>
                                <w:sz w:val="20"/>
                              </w:rPr>
                              <w:t xml:space="preserve">nes ataskaitų rinkinys visais reikšmingais atžvilgiais parengtas ir pateiktas pagal Lietuvos Respublikos teisės aktus, reglamentuojančius šio rinkinio sudarymą. </w:t>
                            </w:r>
                          </w:p>
                          <w:p w14:paraId="60D16097" w14:textId="77777777" w:rsidR="00DF13CA" w:rsidRDefault="00DF13CA" w:rsidP="00DF13CA">
                            <w:pPr>
                              <w:rPr>
                                <w:szCs w:val="24"/>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85EAB" id="Rectangle 21" o:spid="_x0000_s1027" style="position:absolute;left:0;text-align:left;margin-left:109.05pt;margin-top:18.9pt;width:381.9pt;height:5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">
                <v:textbox>
                  <w:txbxContent>
                    <w:p w14:paraId="37D0D03C" w14:textId="269C9E62" w:rsidR="00DF13CA" w:rsidRPr="00045490" w:rsidRDefault="00DF13CA" w:rsidP="00DF13CA">
                      <w:pPr>
                        <w:rPr>
                          <w:sz w:val="20"/>
                        </w:rPr>
                      </w:pPr>
                      <w:r w:rsidRPr="00045490">
                        <w:rPr>
                          <w:b/>
                          <w:sz w:val="20"/>
                        </w:rPr>
                        <w:t>Dėl savivaldybės 202</w:t>
                      </w:r>
                      <w:r w:rsidR="000B42CA">
                        <w:rPr>
                          <w:b/>
                          <w:sz w:val="20"/>
                        </w:rPr>
                        <w:t>1</w:t>
                      </w:r>
                      <w:r w:rsidRPr="00045490">
                        <w:rPr>
                          <w:b/>
                          <w:sz w:val="20"/>
                        </w:rPr>
                        <w:t xml:space="preserve"> m. konsoliduotųjų biudžeto vykdymo ataskaitų rinkinio duomenų,  </w:t>
                      </w:r>
                      <w:r w:rsidRPr="00045490">
                        <w:rPr>
                          <w:sz w:val="20"/>
                        </w:rPr>
                        <w:t xml:space="preserve">nes ataskaitų rinkinys visais reikšmingais atžvilgiais parengtas ir pateiktas pagal Lietuvos Respublikos teisės aktus, reglamentuojančius šio rinkinio sudarymą. </w:t>
                      </w:r>
                    </w:p>
                    <w:p w14:paraId="60D16097" w14:textId="77777777" w:rsidR="00DF13CA" w:rsidRDefault="00DF13CA" w:rsidP="00DF13CA">
                      <w:pPr>
                        <w:rPr>
                          <w:szCs w:val="24"/>
                        </w:rPr>
                      </w:pPr>
                    </w:p>
                  </w:txbxContent>
                </v:textbox>
              </v:rect>
            </w:pict>
          </mc:Fallback>
        </mc:AlternateContent>
      </w:r>
    </w:p>
    <w:p w14:paraId="2A1E75BD" w14:textId="77777777" w:rsidR="00DF13CA" w:rsidRPr="009E07AD" w:rsidRDefault="00DF13CA" w:rsidP="00DF13CA">
      <w:pPr>
        <w:tabs>
          <w:tab w:val="left" w:pos="1242"/>
        </w:tabs>
        <w:jc w:val="both"/>
        <w:rPr>
          <w:color w:val="C00000"/>
        </w:rPr>
      </w:pPr>
    </w:p>
    <w:p w14:paraId="6D978D6D" w14:textId="77777777" w:rsidR="00DF13CA" w:rsidRPr="009E07AD" w:rsidRDefault="00DF13CA" w:rsidP="00DF13CA">
      <w:pPr>
        <w:tabs>
          <w:tab w:val="left" w:pos="1242"/>
        </w:tabs>
        <w:jc w:val="both"/>
        <w:rPr>
          <w:color w:val="C00000"/>
        </w:rPr>
      </w:pPr>
    </w:p>
    <w:p w14:paraId="6A199085" w14:textId="77777777" w:rsidR="00DF13CA" w:rsidRPr="009E07AD" w:rsidRDefault="00DF13CA" w:rsidP="00DF13CA">
      <w:pPr>
        <w:tabs>
          <w:tab w:val="left" w:pos="2154"/>
        </w:tabs>
        <w:ind w:firstLine="567"/>
        <w:jc w:val="both"/>
        <w:rPr>
          <w:color w:val="C00000"/>
        </w:rPr>
      </w:pPr>
      <w:r w:rsidRPr="009E07AD">
        <w:rPr>
          <w:color w:val="C00000"/>
        </w:rPr>
        <w:tab/>
      </w:r>
    </w:p>
    <w:p w14:paraId="71CA3D51" w14:textId="77777777" w:rsidR="00DF13CA" w:rsidRPr="009E07AD" w:rsidRDefault="00DF13CA" w:rsidP="00DF13CA">
      <w:pPr>
        <w:tabs>
          <w:tab w:val="left" w:pos="1242"/>
        </w:tabs>
        <w:ind w:firstLine="567"/>
        <w:jc w:val="both"/>
        <w:rPr>
          <w:color w:val="C00000"/>
        </w:rPr>
      </w:pPr>
    </w:p>
    <w:p w14:paraId="769F480E" w14:textId="77777777" w:rsidR="00DF13CA" w:rsidRPr="009E07AD" w:rsidRDefault="00DF13CA" w:rsidP="00DF13CA">
      <w:pPr>
        <w:tabs>
          <w:tab w:val="left" w:pos="1242"/>
        </w:tabs>
        <w:ind w:firstLine="567"/>
        <w:jc w:val="both"/>
        <w:rPr>
          <w:color w:val="C00000"/>
        </w:rPr>
      </w:pPr>
    </w:p>
    <w:p w14:paraId="1ED818C6" w14:textId="77777777" w:rsidR="00DF13CA" w:rsidRPr="009E07AD" w:rsidRDefault="00DF13CA" w:rsidP="00747B75">
      <w:pPr>
        <w:autoSpaceDE w:val="0"/>
        <w:rPr>
          <w:b/>
          <w:color w:val="C00000"/>
        </w:rPr>
      </w:pPr>
      <w:r w:rsidRPr="009E07AD">
        <w:rPr>
          <w:noProof/>
        </w:rPr>
        <mc:AlternateContent>
          <mc:Choice Requires="wps">
            <w:drawing>
              <wp:anchor distT="0" distB="0" distL="114300" distR="114300" simplePos="0" relativeHeight="251661312" behindDoc="0" locked="0" layoutInCell="1" allowOverlap="1" wp14:anchorId="645769D1" wp14:editId="08836706">
                <wp:simplePos x="0" y="0"/>
                <wp:positionH relativeFrom="column">
                  <wp:posOffset>2540</wp:posOffset>
                </wp:positionH>
                <wp:positionV relativeFrom="paragraph">
                  <wp:posOffset>145415</wp:posOffset>
                </wp:positionV>
                <wp:extent cx="1280160" cy="833755"/>
                <wp:effectExtent l="0" t="19050" r="34290" b="42545"/>
                <wp:wrapNone/>
                <wp:docPr id="10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833755"/>
                        </a:xfrm>
                        <a:prstGeom prst="rightArrow">
                          <a:avLst>
                            <a:gd name="adj1" fmla="val 50000"/>
                            <a:gd name="adj2" fmla="val 38385"/>
                          </a:avLst>
                        </a:prstGeom>
                        <a:gradFill rotWithShape="0">
                          <a:gsLst>
                            <a:gs pos="0">
                              <a:srgbClr val="FDE9D9"/>
                            </a:gs>
                            <a:gs pos="50000">
                              <a:srgbClr val="FDE9D9">
                                <a:gamma/>
                                <a:tint val="0"/>
                                <a:invGamma/>
                              </a:srgbClr>
                            </a:gs>
                            <a:gs pos="100000">
                              <a:srgbClr val="FDE9D9"/>
                            </a:gs>
                          </a:gsLst>
                          <a:lin ang="0" scaled="1"/>
                        </a:gradFill>
                        <a:ln w="9525">
                          <a:solidFill>
                            <a:srgbClr val="000000"/>
                          </a:solidFill>
                          <a:miter lim="800000"/>
                          <a:headEnd/>
                          <a:tailEnd/>
                        </a:ln>
                      </wps:spPr>
                      <wps:txbx>
                        <w:txbxContent>
                          <w:p w14:paraId="77846121" w14:textId="77777777" w:rsidR="00DF13CA" w:rsidRPr="00045490" w:rsidRDefault="00DF13CA" w:rsidP="00DF13CA">
                            <w:pPr>
                              <w:rPr>
                                <w:b/>
                              </w:rPr>
                            </w:pPr>
                            <w:r w:rsidRPr="00045490">
                              <w:rPr>
                                <w:b/>
                              </w:rPr>
                              <w:t>Besąlyginė nuomonė</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769D1" id="AutoShape 22" o:spid="_x0000_s1028" type="#_x0000_t13" style="position:absolute;margin-left:.2pt;margin-top:11.45pt;width:100.8pt;height:6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" fillcolor="#fde9d9">
                <v:fill angle="90" focus="50%" type="gradient"/>
                <v:textbox>
                  <w:txbxContent>
                    <w:p w14:paraId="77846121" w14:textId="77777777" w:rsidR="00DF13CA" w:rsidRPr="00045490" w:rsidRDefault="00DF13CA" w:rsidP="00DF13CA">
                      <w:pPr>
                        <w:rPr>
                          <w:b/>
                        </w:rPr>
                      </w:pPr>
                      <w:r w:rsidRPr="00045490">
                        <w:rPr>
                          <w:b/>
                        </w:rPr>
                        <w:t>Besąlyginė nuomonė</w:t>
                      </w:r>
                    </w:p>
                  </w:txbxContent>
                </v:textbox>
              </v:shape>
            </w:pict>
          </mc:Fallback>
        </mc:AlternateContent>
      </w:r>
    </w:p>
    <w:p w14:paraId="633B1A07" w14:textId="77777777" w:rsidR="00DF13CA" w:rsidRPr="009E07AD" w:rsidRDefault="00DF13CA" w:rsidP="00DF13CA">
      <w:pPr>
        <w:autoSpaceDE w:val="0"/>
        <w:ind w:firstLine="540"/>
        <w:rPr>
          <w:b/>
          <w:color w:val="C00000"/>
        </w:rPr>
      </w:pPr>
      <w:r w:rsidRPr="009E07AD">
        <w:rPr>
          <w:noProof/>
        </w:rPr>
        <mc:AlternateContent>
          <mc:Choice Requires="wps">
            <w:drawing>
              <wp:anchor distT="0" distB="0" distL="114300" distR="114300" simplePos="0" relativeHeight="251662336" behindDoc="0" locked="0" layoutInCell="1" allowOverlap="1" wp14:anchorId="3413FA77" wp14:editId="7D7C844A">
                <wp:simplePos x="0" y="0"/>
                <wp:positionH relativeFrom="column">
                  <wp:posOffset>1282065</wp:posOffset>
                </wp:positionH>
                <wp:positionV relativeFrom="paragraph">
                  <wp:posOffset>57785</wp:posOffset>
                </wp:positionV>
                <wp:extent cx="4950460" cy="944880"/>
                <wp:effectExtent l="0" t="0" r="21590" b="26670"/>
                <wp:wrapNone/>
                <wp:docPr id="10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0460" cy="944880"/>
                        </a:xfrm>
                        <a:prstGeom prst="rect">
                          <a:avLst/>
                        </a:prstGeom>
                        <a:solidFill>
                          <a:srgbClr val="FFFFFF"/>
                        </a:solidFill>
                        <a:ln w="9525">
                          <a:solidFill>
                            <a:srgbClr val="000000"/>
                          </a:solidFill>
                          <a:miter lim="800000"/>
                          <a:headEnd/>
                          <a:tailEnd/>
                        </a:ln>
                      </wps:spPr>
                      <wps:txbx>
                        <w:txbxContent>
                          <w:p w14:paraId="0ACD6B3D" w14:textId="6614FBA0" w:rsidR="00DF13CA" w:rsidRPr="00045490" w:rsidRDefault="00DF13CA" w:rsidP="00DF13CA">
                            <w:pPr>
                              <w:jc w:val="both"/>
                              <w:rPr>
                                <w:bCs/>
                                <w:color w:val="000000"/>
                                <w:sz w:val="20"/>
                              </w:rPr>
                            </w:pPr>
                            <w:r w:rsidRPr="00045490">
                              <w:rPr>
                                <w:b/>
                                <w:sz w:val="20"/>
                              </w:rPr>
                              <w:t>Dėl savivaldybės 202</w:t>
                            </w:r>
                            <w:r w:rsidR="000B42CA">
                              <w:rPr>
                                <w:b/>
                                <w:sz w:val="20"/>
                              </w:rPr>
                              <w:t>1</w:t>
                            </w:r>
                            <w:r w:rsidRPr="00045490">
                              <w:rPr>
                                <w:b/>
                                <w:sz w:val="20"/>
                              </w:rPr>
                              <w:t xml:space="preserve"> m. konsoliduotųjų finansinių ataskaitų rinkinio duomenų,  </w:t>
                            </w:r>
                            <w:r w:rsidRPr="00045490">
                              <w:rPr>
                                <w:sz w:val="20"/>
                              </w:rPr>
                              <w:t xml:space="preserve">nes </w:t>
                            </w:r>
                            <w:r w:rsidRPr="00045490">
                              <w:rPr>
                                <w:bCs/>
                                <w:color w:val="000000"/>
                                <w:sz w:val="20"/>
                              </w:rPr>
                              <w:t>202</w:t>
                            </w:r>
                            <w:r w:rsidR="000B42CA">
                              <w:rPr>
                                <w:bCs/>
                                <w:color w:val="000000"/>
                                <w:sz w:val="20"/>
                              </w:rPr>
                              <w:t>1</w:t>
                            </w:r>
                            <w:r w:rsidRPr="00045490">
                              <w:rPr>
                                <w:bCs/>
                                <w:color w:val="000000"/>
                                <w:sz w:val="20"/>
                              </w:rPr>
                              <w:t xml:space="preserve">  metų konsoliduotųjų finansinių ataskaitų rinkinys parodo tikrą ir teisingą Kazlų Rūdos savivaldybės 202</w:t>
                            </w:r>
                            <w:r w:rsidR="000B42CA">
                              <w:rPr>
                                <w:bCs/>
                                <w:color w:val="000000"/>
                                <w:sz w:val="20"/>
                              </w:rPr>
                              <w:t>1</w:t>
                            </w:r>
                            <w:r w:rsidRPr="00045490">
                              <w:rPr>
                                <w:bCs/>
                                <w:color w:val="000000"/>
                                <w:sz w:val="20"/>
                              </w:rPr>
                              <w:t xml:space="preserve"> m. gruodžio 31 d. finansinę būklę, 20</w:t>
                            </w:r>
                            <w:r w:rsidR="000B42CA">
                              <w:rPr>
                                <w:bCs/>
                                <w:color w:val="000000"/>
                                <w:sz w:val="20"/>
                              </w:rPr>
                              <w:t>21</w:t>
                            </w:r>
                            <w:r w:rsidRPr="00045490">
                              <w:rPr>
                                <w:bCs/>
                                <w:color w:val="000000"/>
                                <w:sz w:val="20"/>
                              </w:rPr>
                              <w:t xml:space="preserve"> metų veiklos rezultatus, grynojo turto pokyčius ir pinigų srautus pagal Lietuvos Respublikos viešojo sektoriaus apskaitos ir finansinės atskaitomybės standartus. </w:t>
                            </w:r>
                          </w:p>
                          <w:p w14:paraId="0597C972" w14:textId="77777777" w:rsidR="00DF13CA" w:rsidRDefault="00DF13CA" w:rsidP="00DF13CA">
                            <w:pPr>
                              <w:rPr>
                                <w:sz w:val="20"/>
                              </w:rPr>
                            </w:pPr>
                          </w:p>
                          <w:p w14:paraId="2B17DC6D" w14:textId="77777777" w:rsidR="00DF13CA" w:rsidRDefault="00DF13CA" w:rsidP="00DF13CA">
                            <w:pPr>
                              <w:rPr>
                                <w:szCs w:val="24"/>
                              </w:rPr>
                            </w:pPr>
                            <w:r>
                              <w:rPr>
                                <w:b/>
                                <w:bCs/>
                              </w:rPr>
                              <w:t>Dėl Savivaldybės lėšų ir turto valdymo, naudojimo, disponavimo jais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3FA77" id="Rectangle 23" o:spid="_x0000_s1029" style="position:absolute;left:0;text-align:left;margin-left:100.95pt;margin-top:4.55pt;width:389.8pt;height:7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">
                <v:textbox>
                  <w:txbxContent>
                    <w:p w14:paraId="0ACD6B3D" w14:textId="6614FBA0" w:rsidR="00DF13CA" w:rsidRPr="00045490" w:rsidRDefault="00DF13CA" w:rsidP="00DF13CA">
                      <w:pPr>
                        <w:jc w:val="both"/>
                        <w:rPr>
                          <w:bCs/>
                          <w:color w:val="000000"/>
                          <w:sz w:val="20"/>
                        </w:rPr>
                      </w:pPr>
                      <w:r w:rsidRPr="00045490">
                        <w:rPr>
                          <w:b/>
                          <w:sz w:val="20"/>
                        </w:rPr>
                        <w:t>Dėl savivaldybės 202</w:t>
                      </w:r>
                      <w:r w:rsidR="000B42CA">
                        <w:rPr>
                          <w:b/>
                          <w:sz w:val="20"/>
                        </w:rPr>
                        <w:t>1</w:t>
                      </w:r>
                      <w:r w:rsidRPr="00045490">
                        <w:rPr>
                          <w:b/>
                          <w:sz w:val="20"/>
                        </w:rPr>
                        <w:t xml:space="preserve"> m. konsoliduotųjų finansinių ataskaitų rinkinio duomenų,  </w:t>
                      </w:r>
                      <w:r w:rsidRPr="00045490">
                        <w:rPr>
                          <w:sz w:val="20"/>
                        </w:rPr>
                        <w:t xml:space="preserve">nes </w:t>
                      </w:r>
                      <w:r w:rsidRPr="00045490">
                        <w:rPr>
                          <w:bCs/>
                          <w:color w:val="000000"/>
                          <w:sz w:val="20"/>
                        </w:rPr>
                        <w:t>202</w:t>
                      </w:r>
                      <w:r w:rsidR="000B42CA">
                        <w:rPr>
                          <w:bCs/>
                          <w:color w:val="000000"/>
                          <w:sz w:val="20"/>
                        </w:rPr>
                        <w:t>1</w:t>
                      </w:r>
                      <w:r w:rsidRPr="00045490">
                        <w:rPr>
                          <w:bCs/>
                          <w:color w:val="000000"/>
                          <w:sz w:val="20"/>
                        </w:rPr>
                        <w:t xml:space="preserve">  metų konsoliduotųjų finansinių ataskaitų rinkinys parodo tikrą ir teisingą Kazlų Rūdos savivaldybės 202</w:t>
                      </w:r>
                      <w:r w:rsidR="000B42CA">
                        <w:rPr>
                          <w:bCs/>
                          <w:color w:val="000000"/>
                          <w:sz w:val="20"/>
                        </w:rPr>
                        <w:t>1</w:t>
                      </w:r>
                      <w:r w:rsidRPr="00045490">
                        <w:rPr>
                          <w:bCs/>
                          <w:color w:val="000000"/>
                          <w:sz w:val="20"/>
                        </w:rPr>
                        <w:t xml:space="preserve"> m. gruodžio 31 d. finansinę būklę, 20</w:t>
                      </w:r>
                      <w:r w:rsidR="000B42CA">
                        <w:rPr>
                          <w:bCs/>
                          <w:color w:val="000000"/>
                          <w:sz w:val="20"/>
                        </w:rPr>
                        <w:t>21</w:t>
                      </w:r>
                      <w:r w:rsidRPr="00045490">
                        <w:rPr>
                          <w:bCs/>
                          <w:color w:val="000000"/>
                          <w:sz w:val="20"/>
                        </w:rPr>
                        <w:t xml:space="preserve"> metų veiklos rezultatus, grynojo turto pokyčius ir pinigų srautus pagal Lietuvos Respublikos viešojo sektoriaus apskaitos ir finansinės atskaitomybės standartus. </w:t>
                      </w:r>
                    </w:p>
                    <w:p w14:paraId="0597C972" w14:textId="77777777" w:rsidR="00DF13CA" w:rsidRDefault="00DF13CA" w:rsidP="00DF13CA">
                      <w:pPr>
                        <w:rPr>
                          <w:sz w:val="20"/>
                        </w:rPr>
                      </w:pPr>
                    </w:p>
                    <w:p w14:paraId="2B17DC6D" w14:textId="77777777" w:rsidR="00DF13CA" w:rsidRDefault="00DF13CA" w:rsidP="00DF13CA">
                      <w:pPr>
                        <w:rPr>
                          <w:szCs w:val="24"/>
                        </w:rPr>
                      </w:pPr>
                      <w:r>
                        <w:rPr>
                          <w:b/>
                          <w:bCs/>
                        </w:rPr>
                        <w:t>Dėl Savivaldybės lėšų ir turto valdymo, naudojimo, disponavimo jais</w:t>
                      </w:r>
                    </w:p>
                  </w:txbxContent>
                </v:textbox>
              </v:rect>
            </w:pict>
          </mc:Fallback>
        </mc:AlternateContent>
      </w:r>
    </w:p>
    <w:p w14:paraId="6D625DED" w14:textId="77777777" w:rsidR="00DF13CA" w:rsidRPr="009E07AD" w:rsidRDefault="00DF13CA" w:rsidP="00DF13CA">
      <w:pPr>
        <w:autoSpaceDE w:val="0"/>
        <w:ind w:firstLine="540"/>
        <w:jc w:val="center"/>
        <w:rPr>
          <w:b/>
          <w:color w:val="C00000"/>
        </w:rPr>
      </w:pPr>
    </w:p>
    <w:p w14:paraId="71BA2FB3" w14:textId="77777777" w:rsidR="00DF13CA" w:rsidRPr="009E07AD" w:rsidRDefault="00DF13CA" w:rsidP="00DF13CA">
      <w:pPr>
        <w:tabs>
          <w:tab w:val="left" w:pos="2258"/>
        </w:tabs>
        <w:autoSpaceDE w:val="0"/>
        <w:ind w:firstLine="540"/>
        <w:rPr>
          <w:b/>
          <w:color w:val="C00000"/>
        </w:rPr>
      </w:pPr>
      <w:r w:rsidRPr="009E07AD">
        <w:rPr>
          <w:b/>
          <w:color w:val="C00000"/>
        </w:rPr>
        <w:tab/>
      </w:r>
    </w:p>
    <w:p w14:paraId="0EC4E7BB" w14:textId="77777777" w:rsidR="00DF13CA" w:rsidRPr="009E07AD" w:rsidRDefault="00DF13CA" w:rsidP="00DF13CA">
      <w:pPr>
        <w:autoSpaceDE w:val="0"/>
        <w:ind w:firstLine="540"/>
        <w:jc w:val="center"/>
        <w:rPr>
          <w:b/>
          <w:color w:val="C00000"/>
        </w:rPr>
      </w:pPr>
    </w:p>
    <w:p w14:paraId="56EF05E2" w14:textId="77777777" w:rsidR="00DF13CA" w:rsidRPr="009E07AD" w:rsidRDefault="00DF13CA" w:rsidP="00DF13CA">
      <w:pPr>
        <w:ind w:right="-37" w:firstLine="567"/>
        <w:jc w:val="both"/>
        <w:rPr>
          <w:color w:val="C00000"/>
        </w:rPr>
      </w:pPr>
    </w:p>
    <w:p w14:paraId="5C732572" w14:textId="56CCB0CC" w:rsidR="00DF13CA" w:rsidRDefault="00DF13CA" w:rsidP="00747B75">
      <w:pPr>
        <w:autoSpaceDE w:val="0"/>
        <w:rPr>
          <w:b/>
          <w:color w:val="C00000"/>
        </w:rPr>
      </w:pPr>
    </w:p>
    <w:p w14:paraId="05A76B8A" w14:textId="77777777" w:rsidR="0087057A" w:rsidRPr="009E07AD" w:rsidRDefault="0087057A" w:rsidP="00747B75">
      <w:pPr>
        <w:autoSpaceDE w:val="0"/>
        <w:rPr>
          <w:b/>
          <w:color w:val="C00000"/>
        </w:rPr>
      </w:pPr>
    </w:p>
    <w:p w14:paraId="3BF5F869" w14:textId="312DC11D" w:rsidR="00DF13CA" w:rsidRPr="00B759EA" w:rsidRDefault="00DF13CA" w:rsidP="00DF13CA">
      <w:pPr>
        <w:widowControl w:val="0"/>
        <w:numPr>
          <w:ilvl w:val="0"/>
          <w:numId w:val="1"/>
        </w:numPr>
        <w:suppressAutoHyphens/>
        <w:ind w:right="-37"/>
        <w:contextualSpacing/>
        <w:jc w:val="both"/>
        <w:rPr>
          <w:b/>
          <w:color w:val="000000"/>
          <w:u w:val="single"/>
        </w:rPr>
      </w:pPr>
      <w:r w:rsidRPr="009E07AD">
        <w:rPr>
          <w:b/>
          <w:color w:val="000000"/>
          <w:u w:val="single"/>
        </w:rPr>
        <w:t xml:space="preserve">Dėl Kazlų Rūdos savivaldybės galimybės </w:t>
      </w:r>
      <w:r>
        <w:rPr>
          <w:b/>
          <w:color w:val="000000"/>
          <w:u w:val="single"/>
        </w:rPr>
        <w:t>imti ilgalaikę paskolą vykdomiems investiciniams projektams finansuoti</w:t>
      </w:r>
      <w:r w:rsidRPr="009E07AD">
        <w:rPr>
          <w:b/>
          <w:color w:val="000000"/>
          <w:u w:val="single"/>
        </w:rPr>
        <w:t xml:space="preserve"> (202</w:t>
      </w:r>
      <w:r w:rsidR="008B3691">
        <w:rPr>
          <w:b/>
          <w:color w:val="000000"/>
          <w:u w:val="single"/>
        </w:rPr>
        <w:t xml:space="preserve">2-04-08 </w:t>
      </w:r>
      <w:r w:rsidRPr="009E07AD">
        <w:rPr>
          <w:b/>
          <w:color w:val="000000"/>
          <w:u w:val="single"/>
        </w:rPr>
        <w:t>Nr. SĮ-</w:t>
      </w:r>
      <w:r w:rsidR="008B3691">
        <w:rPr>
          <w:b/>
          <w:color w:val="000000"/>
          <w:u w:val="single"/>
        </w:rPr>
        <w:t>1</w:t>
      </w:r>
      <w:r w:rsidRPr="009E07AD">
        <w:rPr>
          <w:b/>
          <w:color w:val="000000"/>
          <w:u w:val="single"/>
        </w:rPr>
        <w:t xml:space="preserve">). </w:t>
      </w:r>
    </w:p>
    <w:p w14:paraId="1724006F" w14:textId="77777777" w:rsidR="008B3691" w:rsidRPr="008B3691" w:rsidRDefault="00DF13CA" w:rsidP="008B3691">
      <w:pPr>
        <w:suppressAutoHyphens/>
        <w:ind w:firstLine="567"/>
        <w:jc w:val="both"/>
        <w:rPr>
          <w:szCs w:val="24"/>
        </w:rPr>
      </w:pPr>
      <w:r w:rsidRPr="009E07AD">
        <w:t xml:space="preserve">Atliekant vertinimą buvo surinkti įrodymai, pagrindžiantys Savivaldybės skolinius įsipareigojimus ir suteikiantys pagrindą pateikti Savivaldybės tarybai išvadą dėl galimybės imti </w:t>
      </w:r>
      <w:r>
        <w:t xml:space="preserve">iki </w:t>
      </w:r>
      <w:r w:rsidR="008B3691">
        <w:t>529</w:t>
      </w:r>
      <w:r>
        <w:t>,0</w:t>
      </w:r>
      <w:r w:rsidRPr="009E07AD">
        <w:t xml:space="preserve"> </w:t>
      </w:r>
      <w:r w:rsidRPr="008B3691">
        <w:rPr>
          <w:szCs w:val="24"/>
        </w:rPr>
        <w:t xml:space="preserve">tūkst. Eur ilgalaikę paskolą iš kredito įstaigos </w:t>
      </w:r>
      <w:r w:rsidR="008B3691" w:rsidRPr="008B3691">
        <w:rPr>
          <w:szCs w:val="24"/>
        </w:rPr>
        <w:t xml:space="preserve">investiciniams </w:t>
      </w:r>
      <w:r w:rsidRPr="008B3691">
        <w:rPr>
          <w:szCs w:val="24"/>
        </w:rPr>
        <w:t>projektams finansuoti:</w:t>
      </w:r>
    </w:p>
    <w:p w14:paraId="65D67AA2" w14:textId="090C57A3" w:rsidR="00DF13CA" w:rsidRPr="008B3691" w:rsidRDefault="008B3691" w:rsidP="008B3691">
      <w:pPr>
        <w:suppressAutoHyphens/>
        <w:ind w:firstLine="567"/>
        <w:jc w:val="both"/>
        <w:rPr>
          <w:szCs w:val="24"/>
          <w:shd w:val="clear" w:color="auto" w:fill="FFFFFF"/>
        </w:rPr>
      </w:pPr>
      <w:r>
        <w:rPr>
          <w:szCs w:val="24"/>
          <w:shd w:val="clear" w:color="auto" w:fill="FFFFFF"/>
        </w:rPr>
        <w:t xml:space="preserve">- </w:t>
      </w:r>
      <w:r w:rsidRPr="008B3691">
        <w:rPr>
          <w:szCs w:val="24"/>
          <w:shd w:val="clear" w:color="auto" w:fill="FFFFFF"/>
        </w:rPr>
        <w:t>,,Kultūros paslaugų Kazlų Rūdos savivaldybės kultūros centre Kazlų</w:t>
      </w:r>
      <w:r>
        <w:rPr>
          <w:szCs w:val="24"/>
          <w:shd w:val="clear" w:color="auto" w:fill="FFFFFF"/>
        </w:rPr>
        <w:t xml:space="preserve"> </w:t>
      </w:r>
      <w:r w:rsidRPr="008B3691">
        <w:rPr>
          <w:szCs w:val="24"/>
          <w:shd w:val="clear" w:color="auto" w:fill="FFFFFF"/>
        </w:rPr>
        <w:t>Rūdoje, S. Daukanto g. 19, plėtra ir kokybės gerinimas“;</w:t>
      </w:r>
    </w:p>
    <w:p w14:paraId="702B7E3A" w14:textId="16F189D1" w:rsidR="00DF13CA" w:rsidRPr="008B3691" w:rsidRDefault="00DF13CA" w:rsidP="00DF13CA">
      <w:pPr>
        <w:suppressAutoHyphens/>
        <w:ind w:firstLine="567"/>
        <w:jc w:val="both"/>
        <w:rPr>
          <w:szCs w:val="24"/>
          <w:lang w:eastAsia="lt-LT"/>
        </w:rPr>
      </w:pPr>
      <w:r w:rsidRPr="008B3691">
        <w:rPr>
          <w:szCs w:val="24"/>
          <w:lang w:eastAsia="lt-LT"/>
        </w:rPr>
        <w:t>- Pėsčiųjų ir dviračių tako prie valstybinės reikšmės rajoninio kelio Nr. 2602 Kazlų Rūda–Višakio Rūda</w:t>
      </w:r>
      <w:r w:rsidR="00783DB3">
        <w:rPr>
          <w:szCs w:val="24"/>
          <w:lang w:eastAsia="lt-LT"/>
        </w:rPr>
        <w:t>-</w:t>
      </w:r>
      <w:r w:rsidRPr="008B3691">
        <w:rPr>
          <w:szCs w:val="24"/>
          <w:lang w:eastAsia="lt-LT"/>
        </w:rPr>
        <w:t>Bliuviškiai įrengimas pagal projektą „Valstybinės reikšmės rajoninio kelio Nr. 2602 Kazlų Rūda</w:t>
      </w:r>
      <w:r w:rsidR="00783DB3">
        <w:rPr>
          <w:szCs w:val="24"/>
          <w:lang w:eastAsia="lt-LT"/>
        </w:rPr>
        <w:t>-</w:t>
      </w:r>
      <w:r w:rsidRPr="008B3691">
        <w:rPr>
          <w:szCs w:val="24"/>
          <w:lang w:eastAsia="lt-LT"/>
        </w:rPr>
        <w:t>Višakio Rūda</w:t>
      </w:r>
      <w:r w:rsidR="00783DB3">
        <w:rPr>
          <w:szCs w:val="24"/>
          <w:lang w:eastAsia="lt-LT"/>
        </w:rPr>
        <w:t>-</w:t>
      </w:r>
      <w:r w:rsidRPr="008B3691">
        <w:rPr>
          <w:szCs w:val="24"/>
          <w:lang w:eastAsia="lt-LT"/>
        </w:rPr>
        <w:t>Bliuviškiai ruožo nuo 3,0 iki 12,10 km rekonstravimo techninis darbo projektas“;</w:t>
      </w:r>
    </w:p>
    <w:p w14:paraId="4F966E0E" w14:textId="77777777" w:rsidR="00DF13CA" w:rsidRPr="008B3691" w:rsidRDefault="00DF13CA" w:rsidP="00DF13CA">
      <w:pPr>
        <w:suppressAutoHyphens/>
        <w:ind w:firstLine="567"/>
        <w:jc w:val="both"/>
        <w:rPr>
          <w:szCs w:val="24"/>
          <w:lang w:eastAsia="lt-LT"/>
        </w:rPr>
      </w:pPr>
      <w:r w:rsidRPr="008B3691">
        <w:rPr>
          <w:szCs w:val="24"/>
          <w:lang w:eastAsia="lt-LT"/>
        </w:rPr>
        <w:t>- „Fizinės reabilitacijos metodų, skirtų pažeidžiamoms grupėms diegimas pasienio regione“.</w:t>
      </w:r>
    </w:p>
    <w:p w14:paraId="109EB0F2" w14:textId="77777777" w:rsidR="00DF13CA" w:rsidRPr="009E07AD" w:rsidRDefault="00DF13CA" w:rsidP="00747B75">
      <w:pPr>
        <w:ind w:right="-40"/>
        <w:jc w:val="both"/>
        <w:rPr>
          <w:color w:val="C00000"/>
        </w:rPr>
      </w:pPr>
    </w:p>
    <w:p w14:paraId="32F6EAFD" w14:textId="1D7F5910" w:rsidR="00DF13CA" w:rsidRPr="009E07AD" w:rsidRDefault="00DF13CA" w:rsidP="00DF13CA">
      <w:pPr>
        <w:ind w:right="-37" w:firstLine="567"/>
        <w:jc w:val="center"/>
        <w:rPr>
          <w:b/>
          <w:bCs/>
          <w:color w:val="000000"/>
          <w:sz w:val="28"/>
          <w:szCs w:val="28"/>
        </w:rPr>
      </w:pPr>
      <w:r w:rsidRPr="009E07AD">
        <w:rPr>
          <w:b/>
          <w:color w:val="000000"/>
        </w:rPr>
        <w:t xml:space="preserve">1.2. </w:t>
      </w:r>
      <w:r w:rsidRPr="009E07AD">
        <w:rPr>
          <w:b/>
          <w:bCs/>
          <w:color w:val="000000"/>
          <w:sz w:val="28"/>
          <w:szCs w:val="28"/>
        </w:rPr>
        <w:t>Finansiniai (teisėtumo) ir veiklos auditai</w:t>
      </w:r>
      <w:r w:rsidR="007A1209">
        <w:rPr>
          <w:b/>
          <w:bCs/>
          <w:color w:val="000000"/>
          <w:sz w:val="28"/>
          <w:szCs w:val="28"/>
        </w:rPr>
        <w:t>.</w:t>
      </w:r>
    </w:p>
    <w:p w14:paraId="45A1B2CB" w14:textId="77777777" w:rsidR="00DF13CA" w:rsidRPr="009E07AD" w:rsidRDefault="00DF13CA" w:rsidP="00DF13CA">
      <w:pPr>
        <w:ind w:right="-37" w:firstLine="567"/>
        <w:jc w:val="center"/>
        <w:rPr>
          <w:b/>
          <w:bCs/>
          <w:color w:val="000000"/>
          <w:sz w:val="28"/>
          <w:szCs w:val="28"/>
        </w:rPr>
      </w:pPr>
    </w:p>
    <w:p w14:paraId="6754E924" w14:textId="77777777" w:rsidR="00DF13CA" w:rsidRPr="009E07AD" w:rsidRDefault="00DF13CA" w:rsidP="00DF13CA">
      <w:pPr>
        <w:ind w:right="-37" w:firstLine="567"/>
        <w:rPr>
          <w:b/>
          <w:bCs/>
          <w:color w:val="000000"/>
          <w:szCs w:val="24"/>
        </w:rPr>
      </w:pPr>
      <w:r w:rsidRPr="009E07AD">
        <w:rPr>
          <w:b/>
          <w:bCs/>
          <w:color w:val="000000"/>
        </w:rPr>
        <w:t xml:space="preserve">Finansiniai (teisėtumo) auditai </w:t>
      </w:r>
    </w:p>
    <w:p w14:paraId="3F80EA49" w14:textId="6F4A17F7" w:rsidR="00DF13CA" w:rsidRDefault="00DF13CA" w:rsidP="00DF13CA">
      <w:pPr>
        <w:ind w:firstLine="567"/>
        <w:jc w:val="both"/>
        <w:rPr>
          <w:rFonts w:eastAsia="Calibri" w:cs="Arial"/>
          <w:color w:val="000000"/>
        </w:rPr>
      </w:pPr>
      <w:r w:rsidRPr="009E07AD">
        <w:rPr>
          <w:color w:val="000000"/>
        </w:rPr>
        <w:t>Per ataskaitinį laikotarpį, įgyvendindami 202</w:t>
      </w:r>
      <w:r w:rsidR="00747B75">
        <w:rPr>
          <w:color w:val="000000"/>
        </w:rPr>
        <w:t>2</w:t>
      </w:r>
      <w:r w:rsidRPr="009E07AD">
        <w:rPr>
          <w:color w:val="000000"/>
        </w:rPr>
        <w:t xml:space="preserve"> m. </w:t>
      </w:r>
      <w:r w:rsidR="00747B75">
        <w:rPr>
          <w:color w:val="000000"/>
        </w:rPr>
        <w:t>Kontrolės ir audito t</w:t>
      </w:r>
      <w:r w:rsidRPr="009E07AD">
        <w:rPr>
          <w:color w:val="000000"/>
        </w:rPr>
        <w:t xml:space="preserve">arnybos veiklos planą, </w:t>
      </w:r>
      <w:r w:rsidR="00747B75">
        <w:rPr>
          <w:color w:val="000000"/>
        </w:rPr>
        <w:t>p</w:t>
      </w:r>
      <w:r w:rsidRPr="009E07AD">
        <w:rPr>
          <w:rFonts w:eastAsia="Calibri" w:cs="Arial"/>
          <w:color w:val="000000"/>
        </w:rPr>
        <w:t>agrindines audito procedūras (detaliuosius testus) atlikome Savivaldybės administracijoje (įskaitant Savivaldybės iždą)</w:t>
      </w:r>
      <w:r w:rsidR="00747B75">
        <w:rPr>
          <w:rFonts w:eastAsia="Calibri" w:cs="Arial"/>
          <w:color w:val="000000"/>
        </w:rPr>
        <w:t xml:space="preserve"> ir </w:t>
      </w:r>
      <w:r w:rsidRPr="009E07AD">
        <w:rPr>
          <w:rFonts w:eastAsia="Calibri" w:cs="Arial"/>
          <w:color w:val="000000"/>
        </w:rPr>
        <w:t xml:space="preserve">Kazlų Rūdos </w:t>
      </w:r>
      <w:r>
        <w:rPr>
          <w:rFonts w:eastAsia="Calibri" w:cs="Arial"/>
          <w:color w:val="000000"/>
        </w:rPr>
        <w:t>Kazio Griniaus gimnazijoje</w:t>
      </w:r>
      <w:r w:rsidR="00747B75">
        <w:rPr>
          <w:rFonts w:eastAsia="Calibri" w:cs="Arial"/>
          <w:color w:val="000000"/>
        </w:rPr>
        <w:t xml:space="preserve">. </w:t>
      </w:r>
      <w:r w:rsidRPr="009E07AD">
        <w:rPr>
          <w:rFonts w:eastAsia="Calibri" w:cs="Arial"/>
          <w:color w:val="000000"/>
        </w:rPr>
        <w:t>Kituose grupės komponentuose atlikome analitines audito procedūras.</w:t>
      </w:r>
    </w:p>
    <w:p w14:paraId="08864430" w14:textId="19AC5E59" w:rsidR="00AA3A9E" w:rsidRPr="009E07AD" w:rsidRDefault="00AA3A9E" w:rsidP="00DF13CA">
      <w:pPr>
        <w:ind w:firstLine="567"/>
        <w:jc w:val="both"/>
        <w:rPr>
          <w:rFonts w:eastAsia="Calibri" w:cs="Arial"/>
          <w:color w:val="000000"/>
        </w:rPr>
      </w:pPr>
      <w:r>
        <w:rPr>
          <w:rFonts w:eastAsia="Calibri" w:cs="Arial"/>
          <w:color w:val="000000"/>
        </w:rPr>
        <w:t xml:space="preserve">Atliekant šio audito planavimo procedūras, Savivaldybės administracijoje ir kituose administravimo subjektuose buvo susipažinta su vidaus kontrolės aplinka ir sukurtomis vidaus kontrolės procedūromis, buvo vertintas jų veikimas bei teiktos rekomendacijos </w:t>
      </w:r>
      <w:r w:rsidR="004B7BB9">
        <w:rPr>
          <w:rFonts w:eastAsia="Calibri" w:cs="Arial"/>
          <w:color w:val="000000"/>
        </w:rPr>
        <w:t xml:space="preserve">ir pasiūlymai </w:t>
      </w:r>
      <w:r>
        <w:rPr>
          <w:rFonts w:eastAsia="Calibri" w:cs="Arial"/>
          <w:color w:val="000000"/>
        </w:rPr>
        <w:t xml:space="preserve">šių procedūrų tobulinimui. </w:t>
      </w:r>
    </w:p>
    <w:p w14:paraId="4FA8D50D" w14:textId="77777777" w:rsidR="00DF13CA" w:rsidRPr="009E07AD" w:rsidRDefault="00DF13CA" w:rsidP="00DF13CA">
      <w:pPr>
        <w:tabs>
          <w:tab w:val="left" w:pos="1276"/>
        </w:tabs>
        <w:autoSpaceDE w:val="0"/>
        <w:ind w:firstLine="567"/>
        <w:jc w:val="both"/>
        <w:rPr>
          <w:rFonts w:eastAsia="Arial Unicode MS"/>
          <w:color w:val="000000"/>
          <w:lang w:eastAsia="lt-LT"/>
        </w:rPr>
      </w:pPr>
      <w:r w:rsidRPr="009E07AD">
        <w:rPr>
          <w:color w:val="000000"/>
        </w:rPr>
        <w:t>Šioms audito procedūroms atlikti buvo atrinkti audito pavyzdžiai, kurie, mūsų nuomone, geriausiai reprezentavo audito visumą. Pakankamiems, patikimiems, tinkamiems ir racionaliems audito įrodymams gauti, atsižvelgiant į audito tikslus, naudotos Valstybinio audito reikalavimuose patvirtintos audito procedūros: perskaičiavimas (matematinio tikslumo patikrinimas), tikrinimas (dokumentų, turto ir kt.), stebėjimas (procesų, procedūrų ir kt.), paklausimas (klausimų pateikimą ir atsakymų į juos gavimą), analitines procedūras (tam tikrų duomenų analizė).</w:t>
      </w:r>
    </w:p>
    <w:p w14:paraId="1B022818" w14:textId="2E139A74" w:rsidR="00DF13CA" w:rsidRDefault="00DF13CA" w:rsidP="00DF13CA">
      <w:pPr>
        <w:tabs>
          <w:tab w:val="left" w:pos="1276"/>
        </w:tabs>
        <w:autoSpaceDE w:val="0"/>
        <w:ind w:firstLine="567"/>
        <w:jc w:val="both"/>
        <w:rPr>
          <w:color w:val="000000"/>
        </w:rPr>
      </w:pPr>
      <w:r w:rsidRPr="009E07AD">
        <w:rPr>
          <w:color w:val="000000"/>
        </w:rPr>
        <w:t>Audito metu vertinome: savivaldybės ilgalaikio turto apskaitą, pokyčius bei pažangą šioje srityje; kaip vykdomi viešieji pirkimai ir ar lėšos prekėms, paslaugoms ir darbams įsigyti naudojamos ekonomiškai; ar laikomasi darbo užmokesčio ir kitų išmokų mokėjimą bei darbo laiko apskaitą reglamentuojančių teisės aktų; ar turtas įsigyjamas ir valdomas teisės aktų nustatyta tvarka bei laikantis racionalumo ir efektyvumo principų; 20</w:t>
      </w:r>
      <w:r>
        <w:rPr>
          <w:color w:val="000000"/>
        </w:rPr>
        <w:t>2</w:t>
      </w:r>
      <w:r w:rsidR="00747B75">
        <w:rPr>
          <w:color w:val="000000"/>
        </w:rPr>
        <w:t>1</w:t>
      </w:r>
      <w:r w:rsidRPr="009E07AD">
        <w:rPr>
          <w:color w:val="000000"/>
        </w:rPr>
        <w:t xml:space="preserve"> metų biudžeto vykdymo ir finansinių ataskaitų rinkinių duomenis ir pareiškėme nepriklausomą nuomonę. </w:t>
      </w:r>
    </w:p>
    <w:p w14:paraId="41191002" w14:textId="77777777" w:rsidR="004B7BB9" w:rsidRPr="009E07AD" w:rsidRDefault="004B7BB9" w:rsidP="00DF13CA">
      <w:pPr>
        <w:tabs>
          <w:tab w:val="left" w:pos="1276"/>
        </w:tabs>
        <w:autoSpaceDE w:val="0"/>
        <w:ind w:firstLine="567"/>
        <w:jc w:val="both"/>
        <w:rPr>
          <w:color w:val="000000"/>
        </w:rPr>
      </w:pPr>
    </w:p>
    <w:p w14:paraId="10B224B1" w14:textId="61CFA59B" w:rsidR="00747B75" w:rsidRDefault="00DF13CA" w:rsidP="00747B75">
      <w:pPr>
        <w:tabs>
          <w:tab w:val="left" w:pos="1276"/>
        </w:tabs>
        <w:autoSpaceDE w:val="0"/>
        <w:ind w:firstLine="567"/>
        <w:jc w:val="both"/>
        <w:rPr>
          <w:color w:val="000000"/>
        </w:rPr>
      </w:pPr>
      <w:r w:rsidRPr="009E07AD">
        <w:rPr>
          <w:color w:val="000000"/>
        </w:rPr>
        <w:t>Siekdami, kad subjektų metinės finansinės atskaitomybės duomenys būtų tikri ir teisingi, o lėšos ir turtas būtų valdomi ir naudojami nepažeidžiant teisės aktų, auditų metu nuolat bendradarbiavome su audituojamų subjektų vadovais, apskaitos specialistais ir kitais darbuotojais (atlikome aiškinamąjį darbą, teikėme žodinius patarimus ir rekomendacijas). Atskirais audito etapais vadovai ir darbuotojai buvo informuojami žodžiu ir raštu apie nustatytas klaidas ir neatitikimus bei teikiamos rekomendacijos jiems ištaisyti.</w:t>
      </w:r>
    </w:p>
    <w:p w14:paraId="75FE51C9" w14:textId="47A12EED" w:rsidR="00783DB3" w:rsidRPr="00682E98" w:rsidRDefault="00783DB3" w:rsidP="00747B75">
      <w:pPr>
        <w:tabs>
          <w:tab w:val="left" w:pos="6974"/>
        </w:tabs>
        <w:rPr>
          <w:rFonts w:eastAsiaTheme="minorHAnsi"/>
        </w:rPr>
      </w:pPr>
    </w:p>
    <w:p w14:paraId="5FFF2709" w14:textId="77777777" w:rsidR="00747B75" w:rsidRPr="00CA7CF6" w:rsidRDefault="00747B75" w:rsidP="00747B75">
      <w:pPr>
        <w:pBdr>
          <w:top w:val="double" w:sz="8" w:space="0" w:color="000000"/>
          <w:left w:val="double" w:sz="8" w:space="3" w:color="000000"/>
          <w:bottom w:val="double" w:sz="8" w:space="1" w:color="000000"/>
          <w:right w:val="double" w:sz="8" w:space="4" w:color="000000"/>
        </w:pBdr>
        <w:shd w:val="clear" w:color="auto" w:fill="FBE4D5" w:themeFill="accent2" w:themeFillTint="33"/>
        <w:autoSpaceDE w:val="0"/>
        <w:jc w:val="center"/>
        <w:rPr>
          <w:b/>
          <w:color w:val="000000"/>
        </w:rPr>
      </w:pPr>
      <w:r w:rsidRPr="00DB7DD3">
        <w:rPr>
          <w:b/>
          <w:color w:val="000000"/>
        </w:rPr>
        <w:t xml:space="preserve"> </w:t>
      </w:r>
      <w:r>
        <w:rPr>
          <w:b/>
          <w:color w:val="000000"/>
        </w:rPr>
        <w:t xml:space="preserve">PAGRINDINIAI </w:t>
      </w:r>
      <w:r w:rsidRPr="00DB7DD3">
        <w:rPr>
          <w:b/>
          <w:color w:val="000000"/>
        </w:rPr>
        <w:t>FAKTAI</w:t>
      </w:r>
    </w:p>
    <w:p w14:paraId="5A896D78" w14:textId="77777777" w:rsidR="00747B75" w:rsidRPr="00682E98" w:rsidRDefault="00747B75" w:rsidP="00747B75">
      <w:pPr>
        <w:tabs>
          <w:tab w:val="left" w:pos="4462"/>
        </w:tabs>
      </w:pPr>
      <w:r>
        <w:rPr>
          <w:noProof/>
          <w:lang w:eastAsia="lt-LT"/>
        </w:rPr>
        <mc:AlternateContent>
          <mc:Choice Requires="wps">
            <w:drawing>
              <wp:anchor distT="0" distB="0" distL="114300" distR="114300" simplePos="0" relativeHeight="251664384" behindDoc="0" locked="0" layoutInCell="1" allowOverlap="1" wp14:anchorId="02E6F998" wp14:editId="7201E43A">
                <wp:simplePos x="0" y="0"/>
                <wp:positionH relativeFrom="column">
                  <wp:posOffset>1946910</wp:posOffset>
                </wp:positionH>
                <wp:positionV relativeFrom="paragraph">
                  <wp:posOffset>115570</wp:posOffset>
                </wp:positionV>
                <wp:extent cx="1876425" cy="657860"/>
                <wp:effectExtent l="0" t="0" r="9525" b="8890"/>
                <wp:wrapNone/>
                <wp:docPr id="66"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57860"/>
                        </a:xfrm>
                        <a:prstGeom prst="ellipse">
                          <a:avLst/>
                        </a:prstGeom>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14:paraId="014F67E1" w14:textId="77777777" w:rsidR="00747B75" w:rsidRPr="00360F27" w:rsidRDefault="00747B75" w:rsidP="00747B75">
                            <w:pPr>
                              <w:jc w:val="center"/>
                              <w:rPr>
                                <w:color w:val="000000" w:themeColor="text1"/>
                                <w:sz w:val="22"/>
                                <w:szCs w:val="22"/>
                              </w:rPr>
                            </w:pPr>
                            <w:r w:rsidRPr="00360F27">
                              <w:rPr>
                                <w:color w:val="000000" w:themeColor="text1"/>
                                <w:sz w:val="22"/>
                                <w:szCs w:val="22"/>
                              </w:rPr>
                              <w:t>36 731,40</w:t>
                            </w:r>
                          </w:p>
                          <w:p w14:paraId="5E50C3A1" w14:textId="77777777" w:rsidR="00747B75" w:rsidRPr="0027535F" w:rsidRDefault="00747B75" w:rsidP="00747B75">
                            <w:pPr>
                              <w:jc w:val="center"/>
                              <w:rPr>
                                <w:color w:val="000000" w:themeColor="text1"/>
                                <w:sz w:val="22"/>
                                <w:szCs w:val="22"/>
                              </w:rPr>
                            </w:pPr>
                            <w:r w:rsidRPr="0027535F">
                              <w:rPr>
                                <w:color w:val="000000" w:themeColor="text1"/>
                                <w:sz w:val="22"/>
                                <w:szCs w:val="22"/>
                              </w:rPr>
                              <w:t>tūkst. Eur</w:t>
                            </w:r>
                          </w:p>
                          <w:p w14:paraId="5B6DEDBA" w14:textId="77777777" w:rsidR="00747B75" w:rsidRDefault="00747B75" w:rsidP="00747B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E6F998" id="Oval 66" o:spid="_x0000_s1030" style="position:absolute;margin-left:153.3pt;margin-top:9.1pt;width:147.75pt;height:5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" fillcolor="white [3201]" strokecolor="#404040 [2429]" strokeweight="1pt">
                <v:stroke joinstyle="miter"/>
                <v:path arrowok="t"/>
                <v:textbox>
                  <w:txbxContent>
                    <w:p w14:paraId="014F67E1" w14:textId="77777777" w:rsidR="00747B75" w:rsidRPr="00360F27" w:rsidRDefault="00747B75" w:rsidP="00747B75">
                      <w:pPr>
                        <w:jc w:val="center"/>
                        <w:rPr>
                          <w:color w:val="000000" w:themeColor="text1"/>
                          <w:sz w:val="22"/>
                          <w:szCs w:val="22"/>
                        </w:rPr>
                      </w:pPr>
                      <w:r w:rsidRPr="00360F27">
                        <w:rPr>
                          <w:color w:val="000000" w:themeColor="text1"/>
                          <w:sz w:val="22"/>
                          <w:szCs w:val="22"/>
                        </w:rPr>
                        <w:t>36 731,40</w:t>
                      </w:r>
                    </w:p>
                    <w:p w14:paraId="5E50C3A1" w14:textId="77777777" w:rsidR="00747B75" w:rsidRPr="0027535F" w:rsidRDefault="00747B75" w:rsidP="00747B75">
                      <w:pPr>
                        <w:jc w:val="center"/>
                        <w:rPr>
                          <w:color w:val="000000" w:themeColor="text1"/>
                          <w:sz w:val="22"/>
                          <w:szCs w:val="22"/>
                        </w:rPr>
                      </w:pPr>
                      <w:r w:rsidRPr="0027535F">
                        <w:rPr>
                          <w:color w:val="000000" w:themeColor="text1"/>
                          <w:sz w:val="22"/>
                          <w:szCs w:val="22"/>
                        </w:rPr>
                        <w:t>tūkst. Eur</w:t>
                      </w:r>
                    </w:p>
                    <w:p w14:paraId="5B6DEDBA" w14:textId="77777777" w:rsidR="00747B75" w:rsidRDefault="00747B75" w:rsidP="00747B75">
                      <w:pPr>
                        <w:jc w:val="center"/>
                      </w:pPr>
                    </w:p>
                  </w:txbxContent>
                </v:textbox>
              </v:oval>
            </w:pict>
          </mc:Fallback>
        </mc:AlternateContent>
      </w:r>
      <w:r>
        <w:rPr>
          <w:noProof/>
          <w:lang w:eastAsia="lt-LT"/>
        </w:rPr>
        <mc:AlternateContent>
          <mc:Choice Requires="wps">
            <w:drawing>
              <wp:anchor distT="0" distB="0" distL="114300" distR="114300" simplePos="0" relativeHeight="251666432" behindDoc="0" locked="0" layoutInCell="1" allowOverlap="1" wp14:anchorId="4D9D8520" wp14:editId="2F08F75D">
                <wp:simplePos x="0" y="0"/>
                <wp:positionH relativeFrom="column">
                  <wp:posOffset>4004310</wp:posOffset>
                </wp:positionH>
                <wp:positionV relativeFrom="paragraph">
                  <wp:posOffset>163830</wp:posOffset>
                </wp:positionV>
                <wp:extent cx="2361565" cy="643890"/>
                <wp:effectExtent l="0" t="0" r="635" b="381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1565" cy="643890"/>
                        </a:xfrm>
                        <a:prstGeom prst="rect">
                          <a:avLst/>
                        </a:prstGeom>
                        <a:ln/>
                      </wps:spPr>
                      <wps:style>
                        <a:lnRef idx="2">
                          <a:schemeClr val="dk1"/>
                        </a:lnRef>
                        <a:fillRef idx="1">
                          <a:schemeClr val="lt1"/>
                        </a:fillRef>
                        <a:effectRef idx="0">
                          <a:schemeClr val="dk1"/>
                        </a:effectRef>
                        <a:fontRef idx="minor">
                          <a:schemeClr val="dk1"/>
                        </a:fontRef>
                      </wps:style>
                      <wps:txbx>
                        <w:txbxContent>
                          <w:p w14:paraId="483B7C9A" w14:textId="77777777" w:rsidR="00747B75" w:rsidRPr="009D43D8" w:rsidRDefault="00747B75" w:rsidP="00747B75">
                            <w:pPr>
                              <w:rPr>
                                <w:color w:val="000000" w:themeColor="text1"/>
                                <w:sz w:val="22"/>
                                <w:szCs w:val="22"/>
                              </w:rPr>
                            </w:pPr>
                            <w:r w:rsidRPr="009D43D8">
                              <w:rPr>
                                <w:color w:val="000000" w:themeColor="text1"/>
                                <w:sz w:val="22"/>
                                <w:szCs w:val="22"/>
                              </w:rPr>
                              <w:t>Pavieniai nereikšmingi neatitikimai</w:t>
                            </w:r>
                          </w:p>
                          <w:p w14:paraId="2D27F85D" w14:textId="77777777" w:rsidR="00747B75" w:rsidRPr="009D43D8" w:rsidRDefault="00747B75" w:rsidP="00747B75">
                            <w:pPr>
                              <w:rPr>
                                <w:color w:val="000000" w:themeColor="text1"/>
                                <w:sz w:val="22"/>
                                <w:szCs w:val="22"/>
                                <w:u w:val="single"/>
                              </w:rPr>
                            </w:pPr>
                            <w:r>
                              <w:rPr>
                                <w:color w:val="000000" w:themeColor="text1"/>
                                <w:sz w:val="22"/>
                                <w:szCs w:val="22"/>
                                <w:u w:val="single"/>
                              </w:rPr>
                              <w:t>Neturėjo reikšmingos įtakos 2021</w:t>
                            </w:r>
                            <w:r w:rsidRPr="009D43D8">
                              <w:rPr>
                                <w:color w:val="000000" w:themeColor="text1"/>
                                <w:sz w:val="22"/>
                                <w:szCs w:val="22"/>
                                <w:u w:val="single"/>
                              </w:rPr>
                              <w:t xml:space="preserve"> m. finansinėms ataskaitoms</w:t>
                            </w:r>
                          </w:p>
                          <w:p w14:paraId="716FC825" w14:textId="77777777" w:rsidR="00747B75" w:rsidRPr="009D43D8" w:rsidRDefault="00747B75" w:rsidP="00747B7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D8520" id="Rectangle 68" o:spid="_x0000_s1031" style="position:absolute;margin-left:315.3pt;margin-top:12.9pt;width:185.95pt;height:5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" fillcolor="white [3201]" strokecolor="black [3200]" strokeweight="1pt">
                <v:path arrowok="t"/>
                <v:textbox>
                  <w:txbxContent>
                    <w:p w14:paraId="483B7C9A" w14:textId="77777777" w:rsidR="00747B75" w:rsidRPr="009D43D8" w:rsidRDefault="00747B75" w:rsidP="00747B75">
                      <w:pPr>
                        <w:rPr>
                          <w:color w:val="000000" w:themeColor="text1"/>
                          <w:sz w:val="22"/>
                          <w:szCs w:val="22"/>
                        </w:rPr>
                      </w:pPr>
                      <w:r w:rsidRPr="009D43D8">
                        <w:rPr>
                          <w:color w:val="000000" w:themeColor="text1"/>
                          <w:sz w:val="22"/>
                          <w:szCs w:val="22"/>
                        </w:rPr>
                        <w:t>Pavieniai nereikšmingi neatitikimai</w:t>
                      </w:r>
                    </w:p>
                    <w:p w14:paraId="2D27F85D" w14:textId="77777777" w:rsidR="00747B75" w:rsidRPr="009D43D8" w:rsidRDefault="00747B75" w:rsidP="00747B75">
                      <w:pPr>
                        <w:rPr>
                          <w:color w:val="000000" w:themeColor="text1"/>
                          <w:sz w:val="22"/>
                          <w:szCs w:val="22"/>
                          <w:u w:val="single"/>
                        </w:rPr>
                      </w:pPr>
                      <w:r>
                        <w:rPr>
                          <w:color w:val="000000" w:themeColor="text1"/>
                          <w:sz w:val="22"/>
                          <w:szCs w:val="22"/>
                          <w:u w:val="single"/>
                        </w:rPr>
                        <w:t>Neturėjo reikšmingos įtakos 2021</w:t>
                      </w:r>
                      <w:r w:rsidRPr="009D43D8">
                        <w:rPr>
                          <w:color w:val="000000" w:themeColor="text1"/>
                          <w:sz w:val="22"/>
                          <w:szCs w:val="22"/>
                          <w:u w:val="single"/>
                        </w:rPr>
                        <w:t xml:space="preserve"> m. finansinėms ataskaitoms</w:t>
                      </w:r>
                    </w:p>
                    <w:p w14:paraId="716FC825" w14:textId="77777777" w:rsidR="00747B75" w:rsidRPr="009D43D8" w:rsidRDefault="00747B75" w:rsidP="00747B75">
                      <w:pPr>
                        <w:jc w:val="center"/>
                        <w:rPr>
                          <w:color w:val="000000" w:themeColor="text1"/>
                        </w:rPr>
                      </w:pPr>
                    </w:p>
                  </w:txbxContent>
                </v:textbox>
              </v:rect>
            </w:pict>
          </mc:Fallback>
        </mc:AlternateContent>
      </w:r>
      <w:r>
        <w:rPr>
          <w:noProof/>
          <w:lang w:eastAsia="lt-LT"/>
        </w:rPr>
        <mc:AlternateContent>
          <mc:Choice Requires="wps">
            <w:drawing>
              <wp:anchor distT="0" distB="0" distL="114300" distR="114300" simplePos="0" relativeHeight="251665408" behindDoc="0" locked="0" layoutInCell="1" allowOverlap="1" wp14:anchorId="0606835B" wp14:editId="42E9E1FF">
                <wp:simplePos x="0" y="0"/>
                <wp:positionH relativeFrom="column">
                  <wp:posOffset>-27305</wp:posOffset>
                </wp:positionH>
                <wp:positionV relativeFrom="paragraph">
                  <wp:posOffset>101600</wp:posOffset>
                </wp:positionV>
                <wp:extent cx="1599565" cy="671830"/>
                <wp:effectExtent l="0" t="0" r="635" b="0"/>
                <wp:wrapNone/>
                <wp:docPr id="67" name="Right Arrow Callout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9565" cy="671830"/>
                        </a:xfrm>
                        <a:prstGeom prst="rightArrowCallout">
                          <a:avLst/>
                        </a:prstGeom>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txbx>
                        <w:txbxContent>
                          <w:p w14:paraId="011B30D4" w14:textId="77777777" w:rsidR="00747B75" w:rsidRPr="00A429F8" w:rsidRDefault="00747B75" w:rsidP="00747B75">
                            <w:pPr>
                              <w:jc w:val="center"/>
                              <w:rPr>
                                <w:color w:val="000000" w:themeColor="text1"/>
                                <w:sz w:val="20"/>
                              </w:rPr>
                            </w:pPr>
                            <w:r>
                              <w:rPr>
                                <w:color w:val="000000" w:themeColor="text1"/>
                                <w:sz w:val="20"/>
                                <w:lang w:val="en-GB"/>
                              </w:rPr>
                              <w:t xml:space="preserve">Savivaldybės </w:t>
                            </w:r>
                            <w:r w:rsidRPr="00A429F8">
                              <w:rPr>
                                <w:color w:val="000000" w:themeColor="text1"/>
                                <w:sz w:val="20"/>
                              </w:rPr>
                              <w:t>turtas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6835B"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67" o:spid="_x0000_s1032" type="#_x0000_t78" style="position:absolute;margin-left:-2.15pt;margin-top:8pt;width:125.95pt;height:5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" adj="14035,,19332" fillcolor="white [3201]" strokecolor="#404040 [2429]" strokeweight="1pt">
                <v:path arrowok="t"/>
                <v:textbox>
                  <w:txbxContent>
                    <w:p w14:paraId="011B30D4" w14:textId="77777777" w:rsidR="00747B75" w:rsidRPr="00A429F8" w:rsidRDefault="00747B75" w:rsidP="00747B75">
                      <w:pPr>
                        <w:jc w:val="center"/>
                        <w:rPr>
                          <w:color w:val="000000" w:themeColor="text1"/>
                          <w:sz w:val="20"/>
                        </w:rPr>
                      </w:pPr>
                      <w:r>
                        <w:rPr>
                          <w:color w:val="000000" w:themeColor="text1"/>
                          <w:sz w:val="20"/>
                          <w:lang w:val="en-GB"/>
                        </w:rPr>
                        <w:t xml:space="preserve">Savivaldybės </w:t>
                      </w:r>
                      <w:r w:rsidRPr="00A429F8">
                        <w:rPr>
                          <w:color w:val="000000" w:themeColor="text1"/>
                          <w:sz w:val="20"/>
                        </w:rPr>
                        <w:t>turtas</w:t>
                      </w:r>
                    </w:p>
                  </w:txbxContent>
                </v:textbox>
              </v:shape>
            </w:pict>
          </mc:Fallback>
        </mc:AlternateContent>
      </w:r>
    </w:p>
    <w:p w14:paraId="65396F54" w14:textId="77777777" w:rsidR="00747B75" w:rsidRPr="00682E98" w:rsidRDefault="00747B75" w:rsidP="00747B75"/>
    <w:p w14:paraId="6770E871" w14:textId="77777777" w:rsidR="00747B75" w:rsidRPr="00682E98" w:rsidRDefault="00747B75" w:rsidP="00747B75">
      <w:pPr>
        <w:tabs>
          <w:tab w:val="left" w:pos="3011"/>
        </w:tabs>
      </w:pPr>
      <w:r w:rsidRPr="00682E98">
        <w:tab/>
      </w:r>
    </w:p>
    <w:p w14:paraId="71922BB6" w14:textId="77777777" w:rsidR="00747B75" w:rsidRPr="00682E98" w:rsidRDefault="00747B75" w:rsidP="00747B75"/>
    <w:p w14:paraId="0FA3DE34" w14:textId="77777777" w:rsidR="00747B75" w:rsidRPr="00682E98" w:rsidRDefault="00747B75" w:rsidP="00747B75"/>
    <w:p w14:paraId="1C9038C0" w14:textId="77777777" w:rsidR="00747B75" w:rsidRPr="00682E98" w:rsidRDefault="00747B75" w:rsidP="00747B75">
      <w:r>
        <w:rPr>
          <w:noProof/>
          <w:lang w:eastAsia="lt-LT"/>
        </w:rPr>
        <mc:AlternateContent>
          <mc:Choice Requires="wps">
            <w:drawing>
              <wp:anchor distT="0" distB="0" distL="114300" distR="114300" simplePos="0" relativeHeight="251669504" behindDoc="0" locked="0" layoutInCell="1" allowOverlap="1" wp14:anchorId="218FC65C" wp14:editId="23B97F48">
                <wp:simplePos x="0" y="0"/>
                <wp:positionH relativeFrom="column">
                  <wp:posOffset>4004310</wp:posOffset>
                </wp:positionH>
                <wp:positionV relativeFrom="paragraph">
                  <wp:posOffset>83820</wp:posOffset>
                </wp:positionV>
                <wp:extent cx="2361565" cy="643890"/>
                <wp:effectExtent l="0" t="0" r="635" b="381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1565" cy="643890"/>
                        </a:xfrm>
                        <a:prstGeom prst="rect">
                          <a:avLst/>
                        </a:prstGeom>
                        <a:solidFill>
                          <a:sysClr val="window" lastClr="FFFFFF"/>
                        </a:solidFill>
                        <a:ln w="25400" cap="flat" cmpd="sng" algn="ctr">
                          <a:solidFill>
                            <a:sysClr val="windowText" lastClr="000000"/>
                          </a:solidFill>
                          <a:prstDash val="solid"/>
                        </a:ln>
                        <a:effectLst/>
                      </wps:spPr>
                      <wps:txbx>
                        <w:txbxContent>
                          <w:p w14:paraId="5361ACA5" w14:textId="77777777" w:rsidR="00747B75" w:rsidRPr="0090011E" w:rsidRDefault="00747B75" w:rsidP="00747B75">
                            <w:pPr>
                              <w:rPr>
                                <w:color w:val="000000" w:themeColor="text1"/>
                                <w:sz w:val="22"/>
                                <w:szCs w:val="22"/>
                              </w:rPr>
                            </w:pPr>
                            <w:r w:rsidRPr="0090011E">
                              <w:rPr>
                                <w:color w:val="000000" w:themeColor="text1"/>
                                <w:sz w:val="22"/>
                                <w:szCs w:val="22"/>
                              </w:rPr>
                              <w:t>Pavieniai nereikšmingi neatitikimai</w:t>
                            </w:r>
                          </w:p>
                          <w:p w14:paraId="652925D8" w14:textId="77777777" w:rsidR="00747B75" w:rsidRPr="0090011E" w:rsidRDefault="00747B75" w:rsidP="00747B75">
                            <w:pPr>
                              <w:rPr>
                                <w:color w:val="000000" w:themeColor="text1"/>
                                <w:sz w:val="22"/>
                                <w:szCs w:val="22"/>
                                <w:u w:val="single"/>
                              </w:rPr>
                            </w:pPr>
                            <w:r>
                              <w:rPr>
                                <w:color w:val="000000" w:themeColor="text1"/>
                                <w:sz w:val="22"/>
                                <w:szCs w:val="22"/>
                                <w:u w:val="single"/>
                              </w:rPr>
                              <w:t>Neturėjo reikšmingos įtakos 2021</w:t>
                            </w:r>
                            <w:r w:rsidRPr="0090011E">
                              <w:rPr>
                                <w:color w:val="000000" w:themeColor="text1"/>
                                <w:sz w:val="22"/>
                                <w:szCs w:val="22"/>
                                <w:u w:val="single"/>
                              </w:rPr>
                              <w:t xml:space="preserve"> m. finansinėms ataskaitoms</w:t>
                            </w:r>
                          </w:p>
                          <w:p w14:paraId="769DC733" w14:textId="77777777" w:rsidR="00747B75" w:rsidRPr="00286A66" w:rsidRDefault="00747B75" w:rsidP="00747B75">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FC65C" id="Rectangle 72" o:spid="_x0000_s1033" style="position:absolute;margin-left:315.3pt;margin-top:6.6pt;width:185.95pt;height:5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" fillcolor="window" strokecolor="windowText" strokeweight="2pt">
                <v:path arrowok="t"/>
                <v:textbox>
                  <w:txbxContent>
                    <w:p w14:paraId="5361ACA5" w14:textId="77777777" w:rsidR="00747B75" w:rsidRPr="0090011E" w:rsidRDefault="00747B75" w:rsidP="00747B75">
                      <w:pPr>
                        <w:rPr>
                          <w:color w:val="000000" w:themeColor="text1"/>
                          <w:sz w:val="22"/>
                          <w:szCs w:val="22"/>
                        </w:rPr>
                      </w:pPr>
                      <w:r w:rsidRPr="0090011E">
                        <w:rPr>
                          <w:color w:val="000000" w:themeColor="text1"/>
                          <w:sz w:val="22"/>
                          <w:szCs w:val="22"/>
                        </w:rPr>
                        <w:t>Pavieniai nereikšmingi neatitikimai</w:t>
                      </w:r>
                    </w:p>
                    <w:p w14:paraId="652925D8" w14:textId="77777777" w:rsidR="00747B75" w:rsidRPr="0090011E" w:rsidRDefault="00747B75" w:rsidP="00747B75">
                      <w:pPr>
                        <w:rPr>
                          <w:color w:val="000000" w:themeColor="text1"/>
                          <w:sz w:val="22"/>
                          <w:szCs w:val="22"/>
                          <w:u w:val="single"/>
                        </w:rPr>
                      </w:pPr>
                      <w:r>
                        <w:rPr>
                          <w:color w:val="000000" w:themeColor="text1"/>
                          <w:sz w:val="22"/>
                          <w:szCs w:val="22"/>
                          <w:u w:val="single"/>
                        </w:rPr>
                        <w:t>Neturėjo reikšmingos įtakos 2021</w:t>
                      </w:r>
                      <w:r w:rsidRPr="0090011E">
                        <w:rPr>
                          <w:color w:val="000000" w:themeColor="text1"/>
                          <w:sz w:val="22"/>
                          <w:szCs w:val="22"/>
                          <w:u w:val="single"/>
                        </w:rPr>
                        <w:t xml:space="preserve"> m. finansinėms ataskaitoms</w:t>
                      </w:r>
                    </w:p>
                    <w:p w14:paraId="769DC733" w14:textId="77777777" w:rsidR="00747B75" w:rsidRPr="00286A66" w:rsidRDefault="00747B75" w:rsidP="00747B75">
                      <w:pPr>
                        <w:jc w:val="center"/>
                        <w:rPr>
                          <w:color w:val="FF0000"/>
                        </w:rPr>
                      </w:pPr>
                    </w:p>
                  </w:txbxContent>
                </v:textbox>
              </v:rect>
            </w:pict>
          </mc:Fallback>
        </mc:AlternateContent>
      </w:r>
      <w:r>
        <w:rPr>
          <w:noProof/>
          <w:lang w:eastAsia="lt-LT"/>
        </w:rPr>
        <mc:AlternateContent>
          <mc:Choice Requires="wps">
            <w:drawing>
              <wp:anchor distT="0" distB="0" distL="114300" distR="114300" simplePos="0" relativeHeight="251668480" behindDoc="0" locked="0" layoutInCell="1" allowOverlap="1" wp14:anchorId="1E54A80D" wp14:editId="30BFCBB9">
                <wp:simplePos x="0" y="0"/>
                <wp:positionH relativeFrom="column">
                  <wp:posOffset>1946910</wp:posOffset>
                </wp:positionH>
                <wp:positionV relativeFrom="paragraph">
                  <wp:posOffset>20955</wp:posOffset>
                </wp:positionV>
                <wp:extent cx="1876425" cy="657860"/>
                <wp:effectExtent l="0" t="0" r="9525" b="8890"/>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57860"/>
                        </a:xfrm>
                        <a:prstGeom prst="ellipse">
                          <a:avLst/>
                        </a:prstGeom>
                        <a:solidFill>
                          <a:sysClr val="window" lastClr="FFFFFF"/>
                        </a:solidFill>
                        <a:ln w="25400" cap="flat" cmpd="sng" algn="ctr">
                          <a:solidFill>
                            <a:sysClr val="windowText" lastClr="000000">
                              <a:lumMod val="75000"/>
                              <a:lumOff val="25000"/>
                            </a:sysClr>
                          </a:solidFill>
                          <a:prstDash val="solid"/>
                        </a:ln>
                        <a:effectLst/>
                      </wps:spPr>
                      <wps:txbx>
                        <w:txbxContent>
                          <w:p w14:paraId="1A4DD95A" w14:textId="77777777" w:rsidR="00747B75" w:rsidRPr="00360F27" w:rsidRDefault="00747B75" w:rsidP="00747B75">
                            <w:pPr>
                              <w:jc w:val="center"/>
                              <w:rPr>
                                <w:color w:val="000000" w:themeColor="text1"/>
                                <w:sz w:val="22"/>
                                <w:szCs w:val="22"/>
                              </w:rPr>
                            </w:pPr>
                            <w:r w:rsidRPr="00360F27">
                              <w:rPr>
                                <w:color w:val="000000" w:themeColor="text1"/>
                                <w:sz w:val="22"/>
                                <w:szCs w:val="22"/>
                              </w:rPr>
                              <w:t>3 007,9</w:t>
                            </w:r>
                          </w:p>
                          <w:p w14:paraId="379822EB" w14:textId="77777777" w:rsidR="00747B75" w:rsidRPr="0027535F" w:rsidRDefault="00747B75" w:rsidP="00747B75">
                            <w:pPr>
                              <w:jc w:val="center"/>
                              <w:rPr>
                                <w:color w:val="000000" w:themeColor="text1"/>
                                <w:sz w:val="22"/>
                                <w:szCs w:val="22"/>
                              </w:rPr>
                            </w:pPr>
                            <w:r w:rsidRPr="0027535F">
                              <w:rPr>
                                <w:color w:val="000000" w:themeColor="text1"/>
                                <w:sz w:val="22"/>
                                <w:szCs w:val="22"/>
                              </w:rPr>
                              <w:t>tūkst. Eur</w:t>
                            </w:r>
                          </w:p>
                          <w:p w14:paraId="62806750" w14:textId="77777777" w:rsidR="00747B75" w:rsidRPr="00CA6969" w:rsidRDefault="00747B75" w:rsidP="00747B75">
                            <w:pPr>
                              <w:jc w:val="center"/>
                              <w:rPr>
                                <w:color w:val="1F3864" w:themeColor="accent1" w:themeShade="80"/>
                                <w:sz w:val="22"/>
                                <w:szCs w:val="22"/>
                              </w:rPr>
                            </w:pPr>
                          </w:p>
                          <w:p w14:paraId="73084F03" w14:textId="77777777" w:rsidR="00747B75" w:rsidRDefault="00747B75" w:rsidP="00747B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54A80D" id="Oval 71" o:spid="_x0000_s1034" style="position:absolute;margin-left:153.3pt;margin-top:1.65pt;width:147.75pt;height:5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" fillcolor="window" strokecolor="#404040" strokeweight="2pt">
                <v:path arrowok="t"/>
                <v:textbox>
                  <w:txbxContent>
                    <w:p w14:paraId="1A4DD95A" w14:textId="77777777" w:rsidR="00747B75" w:rsidRPr="00360F27" w:rsidRDefault="00747B75" w:rsidP="00747B75">
                      <w:pPr>
                        <w:jc w:val="center"/>
                        <w:rPr>
                          <w:color w:val="000000" w:themeColor="text1"/>
                          <w:sz w:val="22"/>
                          <w:szCs w:val="22"/>
                        </w:rPr>
                      </w:pPr>
                      <w:r w:rsidRPr="00360F27">
                        <w:rPr>
                          <w:color w:val="000000" w:themeColor="text1"/>
                          <w:sz w:val="22"/>
                          <w:szCs w:val="22"/>
                        </w:rPr>
                        <w:t>3 007,9</w:t>
                      </w:r>
                    </w:p>
                    <w:p w14:paraId="379822EB" w14:textId="77777777" w:rsidR="00747B75" w:rsidRPr="0027535F" w:rsidRDefault="00747B75" w:rsidP="00747B75">
                      <w:pPr>
                        <w:jc w:val="center"/>
                        <w:rPr>
                          <w:color w:val="000000" w:themeColor="text1"/>
                          <w:sz w:val="22"/>
                          <w:szCs w:val="22"/>
                        </w:rPr>
                      </w:pPr>
                      <w:r w:rsidRPr="0027535F">
                        <w:rPr>
                          <w:color w:val="000000" w:themeColor="text1"/>
                          <w:sz w:val="22"/>
                          <w:szCs w:val="22"/>
                        </w:rPr>
                        <w:t>tūkst. Eur</w:t>
                      </w:r>
                    </w:p>
                    <w:p w14:paraId="62806750" w14:textId="77777777" w:rsidR="00747B75" w:rsidRPr="00CA6969" w:rsidRDefault="00747B75" w:rsidP="00747B75">
                      <w:pPr>
                        <w:jc w:val="center"/>
                        <w:rPr>
                          <w:color w:val="1F3864" w:themeColor="accent1" w:themeShade="80"/>
                          <w:sz w:val="22"/>
                          <w:szCs w:val="22"/>
                        </w:rPr>
                      </w:pPr>
                    </w:p>
                    <w:p w14:paraId="73084F03" w14:textId="77777777" w:rsidR="00747B75" w:rsidRDefault="00747B75" w:rsidP="00747B75">
                      <w:pPr>
                        <w:jc w:val="center"/>
                      </w:pPr>
                    </w:p>
                  </w:txbxContent>
                </v:textbox>
              </v:oval>
            </w:pict>
          </mc:Fallback>
        </mc:AlternateContent>
      </w:r>
      <w:r>
        <w:rPr>
          <w:noProof/>
          <w:lang w:eastAsia="lt-LT"/>
        </w:rPr>
        <mc:AlternateContent>
          <mc:Choice Requires="wps">
            <w:drawing>
              <wp:anchor distT="0" distB="0" distL="114300" distR="114300" simplePos="0" relativeHeight="251667456" behindDoc="0" locked="0" layoutInCell="1" allowOverlap="1" wp14:anchorId="48F7393F" wp14:editId="4F5BF2D6">
                <wp:simplePos x="0" y="0"/>
                <wp:positionH relativeFrom="column">
                  <wp:posOffset>-27305</wp:posOffset>
                </wp:positionH>
                <wp:positionV relativeFrom="paragraph">
                  <wp:posOffset>35560</wp:posOffset>
                </wp:positionV>
                <wp:extent cx="1599565" cy="671830"/>
                <wp:effectExtent l="0" t="0" r="635" b="0"/>
                <wp:wrapNone/>
                <wp:docPr id="70" name="Right Arrow Callout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9565" cy="671830"/>
                        </a:xfrm>
                        <a:prstGeom prst="rightArrowCallout">
                          <a:avLst/>
                        </a:prstGeom>
                        <a:solidFill>
                          <a:sysClr val="window" lastClr="FFFFFF"/>
                        </a:solidFill>
                        <a:ln w="25400" cap="flat" cmpd="sng" algn="ctr">
                          <a:solidFill>
                            <a:sysClr val="windowText" lastClr="000000">
                              <a:lumMod val="75000"/>
                              <a:lumOff val="25000"/>
                            </a:sysClr>
                          </a:solidFill>
                          <a:prstDash val="solid"/>
                        </a:ln>
                        <a:effectLst/>
                      </wps:spPr>
                      <wps:txbx>
                        <w:txbxContent>
                          <w:p w14:paraId="5073392F" w14:textId="77777777" w:rsidR="00747B75" w:rsidRPr="00E276D5" w:rsidRDefault="00747B75" w:rsidP="00747B75">
                            <w:pPr>
                              <w:jc w:val="center"/>
                              <w:rPr>
                                <w:color w:val="000000" w:themeColor="text1"/>
                                <w:sz w:val="20"/>
                              </w:rPr>
                            </w:pPr>
                            <w:r w:rsidRPr="00E276D5">
                              <w:rPr>
                                <w:color w:val="000000" w:themeColor="text1"/>
                                <w:sz w:val="20"/>
                              </w:rPr>
                              <w:t>Savivaldybės įsipareigojimai</w:t>
                            </w:r>
                          </w:p>
                          <w:p w14:paraId="6F65B077" w14:textId="77777777" w:rsidR="00747B75" w:rsidRPr="005B2318" w:rsidRDefault="00747B75" w:rsidP="00747B75">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7393F" id="Right Arrow Callout 70" o:spid="_x0000_s1035" type="#_x0000_t78" style="position:absolute;margin-left:-2.15pt;margin-top:2.8pt;width:125.95pt;height:5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" adj="14035,,19332" fillcolor="window" strokecolor="#404040" strokeweight="2pt">
                <v:path arrowok="t"/>
                <v:textbox>
                  <w:txbxContent>
                    <w:p w14:paraId="5073392F" w14:textId="77777777" w:rsidR="00747B75" w:rsidRPr="00E276D5" w:rsidRDefault="00747B75" w:rsidP="00747B75">
                      <w:pPr>
                        <w:jc w:val="center"/>
                        <w:rPr>
                          <w:color w:val="000000" w:themeColor="text1"/>
                          <w:sz w:val="20"/>
                        </w:rPr>
                      </w:pPr>
                      <w:r w:rsidRPr="00E276D5">
                        <w:rPr>
                          <w:color w:val="000000" w:themeColor="text1"/>
                          <w:sz w:val="20"/>
                        </w:rPr>
                        <w:t>Savivaldybės įsipareigojimai</w:t>
                      </w:r>
                    </w:p>
                    <w:p w14:paraId="6F65B077" w14:textId="77777777" w:rsidR="00747B75" w:rsidRPr="005B2318" w:rsidRDefault="00747B75" w:rsidP="00747B75">
                      <w:pPr>
                        <w:jc w:val="center"/>
                        <w:rPr>
                          <w:sz w:val="22"/>
                          <w:szCs w:val="22"/>
                        </w:rPr>
                      </w:pPr>
                    </w:p>
                  </w:txbxContent>
                </v:textbox>
              </v:shape>
            </w:pict>
          </mc:Fallback>
        </mc:AlternateContent>
      </w:r>
    </w:p>
    <w:p w14:paraId="63DDD8A4" w14:textId="77777777" w:rsidR="00747B75" w:rsidRPr="00682E98" w:rsidRDefault="00747B75" w:rsidP="00747B75">
      <w:pPr>
        <w:tabs>
          <w:tab w:val="left" w:pos="3371"/>
          <w:tab w:val="left" w:pos="6589"/>
        </w:tabs>
      </w:pPr>
      <w:r w:rsidRPr="00682E98">
        <w:tab/>
      </w:r>
      <w:r w:rsidRPr="00682E98">
        <w:tab/>
      </w:r>
    </w:p>
    <w:p w14:paraId="50CD02F0" w14:textId="77777777" w:rsidR="00747B75" w:rsidRPr="00682E98" w:rsidRDefault="00747B75" w:rsidP="00747B75"/>
    <w:p w14:paraId="63F69896" w14:textId="77777777" w:rsidR="00747B75" w:rsidRPr="00682E98" w:rsidRDefault="00747B75" w:rsidP="00747B75"/>
    <w:p w14:paraId="0648A5D0" w14:textId="77777777" w:rsidR="00747B75" w:rsidRPr="00682E98" w:rsidRDefault="00747B75" w:rsidP="00747B75">
      <w:r>
        <w:rPr>
          <w:noProof/>
          <w:lang w:eastAsia="lt-LT"/>
        </w:rPr>
        <mc:AlternateContent>
          <mc:Choice Requires="wps">
            <w:drawing>
              <wp:anchor distT="0" distB="0" distL="114300" distR="114300" simplePos="0" relativeHeight="251671552" behindDoc="0" locked="0" layoutInCell="1" allowOverlap="1" wp14:anchorId="157FEA7D" wp14:editId="675382B7">
                <wp:simplePos x="0" y="0"/>
                <wp:positionH relativeFrom="column">
                  <wp:posOffset>1946910</wp:posOffset>
                </wp:positionH>
                <wp:positionV relativeFrom="paragraph">
                  <wp:posOffset>109220</wp:posOffset>
                </wp:positionV>
                <wp:extent cx="1876425" cy="657860"/>
                <wp:effectExtent l="0" t="0" r="9525" b="8890"/>
                <wp:wrapNone/>
                <wp:docPr id="74"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57860"/>
                        </a:xfrm>
                        <a:prstGeom prst="ellipse">
                          <a:avLst/>
                        </a:prstGeom>
                        <a:solidFill>
                          <a:sysClr val="window" lastClr="FFFFFF"/>
                        </a:solidFill>
                        <a:ln w="25400" cap="flat" cmpd="sng" algn="ctr">
                          <a:solidFill>
                            <a:sysClr val="windowText" lastClr="000000">
                              <a:lumMod val="75000"/>
                              <a:lumOff val="25000"/>
                            </a:sysClr>
                          </a:solidFill>
                          <a:prstDash val="solid"/>
                        </a:ln>
                        <a:effectLst/>
                      </wps:spPr>
                      <wps:txbx>
                        <w:txbxContent>
                          <w:p w14:paraId="5F9CA8C3" w14:textId="77777777" w:rsidR="00747B75" w:rsidRPr="00360F27" w:rsidRDefault="00747B75" w:rsidP="00747B75">
                            <w:pPr>
                              <w:jc w:val="center"/>
                              <w:rPr>
                                <w:color w:val="000000" w:themeColor="text1"/>
                                <w:sz w:val="22"/>
                                <w:szCs w:val="22"/>
                              </w:rPr>
                            </w:pPr>
                            <w:r w:rsidRPr="00360F27">
                              <w:rPr>
                                <w:color w:val="000000" w:themeColor="text1"/>
                                <w:sz w:val="22"/>
                                <w:szCs w:val="22"/>
                              </w:rPr>
                              <w:t>33 722,85</w:t>
                            </w:r>
                          </w:p>
                          <w:p w14:paraId="18033A14" w14:textId="77777777" w:rsidR="00747B75" w:rsidRPr="0027535F" w:rsidRDefault="00747B75" w:rsidP="00747B75">
                            <w:pPr>
                              <w:jc w:val="center"/>
                              <w:rPr>
                                <w:color w:val="000000" w:themeColor="text1"/>
                              </w:rPr>
                            </w:pPr>
                            <w:r w:rsidRPr="0027535F">
                              <w:rPr>
                                <w:color w:val="000000" w:themeColor="text1"/>
                                <w:sz w:val="22"/>
                                <w:szCs w:val="22"/>
                              </w:rPr>
                              <w:t>tūkst. 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7FEA7D" id="Oval 74" o:spid="_x0000_s1036" style="position:absolute;margin-left:153.3pt;margin-top:8.6pt;width:147.75pt;height:5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" fillcolor="window" strokecolor="#404040" strokeweight="2pt">
                <v:path arrowok="t"/>
                <v:textbox>
                  <w:txbxContent>
                    <w:p w14:paraId="5F9CA8C3" w14:textId="77777777" w:rsidR="00747B75" w:rsidRPr="00360F27" w:rsidRDefault="00747B75" w:rsidP="00747B75">
                      <w:pPr>
                        <w:jc w:val="center"/>
                        <w:rPr>
                          <w:color w:val="000000" w:themeColor="text1"/>
                          <w:sz w:val="22"/>
                          <w:szCs w:val="22"/>
                        </w:rPr>
                      </w:pPr>
                      <w:r w:rsidRPr="00360F27">
                        <w:rPr>
                          <w:color w:val="000000" w:themeColor="text1"/>
                          <w:sz w:val="22"/>
                          <w:szCs w:val="22"/>
                        </w:rPr>
                        <w:t>33 722,85</w:t>
                      </w:r>
                    </w:p>
                    <w:p w14:paraId="18033A14" w14:textId="77777777" w:rsidR="00747B75" w:rsidRPr="0027535F" w:rsidRDefault="00747B75" w:rsidP="00747B75">
                      <w:pPr>
                        <w:jc w:val="center"/>
                        <w:rPr>
                          <w:color w:val="000000" w:themeColor="text1"/>
                        </w:rPr>
                      </w:pPr>
                      <w:r w:rsidRPr="0027535F">
                        <w:rPr>
                          <w:color w:val="000000" w:themeColor="text1"/>
                          <w:sz w:val="22"/>
                          <w:szCs w:val="22"/>
                        </w:rPr>
                        <w:t>tūkst. Eur</w:t>
                      </w:r>
                    </w:p>
                  </w:txbxContent>
                </v:textbox>
              </v:oval>
            </w:pict>
          </mc:Fallback>
        </mc:AlternateContent>
      </w:r>
      <w:r>
        <w:rPr>
          <w:noProof/>
          <w:lang w:eastAsia="lt-LT"/>
        </w:rPr>
        <mc:AlternateContent>
          <mc:Choice Requires="wps">
            <w:drawing>
              <wp:anchor distT="0" distB="0" distL="114300" distR="114300" simplePos="0" relativeHeight="251670528" behindDoc="0" locked="0" layoutInCell="1" allowOverlap="1" wp14:anchorId="09CAA75C" wp14:editId="3E833815">
                <wp:simplePos x="0" y="0"/>
                <wp:positionH relativeFrom="column">
                  <wp:posOffset>-27305</wp:posOffset>
                </wp:positionH>
                <wp:positionV relativeFrom="paragraph">
                  <wp:posOffset>109855</wp:posOffset>
                </wp:positionV>
                <wp:extent cx="1599565" cy="671830"/>
                <wp:effectExtent l="0" t="0" r="635" b="0"/>
                <wp:wrapNone/>
                <wp:docPr id="73" name="Right Arrow Callout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9565" cy="671830"/>
                        </a:xfrm>
                        <a:prstGeom prst="rightArrowCallout">
                          <a:avLst/>
                        </a:prstGeom>
                        <a:solidFill>
                          <a:sysClr val="window" lastClr="FFFFFF"/>
                        </a:solidFill>
                        <a:ln w="25400" cap="flat" cmpd="sng" algn="ctr">
                          <a:solidFill>
                            <a:sysClr val="windowText" lastClr="000000">
                              <a:lumMod val="75000"/>
                              <a:lumOff val="25000"/>
                            </a:sysClr>
                          </a:solidFill>
                          <a:prstDash val="solid"/>
                        </a:ln>
                        <a:effectLst/>
                      </wps:spPr>
                      <wps:txbx>
                        <w:txbxContent>
                          <w:p w14:paraId="460845AE" w14:textId="77777777" w:rsidR="00747B75" w:rsidRPr="00E276D5" w:rsidRDefault="00747B75" w:rsidP="00747B75">
                            <w:pPr>
                              <w:jc w:val="center"/>
                              <w:rPr>
                                <w:color w:val="000000" w:themeColor="text1"/>
                                <w:sz w:val="18"/>
                                <w:szCs w:val="18"/>
                              </w:rPr>
                            </w:pPr>
                            <w:r w:rsidRPr="00E276D5">
                              <w:rPr>
                                <w:color w:val="000000" w:themeColor="text1"/>
                                <w:sz w:val="20"/>
                              </w:rPr>
                              <w:t xml:space="preserve">Savivaldybės finansavimo sumos ir </w:t>
                            </w:r>
                            <w:r w:rsidRPr="00E276D5">
                              <w:rPr>
                                <w:color w:val="000000" w:themeColor="text1"/>
                                <w:sz w:val="18"/>
                                <w:szCs w:val="18"/>
                              </w:rPr>
                              <w:t>grynasis turtas</w:t>
                            </w:r>
                          </w:p>
                          <w:p w14:paraId="4665F5F5" w14:textId="77777777" w:rsidR="00747B75" w:rsidRPr="005B2318" w:rsidRDefault="00747B75" w:rsidP="00747B75">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AA75C" id="Right Arrow Callout 73" o:spid="_x0000_s1037" type="#_x0000_t78" style="position:absolute;margin-left:-2.15pt;margin-top:8.65pt;width:125.95pt;height:5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" adj="14035,,19332" fillcolor="window" strokecolor="#404040" strokeweight="2pt">
                <v:path arrowok="t"/>
                <v:textbox>
                  <w:txbxContent>
                    <w:p w14:paraId="460845AE" w14:textId="77777777" w:rsidR="00747B75" w:rsidRPr="00E276D5" w:rsidRDefault="00747B75" w:rsidP="00747B75">
                      <w:pPr>
                        <w:jc w:val="center"/>
                        <w:rPr>
                          <w:color w:val="000000" w:themeColor="text1"/>
                          <w:sz w:val="18"/>
                          <w:szCs w:val="18"/>
                        </w:rPr>
                      </w:pPr>
                      <w:r w:rsidRPr="00E276D5">
                        <w:rPr>
                          <w:color w:val="000000" w:themeColor="text1"/>
                          <w:sz w:val="20"/>
                        </w:rPr>
                        <w:t xml:space="preserve">Savivaldybės finansavimo sumos ir </w:t>
                      </w:r>
                      <w:r w:rsidRPr="00E276D5">
                        <w:rPr>
                          <w:color w:val="000000" w:themeColor="text1"/>
                          <w:sz w:val="18"/>
                          <w:szCs w:val="18"/>
                        </w:rPr>
                        <w:t>grynasis turtas</w:t>
                      </w:r>
                    </w:p>
                    <w:p w14:paraId="4665F5F5" w14:textId="77777777" w:rsidR="00747B75" w:rsidRPr="005B2318" w:rsidRDefault="00747B75" w:rsidP="00747B75">
                      <w:pPr>
                        <w:jc w:val="center"/>
                        <w:rPr>
                          <w:sz w:val="22"/>
                          <w:szCs w:val="22"/>
                        </w:rPr>
                      </w:pPr>
                    </w:p>
                  </w:txbxContent>
                </v:textbox>
              </v:shape>
            </w:pict>
          </mc:Fallback>
        </mc:AlternateContent>
      </w:r>
    </w:p>
    <w:p w14:paraId="2C0DBE95" w14:textId="77777777" w:rsidR="00747B75" w:rsidRPr="00682E98" w:rsidRDefault="00747B75" w:rsidP="00747B75">
      <w:r>
        <w:rPr>
          <w:noProof/>
          <w:lang w:eastAsia="lt-LT"/>
        </w:rPr>
        <mc:AlternateContent>
          <mc:Choice Requires="wps">
            <w:drawing>
              <wp:anchor distT="0" distB="0" distL="114300" distR="114300" simplePos="0" relativeHeight="251672576" behindDoc="0" locked="0" layoutInCell="1" allowOverlap="1" wp14:anchorId="4B0B584B" wp14:editId="0D4706D9">
                <wp:simplePos x="0" y="0"/>
                <wp:positionH relativeFrom="column">
                  <wp:posOffset>4004310</wp:posOffset>
                </wp:positionH>
                <wp:positionV relativeFrom="paragraph">
                  <wp:posOffset>3810</wp:posOffset>
                </wp:positionV>
                <wp:extent cx="2361565" cy="643890"/>
                <wp:effectExtent l="0" t="0" r="635" b="381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1565" cy="643890"/>
                        </a:xfrm>
                        <a:prstGeom prst="rect">
                          <a:avLst/>
                        </a:prstGeom>
                        <a:solidFill>
                          <a:sysClr val="window" lastClr="FFFFFF"/>
                        </a:solidFill>
                        <a:ln w="25400" cap="flat" cmpd="sng" algn="ctr">
                          <a:solidFill>
                            <a:sysClr val="windowText" lastClr="000000"/>
                          </a:solidFill>
                          <a:prstDash val="solid"/>
                        </a:ln>
                        <a:effectLst/>
                      </wps:spPr>
                      <wps:txbx>
                        <w:txbxContent>
                          <w:p w14:paraId="2F76F1E4" w14:textId="77777777" w:rsidR="00747B75" w:rsidRPr="0090011E" w:rsidRDefault="00747B75" w:rsidP="00747B75">
                            <w:pPr>
                              <w:rPr>
                                <w:color w:val="000000" w:themeColor="text1"/>
                                <w:sz w:val="22"/>
                                <w:szCs w:val="22"/>
                              </w:rPr>
                            </w:pPr>
                            <w:r w:rsidRPr="0090011E">
                              <w:rPr>
                                <w:color w:val="000000" w:themeColor="text1"/>
                                <w:sz w:val="22"/>
                                <w:szCs w:val="22"/>
                              </w:rPr>
                              <w:t>Pavieniai nereikšmingi neatitikimai</w:t>
                            </w:r>
                          </w:p>
                          <w:p w14:paraId="012A83F6" w14:textId="77777777" w:rsidR="00747B75" w:rsidRPr="0090011E" w:rsidRDefault="00747B75" w:rsidP="00747B75">
                            <w:pPr>
                              <w:rPr>
                                <w:color w:val="000000" w:themeColor="text1"/>
                                <w:sz w:val="22"/>
                                <w:szCs w:val="22"/>
                                <w:u w:val="single"/>
                              </w:rPr>
                            </w:pPr>
                            <w:r w:rsidRPr="0090011E">
                              <w:rPr>
                                <w:color w:val="000000" w:themeColor="text1"/>
                                <w:sz w:val="22"/>
                                <w:szCs w:val="22"/>
                                <w:u w:val="single"/>
                              </w:rPr>
                              <w:t xml:space="preserve">Neturėjo reikšmingos įtakos </w:t>
                            </w:r>
                            <w:r>
                              <w:rPr>
                                <w:color w:val="000000" w:themeColor="text1"/>
                                <w:sz w:val="22"/>
                                <w:szCs w:val="22"/>
                                <w:u w:val="single"/>
                              </w:rPr>
                              <w:t>2021</w:t>
                            </w:r>
                            <w:r w:rsidRPr="0090011E">
                              <w:rPr>
                                <w:color w:val="000000" w:themeColor="text1"/>
                                <w:sz w:val="22"/>
                                <w:szCs w:val="22"/>
                                <w:u w:val="single"/>
                              </w:rPr>
                              <w:t xml:space="preserve"> m. finansinėms ataskaitoms</w:t>
                            </w:r>
                          </w:p>
                          <w:p w14:paraId="57151675" w14:textId="77777777" w:rsidR="00747B75" w:rsidRPr="00902F17" w:rsidRDefault="00747B75" w:rsidP="00747B75">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B584B" id="Rectangle 75" o:spid="_x0000_s1038" style="position:absolute;margin-left:315.3pt;margin-top:.3pt;width:185.95pt;height:5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" fillcolor="window" strokecolor="windowText" strokeweight="2pt">
                <v:path arrowok="t"/>
                <v:textbox>
                  <w:txbxContent>
                    <w:p w14:paraId="2F76F1E4" w14:textId="77777777" w:rsidR="00747B75" w:rsidRPr="0090011E" w:rsidRDefault="00747B75" w:rsidP="00747B75">
                      <w:pPr>
                        <w:rPr>
                          <w:color w:val="000000" w:themeColor="text1"/>
                          <w:sz w:val="22"/>
                          <w:szCs w:val="22"/>
                        </w:rPr>
                      </w:pPr>
                      <w:r w:rsidRPr="0090011E">
                        <w:rPr>
                          <w:color w:val="000000" w:themeColor="text1"/>
                          <w:sz w:val="22"/>
                          <w:szCs w:val="22"/>
                        </w:rPr>
                        <w:t>Pavieniai nereikšmingi neatitikimai</w:t>
                      </w:r>
                    </w:p>
                    <w:p w14:paraId="012A83F6" w14:textId="77777777" w:rsidR="00747B75" w:rsidRPr="0090011E" w:rsidRDefault="00747B75" w:rsidP="00747B75">
                      <w:pPr>
                        <w:rPr>
                          <w:color w:val="000000" w:themeColor="text1"/>
                          <w:sz w:val="22"/>
                          <w:szCs w:val="22"/>
                          <w:u w:val="single"/>
                        </w:rPr>
                      </w:pPr>
                      <w:r w:rsidRPr="0090011E">
                        <w:rPr>
                          <w:color w:val="000000" w:themeColor="text1"/>
                          <w:sz w:val="22"/>
                          <w:szCs w:val="22"/>
                          <w:u w:val="single"/>
                        </w:rPr>
                        <w:t xml:space="preserve">Neturėjo reikšmingos įtakos </w:t>
                      </w:r>
                      <w:r>
                        <w:rPr>
                          <w:color w:val="000000" w:themeColor="text1"/>
                          <w:sz w:val="22"/>
                          <w:szCs w:val="22"/>
                          <w:u w:val="single"/>
                        </w:rPr>
                        <w:t>2021</w:t>
                      </w:r>
                      <w:r w:rsidRPr="0090011E">
                        <w:rPr>
                          <w:color w:val="000000" w:themeColor="text1"/>
                          <w:sz w:val="22"/>
                          <w:szCs w:val="22"/>
                          <w:u w:val="single"/>
                        </w:rPr>
                        <w:t xml:space="preserve"> m. finansinėms ataskaitoms</w:t>
                      </w:r>
                    </w:p>
                    <w:p w14:paraId="57151675" w14:textId="77777777" w:rsidR="00747B75" w:rsidRPr="00902F17" w:rsidRDefault="00747B75" w:rsidP="00747B75">
                      <w:pPr>
                        <w:jc w:val="center"/>
                        <w:rPr>
                          <w:color w:val="FF0000"/>
                        </w:rPr>
                      </w:pPr>
                    </w:p>
                  </w:txbxContent>
                </v:textbox>
              </v:rect>
            </w:pict>
          </mc:Fallback>
        </mc:AlternateContent>
      </w:r>
    </w:p>
    <w:p w14:paraId="26551F71" w14:textId="77777777" w:rsidR="00747B75" w:rsidRPr="00682E98" w:rsidRDefault="00747B75" w:rsidP="00747B75">
      <w:pPr>
        <w:tabs>
          <w:tab w:val="left" w:pos="3251"/>
          <w:tab w:val="left" w:pos="6578"/>
        </w:tabs>
      </w:pPr>
      <w:r w:rsidRPr="00682E98">
        <w:tab/>
      </w:r>
      <w:r w:rsidRPr="00682E98">
        <w:tab/>
      </w:r>
    </w:p>
    <w:p w14:paraId="2AA3E634" w14:textId="77777777" w:rsidR="00747B75" w:rsidRPr="00682E98" w:rsidRDefault="00747B75" w:rsidP="00747B75"/>
    <w:p w14:paraId="6CC31C8C" w14:textId="77777777" w:rsidR="00747B75" w:rsidRPr="00682E98" w:rsidRDefault="00747B75" w:rsidP="00747B75"/>
    <w:p w14:paraId="142B27E4" w14:textId="77777777" w:rsidR="00747B75" w:rsidRPr="00682E98" w:rsidRDefault="00747B75" w:rsidP="00747B75">
      <w:r>
        <w:rPr>
          <w:noProof/>
          <w:lang w:eastAsia="lt-LT"/>
        </w:rPr>
        <mc:AlternateContent>
          <mc:Choice Requires="wps">
            <w:drawing>
              <wp:anchor distT="0" distB="0" distL="114300" distR="114300" simplePos="0" relativeHeight="251675648" behindDoc="0" locked="0" layoutInCell="1" allowOverlap="1" wp14:anchorId="78DE5EE3" wp14:editId="05EB232E">
                <wp:simplePos x="0" y="0"/>
                <wp:positionH relativeFrom="column">
                  <wp:posOffset>4038600</wp:posOffset>
                </wp:positionH>
                <wp:positionV relativeFrom="paragraph">
                  <wp:posOffset>99060</wp:posOffset>
                </wp:positionV>
                <wp:extent cx="2361565" cy="643890"/>
                <wp:effectExtent l="0" t="0" r="635" b="381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1565" cy="643890"/>
                        </a:xfrm>
                        <a:prstGeom prst="rect">
                          <a:avLst/>
                        </a:prstGeom>
                        <a:solidFill>
                          <a:sysClr val="window" lastClr="FFFFFF"/>
                        </a:solidFill>
                        <a:ln w="25400" cap="flat" cmpd="sng" algn="ctr">
                          <a:solidFill>
                            <a:sysClr val="windowText" lastClr="000000"/>
                          </a:solidFill>
                          <a:prstDash val="solid"/>
                        </a:ln>
                        <a:effectLst/>
                      </wps:spPr>
                      <wps:txbx>
                        <w:txbxContent>
                          <w:p w14:paraId="5633624C" w14:textId="77777777" w:rsidR="00747B75" w:rsidRPr="0090011E" w:rsidRDefault="00747B75" w:rsidP="00747B75">
                            <w:pPr>
                              <w:rPr>
                                <w:color w:val="000000" w:themeColor="text1"/>
                                <w:sz w:val="22"/>
                                <w:szCs w:val="22"/>
                              </w:rPr>
                            </w:pPr>
                            <w:r w:rsidRPr="0090011E">
                              <w:rPr>
                                <w:color w:val="000000" w:themeColor="text1"/>
                                <w:sz w:val="22"/>
                                <w:szCs w:val="22"/>
                              </w:rPr>
                              <w:t>Pavieniai nereikšmingi neatitikimai</w:t>
                            </w:r>
                          </w:p>
                          <w:p w14:paraId="0C4EDFFE" w14:textId="77777777" w:rsidR="00747B75" w:rsidRPr="0090011E" w:rsidRDefault="00747B75" w:rsidP="00747B75">
                            <w:pPr>
                              <w:rPr>
                                <w:color w:val="000000" w:themeColor="text1"/>
                                <w:sz w:val="22"/>
                                <w:szCs w:val="22"/>
                                <w:u w:val="single"/>
                              </w:rPr>
                            </w:pPr>
                            <w:r>
                              <w:rPr>
                                <w:color w:val="000000" w:themeColor="text1"/>
                                <w:sz w:val="22"/>
                                <w:szCs w:val="22"/>
                                <w:u w:val="single"/>
                              </w:rPr>
                              <w:t>Neturėjo reikšmingos įtakos 2021</w:t>
                            </w:r>
                            <w:r w:rsidRPr="0090011E">
                              <w:rPr>
                                <w:color w:val="000000" w:themeColor="text1"/>
                                <w:sz w:val="22"/>
                                <w:szCs w:val="22"/>
                                <w:u w:val="single"/>
                              </w:rPr>
                              <w:t xml:space="preserve"> m. finansinėms ataskaitoms</w:t>
                            </w:r>
                          </w:p>
                          <w:p w14:paraId="48F3D9B5" w14:textId="77777777" w:rsidR="00747B75" w:rsidRPr="005603D4" w:rsidRDefault="00747B75" w:rsidP="00747B75">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E5EE3" id="Rectangle 78" o:spid="_x0000_s1039" style="position:absolute;margin-left:318pt;margin-top:7.8pt;width:185.95pt;height:5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" fillcolor="window" strokecolor="windowText" strokeweight="2pt">
                <v:path arrowok="t"/>
                <v:textbox>
                  <w:txbxContent>
                    <w:p w14:paraId="5633624C" w14:textId="77777777" w:rsidR="00747B75" w:rsidRPr="0090011E" w:rsidRDefault="00747B75" w:rsidP="00747B75">
                      <w:pPr>
                        <w:rPr>
                          <w:color w:val="000000" w:themeColor="text1"/>
                          <w:sz w:val="22"/>
                          <w:szCs w:val="22"/>
                        </w:rPr>
                      </w:pPr>
                      <w:r w:rsidRPr="0090011E">
                        <w:rPr>
                          <w:color w:val="000000" w:themeColor="text1"/>
                          <w:sz w:val="22"/>
                          <w:szCs w:val="22"/>
                        </w:rPr>
                        <w:t>Pavieniai nereikšmingi neatitikimai</w:t>
                      </w:r>
                    </w:p>
                    <w:p w14:paraId="0C4EDFFE" w14:textId="77777777" w:rsidR="00747B75" w:rsidRPr="0090011E" w:rsidRDefault="00747B75" w:rsidP="00747B75">
                      <w:pPr>
                        <w:rPr>
                          <w:color w:val="000000" w:themeColor="text1"/>
                          <w:sz w:val="22"/>
                          <w:szCs w:val="22"/>
                          <w:u w:val="single"/>
                        </w:rPr>
                      </w:pPr>
                      <w:r>
                        <w:rPr>
                          <w:color w:val="000000" w:themeColor="text1"/>
                          <w:sz w:val="22"/>
                          <w:szCs w:val="22"/>
                          <w:u w:val="single"/>
                        </w:rPr>
                        <w:t>Neturėjo reikšmingos įtakos 2021</w:t>
                      </w:r>
                      <w:r w:rsidRPr="0090011E">
                        <w:rPr>
                          <w:color w:val="000000" w:themeColor="text1"/>
                          <w:sz w:val="22"/>
                          <w:szCs w:val="22"/>
                          <w:u w:val="single"/>
                        </w:rPr>
                        <w:t xml:space="preserve"> m. finansinėms ataskaitoms</w:t>
                      </w:r>
                    </w:p>
                    <w:p w14:paraId="48F3D9B5" w14:textId="77777777" w:rsidR="00747B75" w:rsidRPr="005603D4" w:rsidRDefault="00747B75" w:rsidP="00747B75">
                      <w:pPr>
                        <w:jc w:val="center"/>
                        <w:rPr>
                          <w:color w:val="FF0000"/>
                        </w:rPr>
                      </w:pPr>
                    </w:p>
                  </w:txbxContent>
                </v:textbox>
              </v:rect>
            </w:pict>
          </mc:Fallback>
        </mc:AlternateContent>
      </w:r>
      <w:r>
        <w:rPr>
          <w:noProof/>
          <w:lang w:eastAsia="lt-LT"/>
        </w:rPr>
        <mc:AlternateContent>
          <mc:Choice Requires="wps">
            <w:drawing>
              <wp:anchor distT="0" distB="0" distL="114300" distR="114300" simplePos="0" relativeHeight="251674624" behindDoc="0" locked="0" layoutInCell="1" allowOverlap="1" wp14:anchorId="28B140CD" wp14:editId="330FCEF1">
                <wp:simplePos x="0" y="0"/>
                <wp:positionH relativeFrom="column">
                  <wp:posOffset>1946910</wp:posOffset>
                </wp:positionH>
                <wp:positionV relativeFrom="paragraph">
                  <wp:posOffset>57150</wp:posOffset>
                </wp:positionV>
                <wp:extent cx="1876425" cy="657860"/>
                <wp:effectExtent l="0" t="0" r="9525" b="8890"/>
                <wp:wrapNone/>
                <wp:docPr id="77"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57860"/>
                        </a:xfrm>
                        <a:prstGeom prst="ellipse">
                          <a:avLst/>
                        </a:prstGeom>
                        <a:solidFill>
                          <a:sysClr val="window" lastClr="FFFFFF"/>
                        </a:solidFill>
                        <a:ln w="25400" cap="flat" cmpd="sng" algn="ctr">
                          <a:solidFill>
                            <a:sysClr val="windowText" lastClr="000000">
                              <a:lumMod val="75000"/>
                              <a:lumOff val="25000"/>
                            </a:sysClr>
                          </a:solidFill>
                          <a:prstDash val="solid"/>
                        </a:ln>
                        <a:effectLst/>
                      </wps:spPr>
                      <wps:txbx>
                        <w:txbxContent>
                          <w:p w14:paraId="1BCDFFF7" w14:textId="77777777" w:rsidR="00747B75" w:rsidRPr="00360F27" w:rsidRDefault="00747B75" w:rsidP="00747B75">
                            <w:pPr>
                              <w:jc w:val="center"/>
                              <w:rPr>
                                <w:color w:val="000000" w:themeColor="text1"/>
                                <w:sz w:val="22"/>
                                <w:szCs w:val="22"/>
                              </w:rPr>
                            </w:pPr>
                            <w:r w:rsidRPr="00360F27">
                              <w:rPr>
                                <w:color w:val="000000" w:themeColor="text1"/>
                                <w:sz w:val="22"/>
                                <w:szCs w:val="22"/>
                              </w:rPr>
                              <w:t>20 405,43</w:t>
                            </w:r>
                          </w:p>
                          <w:p w14:paraId="48E160A6" w14:textId="77777777" w:rsidR="00747B75" w:rsidRPr="00475E71" w:rsidRDefault="00747B75" w:rsidP="00747B75">
                            <w:pPr>
                              <w:jc w:val="center"/>
                              <w:rPr>
                                <w:color w:val="000000" w:themeColor="text1"/>
                                <w:sz w:val="22"/>
                                <w:szCs w:val="22"/>
                              </w:rPr>
                            </w:pPr>
                            <w:r w:rsidRPr="00475E71">
                              <w:rPr>
                                <w:color w:val="000000" w:themeColor="text1"/>
                                <w:sz w:val="22"/>
                                <w:szCs w:val="22"/>
                              </w:rPr>
                              <w:t>tūkst. Eur</w:t>
                            </w:r>
                          </w:p>
                          <w:p w14:paraId="0945A9CF" w14:textId="77777777" w:rsidR="00747B75" w:rsidRDefault="00747B75" w:rsidP="00747B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B140CD" id="Oval 77" o:spid="_x0000_s1040" style="position:absolute;margin-left:153.3pt;margin-top:4.5pt;width:147.75pt;height:5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" fillcolor="window" strokecolor="#404040" strokeweight="2pt">
                <v:path arrowok="t"/>
                <v:textbox>
                  <w:txbxContent>
                    <w:p w14:paraId="1BCDFFF7" w14:textId="77777777" w:rsidR="00747B75" w:rsidRPr="00360F27" w:rsidRDefault="00747B75" w:rsidP="00747B75">
                      <w:pPr>
                        <w:jc w:val="center"/>
                        <w:rPr>
                          <w:color w:val="000000" w:themeColor="text1"/>
                          <w:sz w:val="22"/>
                          <w:szCs w:val="22"/>
                        </w:rPr>
                      </w:pPr>
                      <w:r w:rsidRPr="00360F27">
                        <w:rPr>
                          <w:color w:val="000000" w:themeColor="text1"/>
                          <w:sz w:val="22"/>
                          <w:szCs w:val="22"/>
                        </w:rPr>
                        <w:t>20 405,43</w:t>
                      </w:r>
                    </w:p>
                    <w:p w14:paraId="48E160A6" w14:textId="77777777" w:rsidR="00747B75" w:rsidRPr="00475E71" w:rsidRDefault="00747B75" w:rsidP="00747B75">
                      <w:pPr>
                        <w:jc w:val="center"/>
                        <w:rPr>
                          <w:color w:val="000000" w:themeColor="text1"/>
                          <w:sz w:val="22"/>
                          <w:szCs w:val="22"/>
                        </w:rPr>
                      </w:pPr>
                      <w:r w:rsidRPr="00475E71">
                        <w:rPr>
                          <w:color w:val="000000" w:themeColor="text1"/>
                          <w:sz w:val="22"/>
                          <w:szCs w:val="22"/>
                        </w:rPr>
                        <w:t>tūkst. Eur</w:t>
                      </w:r>
                    </w:p>
                    <w:p w14:paraId="0945A9CF" w14:textId="77777777" w:rsidR="00747B75" w:rsidRDefault="00747B75" w:rsidP="00747B75">
                      <w:pPr>
                        <w:jc w:val="center"/>
                      </w:pPr>
                    </w:p>
                  </w:txbxContent>
                </v:textbox>
              </v:oval>
            </w:pict>
          </mc:Fallback>
        </mc:AlternateContent>
      </w:r>
      <w:r>
        <w:rPr>
          <w:noProof/>
          <w:lang w:eastAsia="lt-LT"/>
        </w:rPr>
        <mc:AlternateContent>
          <mc:Choice Requires="wps">
            <w:drawing>
              <wp:anchor distT="0" distB="0" distL="114300" distR="114300" simplePos="0" relativeHeight="251673600" behindDoc="0" locked="0" layoutInCell="1" allowOverlap="1" wp14:anchorId="0082BE8F" wp14:editId="32D5209C">
                <wp:simplePos x="0" y="0"/>
                <wp:positionH relativeFrom="column">
                  <wp:posOffset>-27305</wp:posOffset>
                </wp:positionH>
                <wp:positionV relativeFrom="paragraph">
                  <wp:posOffset>57785</wp:posOffset>
                </wp:positionV>
                <wp:extent cx="1599565" cy="671830"/>
                <wp:effectExtent l="0" t="0" r="635" b="0"/>
                <wp:wrapNone/>
                <wp:docPr id="76" name="Right Arrow Callout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9565" cy="671830"/>
                        </a:xfrm>
                        <a:prstGeom prst="rightArrowCallout">
                          <a:avLst/>
                        </a:prstGeom>
                        <a:solidFill>
                          <a:sysClr val="window" lastClr="FFFFFF"/>
                        </a:solidFill>
                        <a:ln w="25400" cap="flat" cmpd="sng" algn="ctr">
                          <a:solidFill>
                            <a:sysClr val="windowText" lastClr="000000">
                              <a:lumMod val="75000"/>
                              <a:lumOff val="25000"/>
                            </a:sysClr>
                          </a:solidFill>
                          <a:prstDash val="solid"/>
                        </a:ln>
                        <a:effectLst/>
                      </wps:spPr>
                      <wps:txbx>
                        <w:txbxContent>
                          <w:p w14:paraId="425F5813" w14:textId="77777777" w:rsidR="00747B75" w:rsidRPr="00E276D5" w:rsidRDefault="00747B75" w:rsidP="00747B75">
                            <w:pPr>
                              <w:jc w:val="center"/>
                              <w:rPr>
                                <w:color w:val="000000" w:themeColor="text1"/>
                                <w:sz w:val="20"/>
                              </w:rPr>
                            </w:pPr>
                            <w:r w:rsidRPr="00E276D5">
                              <w:rPr>
                                <w:color w:val="000000" w:themeColor="text1"/>
                                <w:sz w:val="20"/>
                              </w:rPr>
                              <w:t>Savivaldybės pajamos</w:t>
                            </w:r>
                          </w:p>
                          <w:p w14:paraId="5EC2A0B3" w14:textId="77777777" w:rsidR="00747B75" w:rsidRPr="005B2318" w:rsidRDefault="00747B75" w:rsidP="00747B75">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2BE8F" id="Right Arrow Callout 76" o:spid="_x0000_s1041" type="#_x0000_t78" style="position:absolute;margin-left:-2.15pt;margin-top:4.55pt;width:125.95pt;height:5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" adj="14035,,19332" fillcolor="window" strokecolor="#404040" strokeweight="2pt">
                <v:path arrowok="t"/>
                <v:textbox>
                  <w:txbxContent>
                    <w:p w14:paraId="425F5813" w14:textId="77777777" w:rsidR="00747B75" w:rsidRPr="00E276D5" w:rsidRDefault="00747B75" w:rsidP="00747B75">
                      <w:pPr>
                        <w:jc w:val="center"/>
                        <w:rPr>
                          <w:color w:val="000000" w:themeColor="text1"/>
                          <w:sz w:val="20"/>
                        </w:rPr>
                      </w:pPr>
                      <w:r w:rsidRPr="00E276D5">
                        <w:rPr>
                          <w:color w:val="000000" w:themeColor="text1"/>
                          <w:sz w:val="20"/>
                        </w:rPr>
                        <w:t>Savivaldybės pajamos</w:t>
                      </w:r>
                    </w:p>
                    <w:p w14:paraId="5EC2A0B3" w14:textId="77777777" w:rsidR="00747B75" w:rsidRPr="005B2318" w:rsidRDefault="00747B75" w:rsidP="00747B75">
                      <w:pPr>
                        <w:jc w:val="center"/>
                        <w:rPr>
                          <w:sz w:val="22"/>
                          <w:szCs w:val="22"/>
                        </w:rPr>
                      </w:pPr>
                    </w:p>
                  </w:txbxContent>
                </v:textbox>
              </v:shape>
            </w:pict>
          </mc:Fallback>
        </mc:AlternateContent>
      </w:r>
    </w:p>
    <w:p w14:paraId="56A60136" w14:textId="77777777" w:rsidR="00747B75" w:rsidRPr="00682E98" w:rsidRDefault="00747B75" w:rsidP="00747B75">
      <w:pPr>
        <w:tabs>
          <w:tab w:val="left" w:pos="3425"/>
          <w:tab w:val="left" w:pos="6840"/>
        </w:tabs>
      </w:pPr>
      <w:r w:rsidRPr="00682E98">
        <w:tab/>
      </w:r>
      <w:r w:rsidRPr="00682E98">
        <w:tab/>
      </w:r>
    </w:p>
    <w:p w14:paraId="398954FA" w14:textId="77777777" w:rsidR="00747B75" w:rsidRPr="00682E98" w:rsidRDefault="00747B75" w:rsidP="00747B75"/>
    <w:p w14:paraId="648DC4EC" w14:textId="77777777" w:rsidR="00747B75" w:rsidRPr="00682E98" w:rsidRDefault="00747B75" w:rsidP="00747B75"/>
    <w:p w14:paraId="2DC8843A" w14:textId="77777777" w:rsidR="00747B75" w:rsidRPr="00682E98" w:rsidRDefault="00747B75" w:rsidP="00747B75"/>
    <w:p w14:paraId="00856D88" w14:textId="77777777" w:rsidR="00747B75" w:rsidRPr="00682E98" w:rsidRDefault="00747B75" w:rsidP="00747B75">
      <w:r>
        <w:rPr>
          <w:noProof/>
          <w:lang w:eastAsia="lt-LT"/>
        </w:rPr>
        <mc:AlternateContent>
          <mc:Choice Requires="wps">
            <w:drawing>
              <wp:anchor distT="0" distB="0" distL="114300" distR="114300" simplePos="0" relativeHeight="251678720" behindDoc="0" locked="0" layoutInCell="1" allowOverlap="1" wp14:anchorId="3550BE0A" wp14:editId="759761E7">
                <wp:simplePos x="0" y="0"/>
                <wp:positionH relativeFrom="column">
                  <wp:posOffset>4038600</wp:posOffset>
                </wp:positionH>
                <wp:positionV relativeFrom="paragraph">
                  <wp:posOffset>75565</wp:posOffset>
                </wp:positionV>
                <wp:extent cx="2361565" cy="643890"/>
                <wp:effectExtent l="0" t="0" r="635" b="381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1565" cy="643890"/>
                        </a:xfrm>
                        <a:prstGeom prst="rect">
                          <a:avLst/>
                        </a:prstGeom>
                        <a:solidFill>
                          <a:sysClr val="window" lastClr="FFFFFF"/>
                        </a:solidFill>
                        <a:ln w="25400" cap="flat" cmpd="sng" algn="ctr">
                          <a:solidFill>
                            <a:sysClr val="windowText" lastClr="000000"/>
                          </a:solidFill>
                          <a:prstDash val="solid"/>
                        </a:ln>
                        <a:effectLst/>
                      </wps:spPr>
                      <wps:txbx>
                        <w:txbxContent>
                          <w:p w14:paraId="55A174B4" w14:textId="77777777" w:rsidR="00747B75" w:rsidRPr="0090011E" w:rsidRDefault="00747B75" w:rsidP="00747B75">
                            <w:pPr>
                              <w:rPr>
                                <w:color w:val="000000" w:themeColor="text1"/>
                                <w:sz w:val="22"/>
                                <w:szCs w:val="22"/>
                              </w:rPr>
                            </w:pPr>
                            <w:r w:rsidRPr="0090011E">
                              <w:rPr>
                                <w:color w:val="000000" w:themeColor="text1"/>
                                <w:sz w:val="22"/>
                                <w:szCs w:val="22"/>
                              </w:rPr>
                              <w:t>Pavieniai nereikšmingi neatitikimai</w:t>
                            </w:r>
                          </w:p>
                          <w:p w14:paraId="2E070637" w14:textId="77777777" w:rsidR="00747B75" w:rsidRPr="0090011E" w:rsidRDefault="00747B75" w:rsidP="00747B75">
                            <w:pPr>
                              <w:rPr>
                                <w:color w:val="000000" w:themeColor="text1"/>
                                <w:sz w:val="22"/>
                                <w:szCs w:val="22"/>
                                <w:u w:val="single"/>
                              </w:rPr>
                            </w:pPr>
                            <w:r>
                              <w:rPr>
                                <w:color w:val="000000" w:themeColor="text1"/>
                                <w:sz w:val="22"/>
                                <w:szCs w:val="22"/>
                                <w:u w:val="single"/>
                              </w:rPr>
                              <w:t>Neturėjo reikšmingos įtakos 2021</w:t>
                            </w:r>
                            <w:r w:rsidRPr="0090011E">
                              <w:rPr>
                                <w:color w:val="000000" w:themeColor="text1"/>
                                <w:sz w:val="22"/>
                                <w:szCs w:val="22"/>
                                <w:u w:val="single"/>
                              </w:rPr>
                              <w:t xml:space="preserve"> m. finansinėms ataskaitoms</w:t>
                            </w:r>
                          </w:p>
                          <w:p w14:paraId="5E864A3D" w14:textId="77777777" w:rsidR="00747B75" w:rsidRPr="005603D4" w:rsidRDefault="00747B75" w:rsidP="00747B75">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0BE0A" id="Rectangle 81" o:spid="_x0000_s1042" style="position:absolute;margin-left:318pt;margin-top:5.95pt;width:185.95pt;height:50.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" fillcolor="window" strokecolor="windowText" strokeweight="2pt">
                <v:path arrowok="t"/>
                <v:textbox>
                  <w:txbxContent>
                    <w:p w14:paraId="55A174B4" w14:textId="77777777" w:rsidR="00747B75" w:rsidRPr="0090011E" w:rsidRDefault="00747B75" w:rsidP="00747B75">
                      <w:pPr>
                        <w:rPr>
                          <w:color w:val="000000" w:themeColor="text1"/>
                          <w:sz w:val="22"/>
                          <w:szCs w:val="22"/>
                        </w:rPr>
                      </w:pPr>
                      <w:r w:rsidRPr="0090011E">
                        <w:rPr>
                          <w:color w:val="000000" w:themeColor="text1"/>
                          <w:sz w:val="22"/>
                          <w:szCs w:val="22"/>
                        </w:rPr>
                        <w:t>Pavieniai nereikšmingi neatitikimai</w:t>
                      </w:r>
                    </w:p>
                    <w:p w14:paraId="2E070637" w14:textId="77777777" w:rsidR="00747B75" w:rsidRPr="0090011E" w:rsidRDefault="00747B75" w:rsidP="00747B75">
                      <w:pPr>
                        <w:rPr>
                          <w:color w:val="000000" w:themeColor="text1"/>
                          <w:sz w:val="22"/>
                          <w:szCs w:val="22"/>
                          <w:u w:val="single"/>
                        </w:rPr>
                      </w:pPr>
                      <w:r>
                        <w:rPr>
                          <w:color w:val="000000" w:themeColor="text1"/>
                          <w:sz w:val="22"/>
                          <w:szCs w:val="22"/>
                          <w:u w:val="single"/>
                        </w:rPr>
                        <w:t>Neturėjo reikšmingos įtakos 2021</w:t>
                      </w:r>
                      <w:r w:rsidRPr="0090011E">
                        <w:rPr>
                          <w:color w:val="000000" w:themeColor="text1"/>
                          <w:sz w:val="22"/>
                          <w:szCs w:val="22"/>
                          <w:u w:val="single"/>
                        </w:rPr>
                        <w:t xml:space="preserve"> m. finansinėms ataskaitoms</w:t>
                      </w:r>
                    </w:p>
                    <w:p w14:paraId="5E864A3D" w14:textId="77777777" w:rsidR="00747B75" w:rsidRPr="005603D4" w:rsidRDefault="00747B75" w:rsidP="00747B75">
                      <w:pPr>
                        <w:jc w:val="center"/>
                        <w:rPr>
                          <w:color w:val="FF0000"/>
                        </w:rPr>
                      </w:pPr>
                    </w:p>
                  </w:txbxContent>
                </v:textbox>
              </v:rect>
            </w:pict>
          </mc:Fallback>
        </mc:AlternateContent>
      </w:r>
      <w:r>
        <w:rPr>
          <w:noProof/>
          <w:lang w:eastAsia="lt-LT"/>
        </w:rPr>
        <mc:AlternateContent>
          <mc:Choice Requires="wps">
            <w:drawing>
              <wp:anchor distT="0" distB="0" distL="114300" distR="114300" simplePos="0" relativeHeight="251677696" behindDoc="0" locked="0" layoutInCell="1" allowOverlap="1" wp14:anchorId="4B93E26D" wp14:editId="03624971">
                <wp:simplePos x="0" y="0"/>
                <wp:positionH relativeFrom="column">
                  <wp:posOffset>1995170</wp:posOffset>
                </wp:positionH>
                <wp:positionV relativeFrom="paragraph">
                  <wp:posOffset>81280</wp:posOffset>
                </wp:positionV>
                <wp:extent cx="1876425" cy="657860"/>
                <wp:effectExtent l="0" t="0" r="9525" b="8890"/>
                <wp:wrapNone/>
                <wp:docPr id="80"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57860"/>
                        </a:xfrm>
                        <a:prstGeom prst="ellipse">
                          <a:avLst/>
                        </a:prstGeom>
                        <a:solidFill>
                          <a:sysClr val="window" lastClr="FFFFFF"/>
                        </a:solidFill>
                        <a:ln w="25400" cap="flat" cmpd="sng" algn="ctr">
                          <a:solidFill>
                            <a:sysClr val="windowText" lastClr="000000">
                              <a:lumMod val="75000"/>
                              <a:lumOff val="25000"/>
                            </a:sysClr>
                          </a:solidFill>
                          <a:prstDash val="solid"/>
                        </a:ln>
                        <a:effectLst/>
                      </wps:spPr>
                      <wps:txbx>
                        <w:txbxContent>
                          <w:p w14:paraId="4AB5D04E" w14:textId="77777777" w:rsidR="00747B75" w:rsidRPr="00360F27" w:rsidRDefault="00747B75" w:rsidP="00747B75">
                            <w:pPr>
                              <w:jc w:val="center"/>
                              <w:rPr>
                                <w:color w:val="000000" w:themeColor="text1"/>
                                <w:sz w:val="22"/>
                                <w:szCs w:val="22"/>
                              </w:rPr>
                            </w:pPr>
                            <w:r w:rsidRPr="00360F27">
                              <w:rPr>
                                <w:color w:val="000000" w:themeColor="text1"/>
                                <w:sz w:val="22"/>
                                <w:szCs w:val="22"/>
                              </w:rPr>
                              <w:t>19 617,74</w:t>
                            </w:r>
                          </w:p>
                          <w:p w14:paraId="3C0524AA" w14:textId="77777777" w:rsidR="00747B75" w:rsidRPr="00475E71" w:rsidRDefault="00747B75" w:rsidP="00747B75">
                            <w:pPr>
                              <w:jc w:val="center"/>
                              <w:rPr>
                                <w:color w:val="000000" w:themeColor="text1"/>
                              </w:rPr>
                            </w:pPr>
                            <w:r w:rsidRPr="00475E71">
                              <w:rPr>
                                <w:color w:val="000000" w:themeColor="text1"/>
                                <w:sz w:val="22"/>
                                <w:szCs w:val="22"/>
                              </w:rPr>
                              <w:t>tūkst. 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3E26D" id="Oval 80" o:spid="_x0000_s1043" style="position:absolute;margin-left:157.1pt;margin-top:6.4pt;width:147.75pt;height:5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" fillcolor="window" strokecolor="#404040" strokeweight="2pt">
                <v:path arrowok="t"/>
                <v:textbox>
                  <w:txbxContent>
                    <w:p w14:paraId="4AB5D04E" w14:textId="77777777" w:rsidR="00747B75" w:rsidRPr="00360F27" w:rsidRDefault="00747B75" w:rsidP="00747B75">
                      <w:pPr>
                        <w:jc w:val="center"/>
                        <w:rPr>
                          <w:color w:val="000000" w:themeColor="text1"/>
                          <w:sz w:val="22"/>
                          <w:szCs w:val="22"/>
                        </w:rPr>
                      </w:pPr>
                      <w:r w:rsidRPr="00360F27">
                        <w:rPr>
                          <w:color w:val="000000" w:themeColor="text1"/>
                          <w:sz w:val="22"/>
                          <w:szCs w:val="22"/>
                        </w:rPr>
                        <w:t>19 617,74</w:t>
                      </w:r>
                    </w:p>
                    <w:p w14:paraId="3C0524AA" w14:textId="77777777" w:rsidR="00747B75" w:rsidRPr="00475E71" w:rsidRDefault="00747B75" w:rsidP="00747B75">
                      <w:pPr>
                        <w:jc w:val="center"/>
                        <w:rPr>
                          <w:color w:val="000000" w:themeColor="text1"/>
                        </w:rPr>
                      </w:pPr>
                      <w:r w:rsidRPr="00475E71">
                        <w:rPr>
                          <w:color w:val="000000" w:themeColor="text1"/>
                          <w:sz w:val="22"/>
                          <w:szCs w:val="22"/>
                        </w:rPr>
                        <w:t>tūkst. Eur</w:t>
                      </w:r>
                    </w:p>
                  </w:txbxContent>
                </v:textbox>
              </v:oval>
            </w:pict>
          </mc:Fallback>
        </mc:AlternateContent>
      </w:r>
      <w:r>
        <w:rPr>
          <w:noProof/>
          <w:lang w:eastAsia="lt-LT"/>
        </w:rPr>
        <mc:AlternateContent>
          <mc:Choice Requires="wps">
            <w:drawing>
              <wp:anchor distT="0" distB="0" distL="114300" distR="114300" simplePos="0" relativeHeight="251676672" behindDoc="0" locked="0" layoutInCell="1" allowOverlap="1" wp14:anchorId="6CA81F5B" wp14:editId="08C7E5D1">
                <wp:simplePos x="0" y="0"/>
                <wp:positionH relativeFrom="column">
                  <wp:posOffset>-27305</wp:posOffset>
                </wp:positionH>
                <wp:positionV relativeFrom="paragraph">
                  <wp:posOffset>6350</wp:posOffset>
                </wp:positionV>
                <wp:extent cx="1599565" cy="671830"/>
                <wp:effectExtent l="0" t="0" r="635" b="0"/>
                <wp:wrapNone/>
                <wp:docPr id="79" name="Right Arrow Callout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9565" cy="671830"/>
                        </a:xfrm>
                        <a:prstGeom prst="rightArrowCallout">
                          <a:avLst/>
                        </a:prstGeom>
                        <a:solidFill>
                          <a:sysClr val="window" lastClr="FFFFFF"/>
                        </a:solidFill>
                        <a:ln w="25400" cap="flat" cmpd="sng" algn="ctr">
                          <a:solidFill>
                            <a:sysClr val="windowText" lastClr="000000">
                              <a:lumMod val="75000"/>
                              <a:lumOff val="25000"/>
                            </a:sysClr>
                          </a:solidFill>
                          <a:prstDash val="solid"/>
                        </a:ln>
                        <a:effectLst/>
                      </wps:spPr>
                      <wps:txbx>
                        <w:txbxContent>
                          <w:p w14:paraId="713E3BE5" w14:textId="77777777" w:rsidR="00747B75" w:rsidRPr="00E276D5" w:rsidRDefault="00747B75" w:rsidP="00747B75">
                            <w:pPr>
                              <w:jc w:val="center"/>
                              <w:rPr>
                                <w:color w:val="000000" w:themeColor="text1"/>
                                <w:sz w:val="20"/>
                              </w:rPr>
                            </w:pPr>
                            <w:r w:rsidRPr="00E276D5">
                              <w:rPr>
                                <w:color w:val="000000" w:themeColor="text1"/>
                                <w:sz w:val="20"/>
                              </w:rPr>
                              <w:t>Savivaldybės sąnaudos</w:t>
                            </w:r>
                          </w:p>
                          <w:p w14:paraId="7B8CC2DD" w14:textId="77777777" w:rsidR="00747B75" w:rsidRPr="005B2318" w:rsidRDefault="00747B75" w:rsidP="00747B75">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81F5B" id="Right Arrow Callout 79" o:spid="_x0000_s1044" type="#_x0000_t78" style="position:absolute;margin-left:-2.15pt;margin-top:.5pt;width:125.95pt;height:5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" adj="14035,,19332" fillcolor="window" strokecolor="#404040" strokeweight="2pt">
                <v:path arrowok="t"/>
                <v:textbox>
                  <w:txbxContent>
                    <w:p w14:paraId="713E3BE5" w14:textId="77777777" w:rsidR="00747B75" w:rsidRPr="00E276D5" w:rsidRDefault="00747B75" w:rsidP="00747B75">
                      <w:pPr>
                        <w:jc w:val="center"/>
                        <w:rPr>
                          <w:color w:val="000000" w:themeColor="text1"/>
                          <w:sz w:val="20"/>
                        </w:rPr>
                      </w:pPr>
                      <w:r w:rsidRPr="00E276D5">
                        <w:rPr>
                          <w:color w:val="000000" w:themeColor="text1"/>
                          <w:sz w:val="20"/>
                        </w:rPr>
                        <w:t>Savivaldybės sąnaudos</w:t>
                      </w:r>
                    </w:p>
                    <w:p w14:paraId="7B8CC2DD" w14:textId="77777777" w:rsidR="00747B75" w:rsidRPr="005B2318" w:rsidRDefault="00747B75" w:rsidP="00747B75">
                      <w:pPr>
                        <w:jc w:val="center"/>
                        <w:rPr>
                          <w:sz w:val="22"/>
                          <w:szCs w:val="22"/>
                        </w:rPr>
                      </w:pPr>
                    </w:p>
                  </w:txbxContent>
                </v:textbox>
              </v:shape>
            </w:pict>
          </mc:Fallback>
        </mc:AlternateContent>
      </w:r>
    </w:p>
    <w:p w14:paraId="19C7A053" w14:textId="77777777" w:rsidR="00747B75" w:rsidRPr="00682E98" w:rsidRDefault="00747B75" w:rsidP="00747B75">
      <w:pPr>
        <w:tabs>
          <w:tab w:val="left" w:pos="3196"/>
          <w:tab w:val="left" w:pos="6644"/>
        </w:tabs>
      </w:pPr>
      <w:r w:rsidRPr="00682E98">
        <w:tab/>
      </w:r>
      <w:r w:rsidRPr="00682E98">
        <w:tab/>
      </w:r>
    </w:p>
    <w:p w14:paraId="1A5E402F" w14:textId="77777777" w:rsidR="00747B75" w:rsidRPr="00682E98" w:rsidRDefault="00747B75" w:rsidP="00747B75"/>
    <w:p w14:paraId="2CD11A9D" w14:textId="77777777" w:rsidR="00747B75" w:rsidRPr="00682E98" w:rsidRDefault="00747B75" w:rsidP="00747B75"/>
    <w:p w14:paraId="6CF6B876" w14:textId="77777777" w:rsidR="00747B75" w:rsidRPr="00682E98" w:rsidRDefault="00747B75" w:rsidP="00747B75">
      <w:r>
        <w:rPr>
          <w:noProof/>
          <w:lang w:eastAsia="lt-LT"/>
        </w:rPr>
        <mc:AlternateContent>
          <mc:Choice Requires="wps">
            <w:drawing>
              <wp:anchor distT="0" distB="0" distL="114300" distR="114300" simplePos="0" relativeHeight="251679744" behindDoc="0" locked="0" layoutInCell="1" allowOverlap="1" wp14:anchorId="77C82ADC" wp14:editId="55213301">
                <wp:simplePos x="0" y="0"/>
                <wp:positionH relativeFrom="column">
                  <wp:posOffset>-27305</wp:posOffset>
                </wp:positionH>
                <wp:positionV relativeFrom="paragraph">
                  <wp:posOffset>135890</wp:posOffset>
                </wp:positionV>
                <wp:extent cx="1599565" cy="671830"/>
                <wp:effectExtent l="0" t="0" r="635" b="0"/>
                <wp:wrapNone/>
                <wp:docPr id="82" name="Right Arrow Callout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9565" cy="671830"/>
                        </a:xfrm>
                        <a:prstGeom prst="rightArrowCallout">
                          <a:avLst/>
                        </a:prstGeom>
                        <a:solidFill>
                          <a:sysClr val="window" lastClr="FFFFFF"/>
                        </a:solidFill>
                        <a:ln w="25400" cap="flat" cmpd="sng" algn="ctr">
                          <a:solidFill>
                            <a:sysClr val="windowText" lastClr="000000">
                              <a:lumMod val="75000"/>
                              <a:lumOff val="25000"/>
                            </a:sysClr>
                          </a:solidFill>
                          <a:prstDash val="solid"/>
                        </a:ln>
                        <a:effectLst/>
                      </wps:spPr>
                      <wps:txbx>
                        <w:txbxContent>
                          <w:p w14:paraId="7CD0D3A3" w14:textId="77777777" w:rsidR="00747B75" w:rsidRPr="00CA6969" w:rsidRDefault="00747B75" w:rsidP="00747B75">
                            <w:pPr>
                              <w:jc w:val="center"/>
                              <w:rPr>
                                <w:color w:val="1F3864" w:themeColor="accent1" w:themeShade="80"/>
                                <w:sz w:val="22"/>
                                <w:szCs w:val="22"/>
                              </w:rPr>
                            </w:pPr>
                            <w:r w:rsidRPr="00E276D5">
                              <w:rPr>
                                <w:color w:val="000000" w:themeColor="text1"/>
                                <w:sz w:val="18"/>
                                <w:szCs w:val="18"/>
                              </w:rPr>
                              <w:t>Savivaldybės biudžeto pajamos (be paskolų ir</w:t>
                            </w:r>
                            <w:r>
                              <w:rPr>
                                <w:color w:val="000000" w:themeColor="text1"/>
                                <w:sz w:val="20"/>
                              </w:rPr>
                              <w:t xml:space="preserve"> likučio*)</w:t>
                            </w:r>
                          </w:p>
                          <w:p w14:paraId="72541C22" w14:textId="77777777" w:rsidR="00747B75" w:rsidRPr="005B2318" w:rsidRDefault="00747B75" w:rsidP="00747B75">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82ADC" id="Right Arrow Callout 82" o:spid="_x0000_s1045" type="#_x0000_t78" style="position:absolute;margin-left:-2.15pt;margin-top:10.7pt;width:125.95pt;height:5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" adj="14035,,19332" fillcolor="window" strokecolor="#404040" strokeweight="2pt">
                <v:path arrowok="t"/>
                <v:textbox>
                  <w:txbxContent>
                    <w:p w14:paraId="7CD0D3A3" w14:textId="77777777" w:rsidR="00747B75" w:rsidRPr="00CA6969" w:rsidRDefault="00747B75" w:rsidP="00747B75">
                      <w:pPr>
                        <w:jc w:val="center"/>
                        <w:rPr>
                          <w:color w:val="1F3864" w:themeColor="accent1" w:themeShade="80"/>
                          <w:sz w:val="22"/>
                          <w:szCs w:val="22"/>
                        </w:rPr>
                      </w:pPr>
                      <w:r w:rsidRPr="00E276D5">
                        <w:rPr>
                          <w:color w:val="000000" w:themeColor="text1"/>
                          <w:sz w:val="18"/>
                          <w:szCs w:val="18"/>
                        </w:rPr>
                        <w:t>Savivaldybės biudžeto pajamos (be paskolų ir</w:t>
                      </w:r>
                      <w:r>
                        <w:rPr>
                          <w:color w:val="000000" w:themeColor="text1"/>
                          <w:sz w:val="20"/>
                        </w:rPr>
                        <w:t xml:space="preserve"> likučio*)</w:t>
                      </w:r>
                    </w:p>
                    <w:p w14:paraId="72541C22" w14:textId="77777777" w:rsidR="00747B75" w:rsidRPr="005B2318" w:rsidRDefault="00747B75" w:rsidP="00747B75">
                      <w:pPr>
                        <w:jc w:val="center"/>
                        <w:rPr>
                          <w:sz w:val="22"/>
                          <w:szCs w:val="22"/>
                        </w:rPr>
                      </w:pPr>
                    </w:p>
                  </w:txbxContent>
                </v:textbox>
              </v:shape>
            </w:pict>
          </mc:Fallback>
        </mc:AlternateContent>
      </w:r>
    </w:p>
    <w:p w14:paraId="500F6AA2" w14:textId="77777777" w:rsidR="00747B75" w:rsidRPr="00682E98" w:rsidRDefault="00747B75" w:rsidP="00747B75">
      <w:r>
        <w:rPr>
          <w:noProof/>
          <w:lang w:eastAsia="lt-LT"/>
        </w:rPr>
        <mc:AlternateContent>
          <mc:Choice Requires="wps">
            <w:drawing>
              <wp:anchor distT="0" distB="0" distL="114300" distR="114300" simplePos="0" relativeHeight="251681792" behindDoc="0" locked="0" layoutInCell="1" allowOverlap="1" wp14:anchorId="75AE9B94" wp14:editId="46938463">
                <wp:simplePos x="0" y="0"/>
                <wp:positionH relativeFrom="column">
                  <wp:posOffset>4038600</wp:posOffset>
                </wp:positionH>
                <wp:positionV relativeFrom="paragraph">
                  <wp:posOffset>23495</wp:posOffset>
                </wp:positionV>
                <wp:extent cx="2361565" cy="643890"/>
                <wp:effectExtent l="0" t="0" r="635" b="381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1565" cy="643890"/>
                        </a:xfrm>
                        <a:prstGeom prst="rect">
                          <a:avLst/>
                        </a:prstGeom>
                        <a:solidFill>
                          <a:sysClr val="window" lastClr="FFFFFF"/>
                        </a:solidFill>
                        <a:ln w="25400" cap="flat" cmpd="sng" algn="ctr">
                          <a:solidFill>
                            <a:sysClr val="windowText" lastClr="000000"/>
                          </a:solidFill>
                          <a:prstDash val="solid"/>
                        </a:ln>
                        <a:effectLst/>
                      </wps:spPr>
                      <wps:txbx>
                        <w:txbxContent>
                          <w:p w14:paraId="5E1AEE70" w14:textId="77777777" w:rsidR="00747B75" w:rsidRPr="0090011E" w:rsidRDefault="00747B75" w:rsidP="00747B75">
                            <w:pPr>
                              <w:rPr>
                                <w:color w:val="000000" w:themeColor="text1"/>
                                <w:sz w:val="22"/>
                                <w:szCs w:val="22"/>
                              </w:rPr>
                            </w:pPr>
                            <w:r w:rsidRPr="0090011E">
                              <w:rPr>
                                <w:color w:val="000000" w:themeColor="text1"/>
                                <w:sz w:val="22"/>
                                <w:szCs w:val="22"/>
                              </w:rPr>
                              <w:t>Pavieniai nereikšmingi neatitikimai</w:t>
                            </w:r>
                          </w:p>
                          <w:p w14:paraId="4A3A323A" w14:textId="77777777" w:rsidR="00747B75" w:rsidRPr="0090011E" w:rsidRDefault="00747B75" w:rsidP="00747B75">
                            <w:pPr>
                              <w:rPr>
                                <w:color w:val="000000" w:themeColor="text1"/>
                                <w:sz w:val="22"/>
                                <w:szCs w:val="22"/>
                                <w:u w:val="single"/>
                              </w:rPr>
                            </w:pPr>
                            <w:r>
                              <w:rPr>
                                <w:color w:val="000000" w:themeColor="text1"/>
                                <w:sz w:val="22"/>
                                <w:szCs w:val="22"/>
                                <w:u w:val="single"/>
                              </w:rPr>
                              <w:t>Neturėjo reikšmingos įtakos 2021</w:t>
                            </w:r>
                            <w:r w:rsidRPr="0090011E">
                              <w:rPr>
                                <w:color w:val="000000" w:themeColor="text1"/>
                                <w:sz w:val="22"/>
                                <w:szCs w:val="22"/>
                                <w:u w:val="single"/>
                              </w:rPr>
                              <w:t xml:space="preserve"> m. finansinėms ataskaitoms</w:t>
                            </w:r>
                          </w:p>
                          <w:p w14:paraId="35A5B85B" w14:textId="77777777" w:rsidR="00747B75" w:rsidRDefault="00747B75" w:rsidP="00747B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E9B94" id="Rectangle 84" o:spid="_x0000_s1046" style="position:absolute;margin-left:318pt;margin-top:1.85pt;width:185.95pt;height:50.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" fillcolor="window" strokecolor="windowText" strokeweight="2pt">
                <v:path arrowok="t"/>
                <v:textbox>
                  <w:txbxContent>
                    <w:p w14:paraId="5E1AEE70" w14:textId="77777777" w:rsidR="00747B75" w:rsidRPr="0090011E" w:rsidRDefault="00747B75" w:rsidP="00747B75">
                      <w:pPr>
                        <w:rPr>
                          <w:color w:val="000000" w:themeColor="text1"/>
                          <w:sz w:val="22"/>
                          <w:szCs w:val="22"/>
                        </w:rPr>
                      </w:pPr>
                      <w:r w:rsidRPr="0090011E">
                        <w:rPr>
                          <w:color w:val="000000" w:themeColor="text1"/>
                          <w:sz w:val="22"/>
                          <w:szCs w:val="22"/>
                        </w:rPr>
                        <w:t>Pavieniai nereikšmingi neatitikimai</w:t>
                      </w:r>
                    </w:p>
                    <w:p w14:paraId="4A3A323A" w14:textId="77777777" w:rsidR="00747B75" w:rsidRPr="0090011E" w:rsidRDefault="00747B75" w:rsidP="00747B75">
                      <w:pPr>
                        <w:rPr>
                          <w:color w:val="000000" w:themeColor="text1"/>
                          <w:sz w:val="22"/>
                          <w:szCs w:val="22"/>
                          <w:u w:val="single"/>
                        </w:rPr>
                      </w:pPr>
                      <w:r>
                        <w:rPr>
                          <w:color w:val="000000" w:themeColor="text1"/>
                          <w:sz w:val="22"/>
                          <w:szCs w:val="22"/>
                          <w:u w:val="single"/>
                        </w:rPr>
                        <w:t>Neturėjo reikšmingos įtakos 2021</w:t>
                      </w:r>
                      <w:r w:rsidRPr="0090011E">
                        <w:rPr>
                          <w:color w:val="000000" w:themeColor="text1"/>
                          <w:sz w:val="22"/>
                          <w:szCs w:val="22"/>
                          <w:u w:val="single"/>
                        </w:rPr>
                        <w:t xml:space="preserve"> m. finansinėms ataskaitoms</w:t>
                      </w:r>
                    </w:p>
                    <w:p w14:paraId="35A5B85B" w14:textId="77777777" w:rsidR="00747B75" w:rsidRDefault="00747B75" w:rsidP="00747B75">
                      <w:pPr>
                        <w:jc w:val="center"/>
                      </w:pPr>
                    </w:p>
                  </w:txbxContent>
                </v:textbox>
              </v:rect>
            </w:pict>
          </mc:Fallback>
        </mc:AlternateContent>
      </w:r>
      <w:r>
        <w:rPr>
          <w:noProof/>
          <w:lang w:eastAsia="lt-LT"/>
        </w:rPr>
        <mc:AlternateContent>
          <mc:Choice Requires="wps">
            <w:drawing>
              <wp:anchor distT="0" distB="0" distL="114300" distR="114300" simplePos="0" relativeHeight="251680768" behindDoc="0" locked="0" layoutInCell="1" allowOverlap="1" wp14:anchorId="244A9B1D" wp14:editId="5D2D7682">
                <wp:simplePos x="0" y="0"/>
                <wp:positionH relativeFrom="column">
                  <wp:posOffset>1995170</wp:posOffset>
                </wp:positionH>
                <wp:positionV relativeFrom="paragraph">
                  <wp:posOffset>8255</wp:posOffset>
                </wp:positionV>
                <wp:extent cx="1876425" cy="657860"/>
                <wp:effectExtent l="0" t="0" r="9525" b="8890"/>
                <wp:wrapNone/>
                <wp:docPr id="83"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57860"/>
                        </a:xfrm>
                        <a:prstGeom prst="ellipse">
                          <a:avLst/>
                        </a:prstGeom>
                        <a:solidFill>
                          <a:sysClr val="window" lastClr="FFFFFF"/>
                        </a:solidFill>
                        <a:ln w="25400" cap="flat" cmpd="sng" algn="ctr">
                          <a:solidFill>
                            <a:sysClr val="windowText" lastClr="000000">
                              <a:lumMod val="75000"/>
                              <a:lumOff val="25000"/>
                            </a:sysClr>
                          </a:solidFill>
                          <a:prstDash val="solid"/>
                        </a:ln>
                        <a:effectLst/>
                      </wps:spPr>
                      <wps:txbx>
                        <w:txbxContent>
                          <w:p w14:paraId="22FDA3CA" w14:textId="77777777" w:rsidR="00747B75" w:rsidRPr="00475E71" w:rsidRDefault="00747B75" w:rsidP="00747B75">
                            <w:pPr>
                              <w:shd w:val="clear" w:color="auto" w:fill="FFFFFF" w:themeFill="background1"/>
                              <w:jc w:val="center"/>
                              <w:rPr>
                                <w:color w:val="000000" w:themeColor="text1"/>
                                <w:sz w:val="22"/>
                                <w:szCs w:val="22"/>
                              </w:rPr>
                            </w:pPr>
                            <w:r>
                              <w:rPr>
                                <w:color w:val="000000" w:themeColor="text1"/>
                                <w:sz w:val="22"/>
                                <w:szCs w:val="22"/>
                              </w:rPr>
                              <w:t>17 062,3</w:t>
                            </w:r>
                          </w:p>
                          <w:p w14:paraId="7781357A" w14:textId="77777777" w:rsidR="00747B75" w:rsidRPr="00475E71" w:rsidRDefault="00747B75" w:rsidP="00747B75">
                            <w:pPr>
                              <w:shd w:val="clear" w:color="auto" w:fill="FFFFFF" w:themeFill="background1"/>
                              <w:jc w:val="center"/>
                              <w:rPr>
                                <w:color w:val="000000" w:themeColor="text1"/>
                                <w:sz w:val="22"/>
                                <w:szCs w:val="22"/>
                              </w:rPr>
                            </w:pPr>
                            <w:r w:rsidRPr="00475E71">
                              <w:rPr>
                                <w:color w:val="000000" w:themeColor="text1"/>
                                <w:sz w:val="22"/>
                                <w:szCs w:val="22"/>
                              </w:rPr>
                              <w:t>tūkst. Eur</w:t>
                            </w:r>
                          </w:p>
                          <w:p w14:paraId="32ED72E5" w14:textId="77777777" w:rsidR="00747B75" w:rsidRDefault="00747B75" w:rsidP="00747B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4A9B1D" id="Oval 83" o:spid="_x0000_s1047" style="position:absolute;margin-left:157.1pt;margin-top:.65pt;width:147.75pt;height:5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" fillcolor="window" strokecolor="#404040" strokeweight="2pt">
                <v:path arrowok="t"/>
                <v:textbox>
                  <w:txbxContent>
                    <w:p w14:paraId="22FDA3CA" w14:textId="77777777" w:rsidR="00747B75" w:rsidRPr="00475E71" w:rsidRDefault="00747B75" w:rsidP="00747B75">
                      <w:pPr>
                        <w:shd w:val="clear" w:color="auto" w:fill="FFFFFF" w:themeFill="background1"/>
                        <w:jc w:val="center"/>
                        <w:rPr>
                          <w:color w:val="000000" w:themeColor="text1"/>
                          <w:sz w:val="22"/>
                          <w:szCs w:val="22"/>
                        </w:rPr>
                      </w:pPr>
                      <w:r>
                        <w:rPr>
                          <w:color w:val="000000" w:themeColor="text1"/>
                          <w:sz w:val="22"/>
                          <w:szCs w:val="22"/>
                        </w:rPr>
                        <w:t>17 062,3</w:t>
                      </w:r>
                    </w:p>
                    <w:p w14:paraId="7781357A" w14:textId="77777777" w:rsidR="00747B75" w:rsidRPr="00475E71" w:rsidRDefault="00747B75" w:rsidP="00747B75">
                      <w:pPr>
                        <w:shd w:val="clear" w:color="auto" w:fill="FFFFFF" w:themeFill="background1"/>
                        <w:jc w:val="center"/>
                        <w:rPr>
                          <w:color w:val="000000" w:themeColor="text1"/>
                          <w:sz w:val="22"/>
                          <w:szCs w:val="22"/>
                        </w:rPr>
                      </w:pPr>
                      <w:r w:rsidRPr="00475E71">
                        <w:rPr>
                          <w:color w:val="000000" w:themeColor="text1"/>
                          <w:sz w:val="22"/>
                          <w:szCs w:val="22"/>
                        </w:rPr>
                        <w:t>tūkst. Eur</w:t>
                      </w:r>
                    </w:p>
                    <w:p w14:paraId="32ED72E5" w14:textId="77777777" w:rsidR="00747B75" w:rsidRDefault="00747B75" w:rsidP="00747B75">
                      <w:pPr>
                        <w:jc w:val="center"/>
                      </w:pPr>
                    </w:p>
                  </w:txbxContent>
                </v:textbox>
              </v:oval>
            </w:pict>
          </mc:Fallback>
        </mc:AlternateContent>
      </w:r>
    </w:p>
    <w:p w14:paraId="7A7AB053" w14:textId="77777777" w:rsidR="00747B75" w:rsidRPr="00682E98" w:rsidRDefault="00747B75" w:rsidP="00747B75">
      <w:pPr>
        <w:tabs>
          <w:tab w:val="left" w:pos="4102"/>
          <w:tab w:val="left" w:pos="7211"/>
        </w:tabs>
      </w:pPr>
      <w:r w:rsidRPr="00682E98">
        <w:tab/>
      </w:r>
      <w:r w:rsidRPr="00682E98">
        <w:tab/>
      </w:r>
    </w:p>
    <w:p w14:paraId="4FCB5A6F" w14:textId="77777777" w:rsidR="00747B75" w:rsidRPr="00682E98" w:rsidRDefault="00747B75" w:rsidP="00747B75"/>
    <w:p w14:paraId="47593EF2" w14:textId="77777777" w:rsidR="00747B75" w:rsidRPr="00682E98" w:rsidRDefault="00747B75" w:rsidP="00747B75"/>
    <w:p w14:paraId="45D0B5F6" w14:textId="77777777" w:rsidR="00747B75" w:rsidRPr="00682E98" w:rsidRDefault="00747B75" w:rsidP="00747B75">
      <w:r>
        <w:rPr>
          <w:noProof/>
          <w:lang w:eastAsia="lt-LT"/>
        </w:rPr>
        <mc:AlternateContent>
          <mc:Choice Requires="wps">
            <w:drawing>
              <wp:anchor distT="0" distB="0" distL="114300" distR="114300" simplePos="0" relativeHeight="251686912" behindDoc="0" locked="0" layoutInCell="1" allowOverlap="1" wp14:anchorId="3428444D" wp14:editId="07D1071B">
                <wp:simplePos x="0" y="0"/>
                <wp:positionH relativeFrom="column">
                  <wp:posOffset>4038600</wp:posOffset>
                </wp:positionH>
                <wp:positionV relativeFrom="paragraph">
                  <wp:posOffset>118745</wp:posOffset>
                </wp:positionV>
                <wp:extent cx="2361565" cy="643890"/>
                <wp:effectExtent l="0" t="0" r="635" b="381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1565" cy="643890"/>
                        </a:xfrm>
                        <a:prstGeom prst="rect">
                          <a:avLst/>
                        </a:prstGeom>
                        <a:solidFill>
                          <a:sysClr val="window" lastClr="FFFFFF"/>
                        </a:solidFill>
                        <a:ln w="25400" cap="flat" cmpd="sng" algn="ctr">
                          <a:solidFill>
                            <a:sysClr val="windowText" lastClr="000000"/>
                          </a:solidFill>
                          <a:prstDash val="solid"/>
                        </a:ln>
                        <a:effectLst/>
                      </wps:spPr>
                      <wps:txbx>
                        <w:txbxContent>
                          <w:p w14:paraId="52C969F9" w14:textId="77777777" w:rsidR="00747B75" w:rsidRPr="0090011E" w:rsidRDefault="00747B75" w:rsidP="00747B75">
                            <w:pPr>
                              <w:rPr>
                                <w:color w:val="000000" w:themeColor="text1"/>
                                <w:sz w:val="22"/>
                                <w:szCs w:val="22"/>
                              </w:rPr>
                            </w:pPr>
                            <w:r w:rsidRPr="0090011E">
                              <w:rPr>
                                <w:color w:val="000000" w:themeColor="text1"/>
                                <w:sz w:val="22"/>
                                <w:szCs w:val="22"/>
                              </w:rPr>
                              <w:t>Pavieniai nereikšmingi neatitikimai</w:t>
                            </w:r>
                          </w:p>
                          <w:p w14:paraId="13F367E0" w14:textId="77777777" w:rsidR="00747B75" w:rsidRPr="0090011E" w:rsidRDefault="00747B75" w:rsidP="00747B75">
                            <w:pPr>
                              <w:rPr>
                                <w:color w:val="000000" w:themeColor="text1"/>
                                <w:sz w:val="22"/>
                                <w:szCs w:val="22"/>
                                <w:u w:val="single"/>
                              </w:rPr>
                            </w:pPr>
                            <w:r>
                              <w:rPr>
                                <w:color w:val="000000" w:themeColor="text1"/>
                                <w:sz w:val="22"/>
                                <w:szCs w:val="22"/>
                                <w:u w:val="single"/>
                              </w:rPr>
                              <w:t>Neturėjo reikšmingos įtakos 2021</w:t>
                            </w:r>
                            <w:r w:rsidRPr="0090011E">
                              <w:rPr>
                                <w:color w:val="000000" w:themeColor="text1"/>
                                <w:sz w:val="22"/>
                                <w:szCs w:val="22"/>
                                <w:u w:val="single"/>
                              </w:rPr>
                              <w:t xml:space="preserve"> m. finansinėms ataskaitoms</w:t>
                            </w:r>
                          </w:p>
                          <w:p w14:paraId="7BE4BDDC" w14:textId="77777777" w:rsidR="00747B75" w:rsidRPr="0090011E" w:rsidRDefault="00747B75" w:rsidP="00747B7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8444D" id="Rectangle 89" o:spid="_x0000_s1048" style="position:absolute;margin-left:318pt;margin-top:9.35pt;width:185.95pt;height:50.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" fillcolor="window" strokecolor="windowText" strokeweight="2pt">
                <v:path arrowok="t"/>
                <v:textbox>
                  <w:txbxContent>
                    <w:p w14:paraId="52C969F9" w14:textId="77777777" w:rsidR="00747B75" w:rsidRPr="0090011E" w:rsidRDefault="00747B75" w:rsidP="00747B75">
                      <w:pPr>
                        <w:rPr>
                          <w:color w:val="000000" w:themeColor="text1"/>
                          <w:sz w:val="22"/>
                          <w:szCs w:val="22"/>
                        </w:rPr>
                      </w:pPr>
                      <w:r w:rsidRPr="0090011E">
                        <w:rPr>
                          <w:color w:val="000000" w:themeColor="text1"/>
                          <w:sz w:val="22"/>
                          <w:szCs w:val="22"/>
                        </w:rPr>
                        <w:t>Pavieniai nereikšmingi neatitikimai</w:t>
                      </w:r>
                    </w:p>
                    <w:p w14:paraId="13F367E0" w14:textId="77777777" w:rsidR="00747B75" w:rsidRPr="0090011E" w:rsidRDefault="00747B75" w:rsidP="00747B75">
                      <w:pPr>
                        <w:rPr>
                          <w:color w:val="000000" w:themeColor="text1"/>
                          <w:sz w:val="22"/>
                          <w:szCs w:val="22"/>
                          <w:u w:val="single"/>
                        </w:rPr>
                      </w:pPr>
                      <w:r>
                        <w:rPr>
                          <w:color w:val="000000" w:themeColor="text1"/>
                          <w:sz w:val="22"/>
                          <w:szCs w:val="22"/>
                          <w:u w:val="single"/>
                        </w:rPr>
                        <w:t>Neturėjo reikšmingos įtakos 2021</w:t>
                      </w:r>
                      <w:r w:rsidRPr="0090011E">
                        <w:rPr>
                          <w:color w:val="000000" w:themeColor="text1"/>
                          <w:sz w:val="22"/>
                          <w:szCs w:val="22"/>
                          <w:u w:val="single"/>
                        </w:rPr>
                        <w:t xml:space="preserve"> m. finansinėms ataskaitoms</w:t>
                      </w:r>
                    </w:p>
                    <w:p w14:paraId="7BE4BDDC" w14:textId="77777777" w:rsidR="00747B75" w:rsidRPr="0090011E" w:rsidRDefault="00747B75" w:rsidP="00747B75">
                      <w:pPr>
                        <w:jc w:val="center"/>
                        <w:rPr>
                          <w:color w:val="000000" w:themeColor="text1"/>
                        </w:rPr>
                      </w:pPr>
                    </w:p>
                  </w:txbxContent>
                </v:textbox>
              </v:rect>
            </w:pict>
          </mc:Fallback>
        </mc:AlternateContent>
      </w:r>
      <w:r>
        <w:rPr>
          <w:noProof/>
          <w:lang w:eastAsia="lt-LT"/>
        </w:rPr>
        <mc:AlternateContent>
          <mc:Choice Requires="wps">
            <w:drawing>
              <wp:anchor distT="0" distB="0" distL="114300" distR="114300" simplePos="0" relativeHeight="251684864" behindDoc="0" locked="0" layoutInCell="1" allowOverlap="1" wp14:anchorId="790A5512" wp14:editId="1C6E9192">
                <wp:simplePos x="0" y="0"/>
                <wp:positionH relativeFrom="column">
                  <wp:posOffset>1995170</wp:posOffset>
                </wp:positionH>
                <wp:positionV relativeFrom="paragraph">
                  <wp:posOffset>117475</wp:posOffset>
                </wp:positionV>
                <wp:extent cx="1876425" cy="657860"/>
                <wp:effectExtent l="0" t="0" r="9525" b="8890"/>
                <wp:wrapNone/>
                <wp:docPr id="87"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57860"/>
                        </a:xfrm>
                        <a:prstGeom prst="ellipse">
                          <a:avLst/>
                        </a:prstGeom>
                        <a:solidFill>
                          <a:sysClr val="window" lastClr="FFFFFF"/>
                        </a:solidFill>
                        <a:ln w="25400" cap="flat" cmpd="sng" algn="ctr">
                          <a:solidFill>
                            <a:sysClr val="windowText" lastClr="000000">
                              <a:lumMod val="75000"/>
                              <a:lumOff val="25000"/>
                            </a:sysClr>
                          </a:solidFill>
                          <a:prstDash val="solid"/>
                        </a:ln>
                        <a:effectLst/>
                      </wps:spPr>
                      <wps:txbx>
                        <w:txbxContent>
                          <w:p w14:paraId="754BEAAA" w14:textId="77777777" w:rsidR="00747B75" w:rsidRPr="00475E71" w:rsidRDefault="00747B75" w:rsidP="00747B75">
                            <w:pPr>
                              <w:shd w:val="clear" w:color="auto" w:fill="FFFFFF" w:themeFill="background1"/>
                              <w:jc w:val="center"/>
                              <w:rPr>
                                <w:color w:val="000000" w:themeColor="text1"/>
                                <w:sz w:val="22"/>
                                <w:szCs w:val="22"/>
                              </w:rPr>
                            </w:pPr>
                            <w:r>
                              <w:rPr>
                                <w:color w:val="000000" w:themeColor="text1"/>
                                <w:sz w:val="22"/>
                                <w:szCs w:val="22"/>
                              </w:rPr>
                              <w:t>17 125,9</w:t>
                            </w:r>
                          </w:p>
                          <w:p w14:paraId="7C7670A5" w14:textId="77777777" w:rsidR="00747B75" w:rsidRPr="00475E71" w:rsidRDefault="00747B75" w:rsidP="00747B75">
                            <w:pPr>
                              <w:shd w:val="clear" w:color="auto" w:fill="FFFFFF" w:themeFill="background1"/>
                              <w:jc w:val="center"/>
                              <w:rPr>
                                <w:color w:val="000000" w:themeColor="text1"/>
                                <w:sz w:val="22"/>
                                <w:szCs w:val="22"/>
                              </w:rPr>
                            </w:pPr>
                            <w:r w:rsidRPr="00475E71">
                              <w:rPr>
                                <w:color w:val="000000" w:themeColor="text1"/>
                                <w:sz w:val="22"/>
                                <w:szCs w:val="22"/>
                              </w:rPr>
                              <w:t>tūkst. Eur</w:t>
                            </w:r>
                          </w:p>
                          <w:p w14:paraId="66CC5191" w14:textId="77777777" w:rsidR="00747B75" w:rsidRDefault="00747B75" w:rsidP="00747B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0A5512" id="Oval 87" o:spid="_x0000_s1049" style="position:absolute;margin-left:157.1pt;margin-top:9.25pt;width:147.75pt;height:5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" fillcolor="window" strokecolor="#404040" strokeweight="2pt">
                <v:path arrowok="t"/>
                <v:textbox>
                  <w:txbxContent>
                    <w:p w14:paraId="754BEAAA" w14:textId="77777777" w:rsidR="00747B75" w:rsidRPr="00475E71" w:rsidRDefault="00747B75" w:rsidP="00747B75">
                      <w:pPr>
                        <w:shd w:val="clear" w:color="auto" w:fill="FFFFFF" w:themeFill="background1"/>
                        <w:jc w:val="center"/>
                        <w:rPr>
                          <w:color w:val="000000" w:themeColor="text1"/>
                          <w:sz w:val="22"/>
                          <w:szCs w:val="22"/>
                        </w:rPr>
                      </w:pPr>
                      <w:r>
                        <w:rPr>
                          <w:color w:val="000000" w:themeColor="text1"/>
                          <w:sz w:val="22"/>
                          <w:szCs w:val="22"/>
                        </w:rPr>
                        <w:t>17 125,9</w:t>
                      </w:r>
                    </w:p>
                    <w:p w14:paraId="7C7670A5" w14:textId="77777777" w:rsidR="00747B75" w:rsidRPr="00475E71" w:rsidRDefault="00747B75" w:rsidP="00747B75">
                      <w:pPr>
                        <w:shd w:val="clear" w:color="auto" w:fill="FFFFFF" w:themeFill="background1"/>
                        <w:jc w:val="center"/>
                        <w:rPr>
                          <w:color w:val="000000" w:themeColor="text1"/>
                          <w:sz w:val="22"/>
                          <w:szCs w:val="22"/>
                        </w:rPr>
                      </w:pPr>
                      <w:r w:rsidRPr="00475E71">
                        <w:rPr>
                          <w:color w:val="000000" w:themeColor="text1"/>
                          <w:sz w:val="22"/>
                          <w:szCs w:val="22"/>
                        </w:rPr>
                        <w:t>tūkst. Eur</w:t>
                      </w:r>
                    </w:p>
                    <w:p w14:paraId="66CC5191" w14:textId="77777777" w:rsidR="00747B75" w:rsidRDefault="00747B75" w:rsidP="00747B75">
                      <w:pPr>
                        <w:jc w:val="center"/>
                      </w:pPr>
                    </w:p>
                  </w:txbxContent>
                </v:textbox>
              </v:oval>
            </w:pict>
          </mc:Fallback>
        </mc:AlternateContent>
      </w:r>
      <w:r>
        <w:rPr>
          <w:noProof/>
          <w:lang w:eastAsia="lt-LT"/>
        </w:rPr>
        <mc:AlternateContent>
          <mc:Choice Requires="wps">
            <w:drawing>
              <wp:anchor distT="0" distB="0" distL="114300" distR="114300" simplePos="0" relativeHeight="251682816" behindDoc="0" locked="0" layoutInCell="1" allowOverlap="1" wp14:anchorId="58D35598" wp14:editId="3E8793F7">
                <wp:simplePos x="0" y="0"/>
                <wp:positionH relativeFrom="column">
                  <wp:posOffset>-27305</wp:posOffset>
                </wp:positionH>
                <wp:positionV relativeFrom="paragraph">
                  <wp:posOffset>83820</wp:posOffset>
                </wp:positionV>
                <wp:extent cx="1599565" cy="671830"/>
                <wp:effectExtent l="0" t="0" r="635" b="0"/>
                <wp:wrapNone/>
                <wp:docPr id="85" name="Right Arrow Callout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9565" cy="671830"/>
                        </a:xfrm>
                        <a:prstGeom prst="rightArrowCallout">
                          <a:avLst/>
                        </a:prstGeom>
                        <a:solidFill>
                          <a:sysClr val="window" lastClr="FFFFFF"/>
                        </a:solidFill>
                        <a:ln w="25400" cap="flat" cmpd="sng" algn="ctr">
                          <a:solidFill>
                            <a:sysClr val="windowText" lastClr="000000">
                              <a:lumMod val="75000"/>
                              <a:lumOff val="25000"/>
                            </a:sysClr>
                          </a:solidFill>
                          <a:prstDash val="solid"/>
                        </a:ln>
                        <a:effectLst/>
                      </wps:spPr>
                      <wps:txbx>
                        <w:txbxContent>
                          <w:p w14:paraId="171768A9" w14:textId="77777777" w:rsidR="00747B75" w:rsidRPr="00E276D5" w:rsidRDefault="00747B75" w:rsidP="00747B75">
                            <w:pPr>
                              <w:jc w:val="center"/>
                              <w:rPr>
                                <w:color w:val="000000" w:themeColor="text1"/>
                                <w:sz w:val="20"/>
                              </w:rPr>
                            </w:pPr>
                            <w:r w:rsidRPr="00E276D5">
                              <w:rPr>
                                <w:color w:val="000000" w:themeColor="text1"/>
                                <w:sz w:val="20"/>
                              </w:rPr>
                              <w:t>Savivaldybės biudžeto</w:t>
                            </w:r>
                          </w:p>
                          <w:p w14:paraId="7816DDB4" w14:textId="77777777" w:rsidR="00747B75" w:rsidRPr="00E276D5" w:rsidRDefault="00747B75" w:rsidP="00747B75">
                            <w:pPr>
                              <w:jc w:val="center"/>
                              <w:rPr>
                                <w:color w:val="000000" w:themeColor="text1"/>
                                <w:sz w:val="20"/>
                              </w:rPr>
                            </w:pPr>
                            <w:r w:rsidRPr="00E276D5">
                              <w:rPr>
                                <w:color w:val="000000" w:themeColor="text1"/>
                                <w:sz w:val="20"/>
                              </w:rPr>
                              <w:t>Išlaidos</w:t>
                            </w:r>
                            <w:r>
                              <w:rPr>
                                <w:color w:val="000000" w:themeColor="text1"/>
                                <w:sz w:val="20"/>
                              </w:rPr>
                              <w:t xml:space="preserve"> (be paskolų)</w:t>
                            </w:r>
                          </w:p>
                          <w:p w14:paraId="20443914" w14:textId="77777777" w:rsidR="00747B75" w:rsidRPr="005B2318" w:rsidRDefault="00747B75" w:rsidP="00747B75">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35598" id="Right Arrow Callout 85" o:spid="_x0000_s1050" type="#_x0000_t78" style="position:absolute;margin-left:-2.15pt;margin-top:6.6pt;width:125.95pt;height:5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" adj="14035,,19332" fillcolor="window" strokecolor="#404040" strokeweight="2pt">
                <v:path arrowok="t"/>
                <v:textbox>
                  <w:txbxContent>
                    <w:p w14:paraId="171768A9" w14:textId="77777777" w:rsidR="00747B75" w:rsidRPr="00E276D5" w:rsidRDefault="00747B75" w:rsidP="00747B75">
                      <w:pPr>
                        <w:jc w:val="center"/>
                        <w:rPr>
                          <w:color w:val="000000" w:themeColor="text1"/>
                          <w:sz w:val="20"/>
                        </w:rPr>
                      </w:pPr>
                      <w:r w:rsidRPr="00E276D5">
                        <w:rPr>
                          <w:color w:val="000000" w:themeColor="text1"/>
                          <w:sz w:val="20"/>
                        </w:rPr>
                        <w:t>Savivaldybės biudžeto</w:t>
                      </w:r>
                    </w:p>
                    <w:p w14:paraId="7816DDB4" w14:textId="77777777" w:rsidR="00747B75" w:rsidRPr="00E276D5" w:rsidRDefault="00747B75" w:rsidP="00747B75">
                      <w:pPr>
                        <w:jc w:val="center"/>
                        <w:rPr>
                          <w:color w:val="000000" w:themeColor="text1"/>
                          <w:sz w:val="20"/>
                        </w:rPr>
                      </w:pPr>
                      <w:r w:rsidRPr="00E276D5">
                        <w:rPr>
                          <w:color w:val="000000" w:themeColor="text1"/>
                          <w:sz w:val="20"/>
                        </w:rPr>
                        <w:t>Išlaidos</w:t>
                      </w:r>
                      <w:r>
                        <w:rPr>
                          <w:color w:val="000000" w:themeColor="text1"/>
                          <w:sz w:val="20"/>
                        </w:rPr>
                        <w:t xml:space="preserve"> (be paskolų)</w:t>
                      </w:r>
                    </w:p>
                    <w:p w14:paraId="20443914" w14:textId="77777777" w:rsidR="00747B75" w:rsidRPr="005B2318" w:rsidRDefault="00747B75" w:rsidP="00747B75">
                      <w:pPr>
                        <w:jc w:val="center"/>
                        <w:rPr>
                          <w:sz w:val="22"/>
                          <w:szCs w:val="22"/>
                        </w:rPr>
                      </w:pPr>
                    </w:p>
                  </w:txbxContent>
                </v:textbox>
              </v:shape>
            </w:pict>
          </mc:Fallback>
        </mc:AlternateContent>
      </w:r>
    </w:p>
    <w:p w14:paraId="72E1755B" w14:textId="77777777" w:rsidR="00747B75" w:rsidRPr="00682E98" w:rsidRDefault="00747B75" w:rsidP="00747B75">
      <w:pPr>
        <w:tabs>
          <w:tab w:val="left" w:pos="3480"/>
        </w:tabs>
      </w:pPr>
      <w:r w:rsidRPr="00682E98">
        <w:tab/>
      </w:r>
    </w:p>
    <w:p w14:paraId="4E601FD7" w14:textId="77777777" w:rsidR="00747B75" w:rsidRPr="00682E98" w:rsidRDefault="00747B75" w:rsidP="00747B75">
      <w:pPr>
        <w:tabs>
          <w:tab w:val="left" w:pos="6884"/>
        </w:tabs>
      </w:pPr>
      <w:r w:rsidRPr="00682E98">
        <w:tab/>
      </w:r>
    </w:p>
    <w:p w14:paraId="58B257A4" w14:textId="77777777" w:rsidR="00747B75" w:rsidRPr="00682E98" w:rsidRDefault="00747B75" w:rsidP="00747B75"/>
    <w:p w14:paraId="4CD914EE" w14:textId="77777777" w:rsidR="00747B75" w:rsidRPr="00682E98" w:rsidRDefault="00747B75" w:rsidP="00747B75"/>
    <w:p w14:paraId="6DBDC09C" w14:textId="77379B19" w:rsidR="00DF13CA" w:rsidRPr="00747B75" w:rsidRDefault="00747B75" w:rsidP="00747B75">
      <w:r>
        <w:rPr>
          <w:noProof/>
          <w:lang w:eastAsia="lt-LT"/>
        </w:rPr>
        <mc:AlternateContent>
          <mc:Choice Requires="wps">
            <w:drawing>
              <wp:anchor distT="0" distB="0" distL="114300" distR="114300" simplePos="0" relativeHeight="251687936" behindDoc="0" locked="0" layoutInCell="1" allowOverlap="1" wp14:anchorId="72444C36" wp14:editId="412C9985">
                <wp:simplePos x="0" y="0"/>
                <wp:positionH relativeFrom="column">
                  <wp:posOffset>4072890</wp:posOffset>
                </wp:positionH>
                <wp:positionV relativeFrom="paragraph">
                  <wp:posOffset>87630</wp:posOffset>
                </wp:positionV>
                <wp:extent cx="2361565" cy="643890"/>
                <wp:effectExtent l="0" t="0" r="635" b="381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1565" cy="643890"/>
                        </a:xfrm>
                        <a:prstGeom prst="rect">
                          <a:avLst/>
                        </a:prstGeom>
                        <a:solidFill>
                          <a:sysClr val="window" lastClr="FFFFFF"/>
                        </a:solidFill>
                        <a:ln w="25400" cap="flat" cmpd="sng" algn="ctr">
                          <a:solidFill>
                            <a:sysClr val="windowText" lastClr="000000"/>
                          </a:solidFill>
                          <a:prstDash val="solid"/>
                        </a:ln>
                        <a:effectLst/>
                      </wps:spPr>
                      <wps:txbx>
                        <w:txbxContent>
                          <w:p w14:paraId="0310861B" w14:textId="77777777" w:rsidR="00747B75" w:rsidRPr="0090011E" w:rsidRDefault="00747B75" w:rsidP="00747B75">
                            <w:pPr>
                              <w:rPr>
                                <w:color w:val="000000" w:themeColor="text1"/>
                                <w:sz w:val="22"/>
                                <w:szCs w:val="22"/>
                              </w:rPr>
                            </w:pPr>
                            <w:r w:rsidRPr="0090011E">
                              <w:rPr>
                                <w:color w:val="000000" w:themeColor="text1"/>
                                <w:sz w:val="22"/>
                                <w:szCs w:val="22"/>
                              </w:rPr>
                              <w:t>Pavieniai nereikšmingi neatitikimai</w:t>
                            </w:r>
                          </w:p>
                          <w:p w14:paraId="2BF57EF8" w14:textId="77777777" w:rsidR="00747B75" w:rsidRPr="0090011E" w:rsidRDefault="00747B75" w:rsidP="00747B75">
                            <w:pPr>
                              <w:rPr>
                                <w:color w:val="000000" w:themeColor="text1"/>
                                <w:sz w:val="22"/>
                                <w:szCs w:val="22"/>
                                <w:u w:val="single"/>
                              </w:rPr>
                            </w:pPr>
                            <w:r>
                              <w:rPr>
                                <w:color w:val="000000" w:themeColor="text1"/>
                                <w:sz w:val="22"/>
                                <w:szCs w:val="22"/>
                                <w:u w:val="single"/>
                              </w:rPr>
                              <w:t>Neturėjo reikšmingos įtakos 2021</w:t>
                            </w:r>
                            <w:r w:rsidRPr="0090011E">
                              <w:rPr>
                                <w:color w:val="000000" w:themeColor="text1"/>
                                <w:sz w:val="22"/>
                                <w:szCs w:val="22"/>
                                <w:u w:val="single"/>
                              </w:rPr>
                              <w:t xml:space="preserve"> m. finansinėms ataskaitoms</w:t>
                            </w:r>
                          </w:p>
                          <w:p w14:paraId="0414BCAD" w14:textId="77777777" w:rsidR="00747B75" w:rsidRPr="0090011E" w:rsidRDefault="00747B75" w:rsidP="00747B7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44C36" id="Rectangle 90" o:spid="_x0000_s1051" style="position:absolute;margin-left:320.7pt;margin-top:6.9pt;width:185.95pt;height:50.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" fillcolor="window" strokecolor="windowText" strokeweight="2pt">
                <v:path arrowok="t"/>
                <v:textbox>
                  <w:txbxContent>
                    <w:p w14:paraId="0310861B" w14:textId="77777777" w:rsidR="00747B75" w:rsidRPr="0090011E" w:rsidRDefault="00747B75" w:rsidP="00747B75">
                      <w:pPr>
                        <w:rPr>
                          <w:color w:val="000000" w:themeColor="text1"/>
                          <w:sz w:val="22"/>
                          <w:szCs w:val="22"/>
                        </w:rPr>
                      </w:pPr>
                      <w:r w:rsidRPr="0090011E">
                        <w:rPr>
                          <w:color w:val="000000" w:themeColor="text1"/>
                          <w:sz w:val="22"/>
                          <w:szCs w:val="22"/>
                        </w:rPr>
                        <w:t>Pavieniai nereikšmingi neatitikimai</w:t>
                      </w:r>
                    </w:p>
                    <w:p w14:paraId="2BF57EF8" w14:textId="77777777" w:rsidR="00747B75" w:rsidRPr="0090011E" w:rsidRDefault="00747B75" w:rsidP="00747B75">
                      <w:pPr>
                        <w:rPr>
                          <w:color w:val="000000" w:themeColor="text1"/>
                          <w:sz w:val="22"/>
                          <w:szCs w:val="22"/>
                          <w:u w:val="single"/>
                        </w:rPr>
                      </w:pPr>
                      <w:r>
                        <w:rPr>
                          <w:color w:val="000000" w:themeColor="text1"/>
                          <w:sz w:val="22"/>
                          <w:szCs w:val="22"/>
                          <w:u w:val="single"/>
                        </w:rPr>
                        <w:t>Neturėjo reikšmingos įtakos 2021</w:t>
                      </w:r>
                      <w:r w:rsidRPr="0090011E">
                        <w:rPr>
                          <w:color w:val="000000" w:themeColor="text1"/>
                          <w:sz w:val="22"/>
                          <w:szCs w:val="22"/>
                          <w:u w:val="single"/>
                        </w:rPr>
                        <w:t xml:space="preserve"> m. finansinėms ataskaitoms</w:t>
                      </w:r>
                    </w:p>
                    <w:p w14:paraId="0414BCAD" w14:textId="77777777" w:rsidR="00747B75" w:rsidRPr="0090011E" w:rsidRDefault="00747B75" w:rsidP="00747B75">
                      <w:pPr>
                        <w:jc w:val="center"/>
                        <w:rPr>
                          <w:color w:val="000000" w:themeColor="text1"/>
                        </w:rPr>
                      </w:pPr>
                    </w:p>
                  </w:txbxContent>
                </v:textbox>
              </v:rect>
            </w:pict>
          </mc:Fallback>
        </mc:AlternateContent>
      </w:r>
      <w:r>
        <w:rPr>
          <w:noProof/>
          <w:lang w:eastAsia="lt-LT"/>
        </w:rPr>
        <mc:AlternateContent>
          <mc:Choice Requires="wps">
            <w:drawing>
              <wp:anchor distT="0" distB="0" distL="114300" distR="114300" simplePos="0" relativeHeight="251685888" behindDoc="0" locked="0" layoutInCell="1" allowOverlap="1" wp14:anchorId="670A5E5A" wp14:editId="13D29723">
                <wp:simplePos x="0" y="0"/>
                <wp:positionH relativeFrom="column">
                  <wp:posOffset>2029460</wp:posOffset>
                </wp:positionH>
                <wp:positionV relativeFrom="paragraph">
                  <wp:posOffset>3175</wp:posOffset>
                </wp:positionV>
                <wp:extent cx="1876425" cy="657860"/>
                <wp:effectExtent l="0" t="0" r="9525" b="8890"/>
                <wp:wrapNone/>
                <wp:docPr id="88"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57860"/>
                        </a:xfrm>
                        <a:prstGeom prst="ellipse">
                          <a:avLst/>
                        </a:prstGeom>
                        <a:solidFill>
                          <a:sysClr val="window" lastClr="FFFFFF"/>
                        </a:solidFill>
                        <a:ln w="25400" cap="flat" cmpd="sng" algn="ctr">
                          <a:solidFill>
                            <a:sysClr val="windowText" lastClr="000000">
                              <a:lumMod val="75000"/>
                              <a:lumOff val="25000"/>
                            </a:sysClr>
                          </a:solidFill>
                          <a:prstDash val="solid"/>
                        </a:ln>
                        <a:effectLst/>
                      </wps:spPr>
                      <wps:txbx>
                        <w:txbxContent>
                          <w:p w14:paraId="7C50CE2C" w14:textId="77777777" w:rsidR="00747B75" w:rsidRPr="00475E71" w:rsidRDefault="00747B75" w:rsidP="00747B75">
                            <w:pPr>
                              <w:jc w:val="center"/>
                              <w:rPr>
                                <w:color w:val="000000" w:themeColor="text1"/>
                                <w:sz w:val="22"/>
                                <w:szCs w:val="22"/>
                              </w:rPr>
                            </w:pPr>
                            <w:r>
                              <w:rPr>
                                <w:color w:val="000000" w:themeColor="text1"/>
                                <w:sz w:val="22"/>
                                <w:szCs w:val="22"/>
                              </w:rPr>
                              <w:t>1 702,7*</w:t>
                            </w:r>
                          </w:p>
                          <w:p w14:paraId="43026DD0" w14:textId="77777777" w:rsidR="00747B75" w:rsidRPr="00475E71" w:rsidRDefault="00747B75" w:rsidP="00747B75">
                            <w:pPr>
                              <w:jc w:val="center"/>
                              <w:rPr>
                                <w:color w:val="000000" w:themeColor="text1"/>
                                <w:sz w:val="22"/>
                                <w:szCs w:val="22"/>
                              </w:rPr>
                            </w:pPr>
                            <w:r w:rsidRPr="00475E71">
                              <w:rPr>
                                <w:color w:val="000000" w:themeColor="text1"/>
                                <w:sz w:val="22"/>
                                <w:szCs w:val="22"/>
                              </w:rPr>
                              <w:t>tūkst. Eur</w:t>
                            </w:r>
                          </w:p>
                          <w:p w14:paraId="4F3B99E8" w14:textId="77777777" w:rsidR="00747B75" w:rsidRDefault="00747B75" w:rsidP="00747B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0A5E5A" id="Oval 88" o:spid="_x0000_s1052" style="position:absolute;margin-left:159.8pt;margin-top:.25pt;width:147.75pt;height:5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" fillcolor="window" strokecolor="#404040" strokeweight="2pt">
                <v:path arrowok="t"/>
                <v:textbox>
                  <w:txbxContent>
                    <w:p w14:paraId="7C50CE2C" w14:textId="77777777" w:rsidR="00747B75" w:rsidRPr="00475E71" w:rsidRDefault="00747B75" w:rsidP="00747B75">
                      <w:pPr>
                        <w:jc w:val="center"/>
                        <w:rPr>
                          <w:color w:val="000000" w:themeColor="text1"/>
                          <w:sz w:val="22"/>
                          <w:szCs w:val="22"/>
                        </w:rPr>
                      </w:pPr>
                      <w:r>
                        <w:rPr>
                          <w:color w:val="000000" w:themeColor="text1"/>
                          <w:sz w:val="22"/>
                          <w:szCs w:val="22"/>
                        </w:rPr>
                        <w:t>1 702,7*</w:t>
                      </w:r>
                    </w:p>
                    <w:p w14:paraId="43026DD0" w14:textId="77777777" w:rsidR="00747B75" w:rsidRPr="00475E71" w:rsidRDefault="00747B75" w:rsidP="00747B75">
                      <w:pPr>
                        <w:jc w:val="center"/>
                        <w:rPr>
                          <w:color w:val="000000" w:themeColor="text1"/>
                          <w:sz w:val="22"/>
                          <w:szCs w:val="22"/>
                        </w:rPr>
                      </w:pPr>
                      <w:r w:rsidRPr="00475E71">
                        <w:rPr>
                          <w:color w:val="000000" w:themeColor="text1"/>
                          <w:sz w:val="22"/>
                          <w:szCs w:val="22"/>
                        </w:rPr>
                        <w:t>tūkst. Eur</w:t>
                      </w:r>
                    </w:p>
                    <w:p w14:paraId="4F3B99E8" w14:textId="77777777" w:rsidR="00747B75" w:rsidRDefault="00747B75" w:rsidP="00747B75">
                      <w:pPr>
                        <w:jc w:val="center"/>
                      </w:pPr>
                    </w:p>
                  </w:txbxContent>
                </v:textbox>
              </v:oval>
            </w:pict>
          </mc:Fallback>
        </mc:AlternateContent>
      </w:r>
      <w:r>
        <w:rPr>
          <w:noProof/>
          <w:lang w:eastAsia="lt-LT"/>
        </w:rPr>
        <mc:AlternateContent>
          <mc:Choice Requires="wps">
            <w:drawing>
              <wp:anchor distT="0" distB="0" distL="114300" distR="114300" simplePos="0" relativeHeight="251683840" behindDoc="0" locked="0" layoutInCell="1" allowOverlap="1" wp14:anchorId="10FCD789" wp14:editId="4EE550A0">
                <wp:simplePos x="0" y="0"/>
                <wp:positionH relativeFrom="column">
                  <wp:posOffset>-27305</wp:posOffset>
                </wp:positionH>
                <wp:positionV relativeFrom="paragraph">
                  <wp:posOffset>86995</wp:posOffset>
                </wp:positionV>
                <wp:extent cx="1599565" cy="671830"/>
                <wp:effectExtent l="0" t="0" r="635" b="0"/>
                <wp:wrapNone/>
                <wp:docPr id="86" name="Right Arrow Callout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9565" cy="671830"/>
                        </a:xfrm>
                        <a:prstGeom prst="rightArrowCallout">
                          <a:avLst/>
                        </a:prstGeom>
                        <a:solidFill>
                          <a:sysClr val="window" lastClr="FFFFFF"/>
                        </a:solidFill>
                        <a:ln w="25400" cap="flat" cmpd="sng" algn="ctr">
                          <a:solidFill>
                            <a:sysClr val="windowText" lastClr="000000">
                              <a:lumMod val="75000"/>
                              <a:lumOff val="25000"/>
                            </a:sysClr>
                          </a:solidFill>
                          <a:prstDash val="solid"/>
                        </a:ln>
                        <a:effectLst/>
                      </wps:spPr>
                      <wps:txbx>
                        <w:txbxContent>
                          <w:p w14:paraId="68EE254E" w14:textId="77777777" w:rsidR="00747B75" w:rsidRPr="00E276D5" w:rsidRDefault="00747B75" w:rsidP="00747B75">
                            <w:pPr>
                              <w:jc w:val="center"/>
                              <w:rPr>
                                <w:color w:val="000000" w:themeColor="text1"/>
                                <w:sz w:val="20"/>
                              </w:rPr>
                            </w:pPr>
                            <w:r w:rsidRPr="00E276D5">
                              <w:rPr>
                                <w:color w:val="000000" w:themeColor="text1"/>
                                <w:sz w:val="20"/>
                              </w:rPr>
                              <w:t>Savivaldybės biudžeto mokėtina suma</w:t>
                            </w:r>
                          </w:p>
                          <w:p w14:paraId="1319FF73" w14:textId="77777777" w:rsidR="00747B75" w:rsidRPr="005B2318" w:rsidRDefault="00747B75" w:rsidP="00747B75">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CD789" id="Right Arrow Callout 86" o:spid="_x0000_s1053" type="#_x0000_t78" style="position:absolute;margin-left:-2.15pt;margin-top:6.85pt;width:125.95pt;height:5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" adj="14035,,19332" fillcolor="window" strokecolor="#404040" strokeweight="2pt">
                <v:path arrowok="t"/>
                <v:textbox>
                  <w:txbxContent>
                    <w:p w14:paraId="68EE254E" w14:textId="77777777" w:rsidR="00747B75" w:rsidRPr="00E276D5" w:rsidRDefault="00747B75" w:rsidP="00747B75">
                      <w:pPr>
                        <w:jc w:val="center"/>
                        <w:rPr>
                          <w:color w:val="000000" w:themeColor="text1"/>
                          <w:sz w:val="20"/>
                        </w:rPr>
                      </w:pPr>
                      <w:r w:rsidRPr="00E276D5">
                        <w:rPr>
                          <w:color w:val="000000" w:themeColor="text1"/>
                          <w:sz w:val="20"/>
                        </w:rPr>
                        <w:t>Savivaldybės biudžeto mokėtina suma</w:t>
                      </w:r>
                    </w:p>
                    <w:p w14:paraId="1319FF73" w14:textId="77777777" w:rsidR="00747B75" w:rsidRPr="005B2318" w:rsidRDefault="00747B75" w:rsidP="00747B75">
                      <w:pPr>
                        <w:jc w:val="center"/>
                        <w:rPr>
                          <w:sz w:val="22"/>
                          <w:szCs w:val="22"/>
                        </w:rPr>
                      </w:pPr>
                    </w:p>
                  </w:txbxContent>
                </v:textbox>
              </v:shape>
            </w:pict>
          </mc:Fallback>
        </mc:AlternateContent>
      </w:r>
    </w:p>
    <w:p w14:paraId="2422B9FB" w14:textId="77777777" w:rsidR="007A1209" w:rsidRDefault="00747B75" w:rsidP="00747B75">
      <w:pPr>
        <w:tabs>
          <w:tab w:val="left" w:pos="1134"/>
        </w:tabs>
        <w:autoSpaceDE w:val="0"/>
        <w:ind w:firstLine="567"/>
        <w:jc w:val="both"/>
        <w:rPr>
          <w:sz w:val="18"/>
          <w:szCs w:val="18"/>
        </w:rPr>
      </w:pPr>
      <w:r w:rsidRPr="0018222C">
        <w:rPr>
          <w:sz w:val="18"/>
          <w:szCs w:val="18"/>
        </w:rPr>
        <w:t>*Savivaldybės</w:t>
      </w:r>
      <w:r>
        <w:rPr>
          <w:sz w:val="18"/>
          <w:szCs w:val="18"/>
        </w:rPr>
        <w:t xml:space="preserve"> </w:t>
      </w:r>
    </w:p>
    <w:p w14:paraId="7DA3F05F" w14:textId="77777777" w:rsidR="007A1209" w:rsidRDefault="007A1209" w:rsidP="00747B75">
      <w:pPr>
        <w:tabs>
          <w:tab w:val="left" w:pos="1134"/>
        </w:tabs>
        <w:autoSpaceDE w:val="0"/>
        <w:ind w:firstLine="567"/>
        <w:jc w:val="both"/>
        <w:rPr>
          <w:sz w:val="18"/>
          <w:szCs w:val="18"/>
        </w:rPr>
      </w:pPr>
    </w:p>
    <w:p w14:paraId="3E5DA8E6" w14:textId="77777777" w:rsidR="007A1209" w:rsidRDefault="007A1209" w:rsidP="00747B75">
      <w:pPr>
        <w:tabs>
          <w:tab w:val="left" w:pos="1134"/>
        </w:tabs>
        <w:autoSpaceDE w:val="0"/>
        <w:ind w:firstLine="567"/>
        <w:jc w:val="both"/>
        <w:rPr>
          <w:sz w:val="18"/>
          <w:szCs w:val="18"/>
        </w:rPr>
      </w:pPr>
    </w:p>
    <w:p w14:paraId="7498B83C" w14:textId="77777777" w:rsidR="007A1209" w:rsidRDefault="007A1209" w:rsidP="00747B75">
      <w:pPr>
        <w:tabs>
          <w:tab w:val="left" w:pos="1134"/>
        </w:tabs>
        <w:autoSpaceDE w:val="0"/>
        <w:ind w:firstLine="567"/>
        <w:jc w:val="both"/>
        <w:rPr>
          <w:sz w:val="18"/>
          <w:szCs w:val="18"/>
        </w:rPr>
      </w:pPr>
    </w:p>
    <w:p w14:paraId="45B5DB68" w14:textId="77777777" w:rsidR="007A1209" w:rsidRDefault="007A1209" w:rsidP="00747B75">
      <w:pPr>
        <w:tabs>
          <w:tab w:val="left" w:pos="1134"/>
        </w:tabs>
        <w:autoSpaceDE w:val="0"/>
        <w:ind w:firstLine="567"/>
        <w:jc w:val="both"/>
        <w:rPr>
          <w:sz w:val="18"/>
          <w:szCs w:val="18"/>
        </w:rPr>
      </w:pPr>
    </w:p>
    <w:p w14:paraId="3F9BD66E" w14:textId="6CAEED76" w:rsidR="00747B75" w:rsidRDefault="00747B75" w:rsidP="00747B75">
      <w:pPr>
        <w:widowControl w:val="0"/>
        <w:suppressAutoHyphens/>
        <w:rPr>
          <w:b/>
          <w:color w:val="000000"/>
          <w:sz w:val="22"/>
          <w:szCs w:val="22"/>
          <w:u w:val="single"/>
        </w:rPr>
      </w:pPr>
    </w:p>
    <w:p w14:paraId="2D45D45E" w14:textId="77777777" w:rsidR="007A1209" w:rsidRPr="0018222C" w:rsidRDefault="007A1209" w:rsidP="007A1209">
      <w:pPr>
        <w:tabs>
          <w:tab w:val="left" w:pos="1134"/>
        </w:tabs>
        <w:autoSpaceDE w:val="0"/>
        <w:ind w:firstLine="567"/>
        <w:jc w:val="both"/>
        <w:rPr>
          <w:sz w:val="18"/>
          <w:szCs w:val="18"/>
        </w:rPr>
      </w:pPr>
      <w:r w:rsidRPr="0018222C">
        <w:rPr>
          <w:sz w:val="18"/>
          <w:szCs w:val="18"/>
        </w:rPr>
        <w:t>*Savivaldybės</w:t>
      </w:r>
      <w:r>
        <w:rPr>
          <w:sz w:val="18"/>
          <w:szCs w:val="18"/>
        </w:rPr>
        <w:t xml:space="preserve"> biudžeto mokėtinas sumas </w:t>
      </w:r>
      <w:r w:rsidRPr="0018222C">
        <w:rPr>
          <w:sz w:val="18"/>
          <w:szCs w:val="18"/>
        </w:rPr>
        <w:t xml:space="preserve"> 202</w:t>
      </w:r>
      <w:r>
        <w:rPr>
          <w:sz w:val="18"/>
          <w:szCs w:val="18"/>
        </w:rPr>
        <w:t xml:space="preserve">1-12-31 sudarė: </w:t>
      </w:r>
      <w:r w:rsidRPr="0018222C">
        <w:rPr>
          <w:sz w:val="18"/>
          <w:szCs w:val="18"/>
        </w:rPr>
        <w:t xml:space="preserve"> </w:t>
      </w:r>
    </w:p>
    <w:p w14:paraId="6AF0EE71" w14:textId="77777777" w:rsidR="007A1209" w:rsidRPr="0018222C" w:rsidRDefault="007A1209" w:rsidP="007A1209">
      <w:pPr>
        <w:tabs>
          <w:tab w:val="left" w:pos="1134"/>
        </w:tabs>
        <w:autoSpaceDE w:val="0"/>
        <w:ind w:firstLine="567"/>
        <w:jc w:val="both"/>
        <w:rPr>
          <w:sz w:val="18"/>
          <w:szCs w:val="18"/>
        </w:rPr>
      </w:pPr>
      <w:r w:rsidRPr="0018222C">
        <w:rPr>
          <w:sz w:val="18"/>
          <w:szCs w:val="18"/>
        </w:rPr>
        <w:t xml:space="preserve">- </w:t>
      </w:r>
      <w:r>
        <w:rPr>
          <w:sz w:val="18"/>
          <w:szCs w:val="18"/>
        </w:rPr>
        <w:t>1521</w:t>
      </w:r>
      <w:r w:rsidRPr="0018222C">
        <w:rPr>
          <w:sz w:val="18"/>
          <w:szCs w:val="18"/>
        </w:rPr>
        <w:t xml:space="preserve">,1 tūkst. Eur </w:t>
      </w:r>
      <w:r>
        <w:rPr>
          <w:sz w:val="18"/>
          <w:szCs w:val="18"/>
        </w:rPr>
        <w:t>finansiniai įsipareigojimai (paskolos)</w:t>
      </w:r>
      <w:r w:rsidRPr="0018222C">
        <w:rPr>
          <w:sz w:val="18"/>
          <w:szCs w:val="18"/>
        </w:rPr>
        <w:t>;</w:t>
      </w:r>
    </w:p>
    <w:p w14:paraId="37F84C27" w14:textId="77777777" w:rsidR="007A1209" w:rsidRPr="0018222C" w:rsidRDefault="007A1209" w:rsidP="007A1209">
      <w:pPr>
        <w:tabs>
          <w:tab w:val="left" w:pos="1134"/>
        </w:tabs>
        <w:autoSpaceDE w:val="0"/>
        <w:ind w:firstLine="567"/>
        <w:jc w:val="both"/>
        <w:rPr>
          <w:sz w:val="18"/>
          <w:szCs w:val="18"/>
        </w:rPr>
      </w:pPr>
      <w:r w:rsidRPr="0018222C">
        <w:rPr>
          <w:sz w:val="18"/>
          <w:szCs w:val="18"/>
        </w:rPr>
        <w:t xml:space="preserve">- </w:t>
      </w:r>
      <w:r>
        <w:rPr>
          <w:sz w:val="18"/>
          <w:szCs w:val="18"/>
        </w:rPr>
        <w:t>102,1</w:t>
      </w:r>
      <w:r w:rsidRPr="0018222C">
        <w:rPr>
          <w:sz w:val="18"/>
          <w:szCs w:val="18"/>
        </w:rPr>
        <w:t xml:space="preserve"> tūkst. Eur </w:t>
      </w:r>
      <w:r>
        <w:rPr>
          <w:sz w:val="18"/>
          <w:szCs w:val="18"/>
        </w:rPr>
        <w:t xml:space="preserve">kitos mokėtinos sumos; </w:t>
      </w:r>
    </w:p>
    <w:p w14:paraId="4B8E4B9C" w14:textId="77777777" w:rsidR="007A1209" w:rsidRPr="0018222C" w:rsidRDefault="007A1209" w:rsidP="007A1209">
      <w:pPr>
        <w:tabs>
          <w:tab w:val="left" w:pos="1134"/>
        </w:tabs>
        <w:autoSpaceDE w:val="0"/>
        <w:ind w:firstLine="567"/>
        <w:jc w:val="both"/>
        <w:rPr>
          <w:sz w:val="18"/>
          <w:szCs w:val="18"/>
        </w:rPr>
      </w:pPr>
      <w:r w:rsidRPr="0018222C">
        <w:rPr>
          <w:sz w:val="18"/>
          <w:szCs w:val="18"/>
        </w:rPr>
        <w:lastRenderedPageBreak/>
        <w:t xml:space="preserve">- </w:t>
      </w:r>
      <w:r>
        <w:rPr>
          <w:sz w:val="18"/>
          <w:szCs w:val="18"/>
        </w:rPr>
        <w:t xml:space="preserve">79,5 </w:t>
      </w:r>
      <w:r w:rsidRPr="0018222C">
        <w:rPr>
          <w:sz w:val="18"/>
          <w:szCs w:val="18"/>
        </w:rPr>
        <w:t xml:space="preserve"> tūkst. Eur </w:t>
      </w:r>
      <w:r>
        <w:rPr>
          <w:sz w:val="18"/>
          <w:szCs w:val="18"/>
        </w:rPr>
        <w:t>ilgalaikio materialiojo turto kūrimo ir įsigijimo išlaidos.</w:t>
      </w:r>
      <w:r w:rsidRPr="0018222C">
        <w:rPr>
          <w:sz w:val="18"/>
          <w:szCs w:val="18"/>
        </w:rPr>
        <w:t>.</w:t>
      </w:r>
    </w:p>
    <w:p w14:paraId="2CF7788A" w14:textId="77777777" w:rsidR="007A1209" w:rsidRDefault="007A1209" w:rsidP="007A1209">
      <w:pPr>
        <w:tabs>
          <w:tab w:val="left" w:pos="1134"/>
        </w:tabs>
        <w:autoSpaceDE w:val="0"/>
        <w:ind w:firstLine="567"/>
        <w:jc w:val="both"/>
        <w:rPr>
          <w:sz w:val="18"/>
          <w:szCs w:val="18"/>
        </w:rPr>
      </w:pPr>
      <w:r w:rsidRPr="0018222C">
        <w:rPr>
          <w:sz w:val="18"/>
          <w:szCs w:val="18"/>
        </w:rPr>
        <w:t xml:space="preserve">Skolinių įsipareigojimų likutis metų pradžioje sudarė </w:t>
      </w:r>
      <w:r>
        <w:rPr>
          <w:sz w:val="18"/>
          <w:szCs w:val="18"/>
        </w:rPr>
        <w:t xml:space="preserve">1521,1 </w:t>
      </w:r>
      <w:r w:rsidRPr="0018222C">
        <w:rPr>
          <w:sz w:val="18"/>
          <w:szCs w:val="18"/>
        </w:rPr>
        <w:t xml:space="preserve"> tūkst. Eur.</w:t>
      </w:r>
    </w:p>
    <w:p w14:paraId="5C6C8F89" w14:textId="77777777" w:rsidR="0087057A" w:rsidRPr="00747B75" w:rsidRDefault="0087057A" w:rsidP="00747B75">
      <w:pPr>
        <w:widowControl w:val="0"/>
        <w:suppressAutoHyphens/>
        <w:rPr>
          <w:b/>
          <w:color w:val="000000"/>
          <w:sz w:val="22"/>
          <w:szCs w:val="22"/>
          <w:u w:val="single"/>
        </w:rPr>
      </w:pPr>
    </w:p>
    <w:p w14:paraId="23930754" w14:textId="2C6AD835" w:rsidR="00DF13CA" w:rsidRPr="00393BFA" w:rsidRDefault="00DF13CA" w:rsidP="00DF13CA">
      <w:pPr>
        <w:widowControl w:val="0"/>
        <w:numPr>
          <w:ilvl w:val="0"/>
          <w:numId w:val="3"/>
        </w:numPr>
        <w:suppressAutoHyphens/>
        <w:rPr>
          <w:b/>
          <w:color w:val="000000"/>
          <w:sz w:val="22"/>
          <w:szCs w:val="22"/>
          <w:u w:val="single"/>
        </w:rPr>
      </w:pPr>
      <w:r w:rsidRPr="009E07AD">
        <w:rPr>
          <w:b/>
          <w:color w:val="000000"/>
          <w:u w:val="single"/>
        </w:rPr>
        <w:t>Savivaldybės 20</w:t>
      </w:r>
      <w:r>
        <w:rPr>
          <w:b/>
          <w:color w:val="000000"/>
          <w:u w:val="single"/>
        </w:rPr>
        <w:t>2</w:t>
      </w:r>
      <w:r w:rsidR="00481700">
        <w:rPr>
          <w:b/>
          <w:color w:val="000000"/>
          <w:u w:val="single"/>
        </w:rPr>
        <w:t>1</w:t>
      </w:r>
      <w:r w:rsidRPr="009E07AD">
        <w:rPr>
          <w:b/>
          <w:color w:val="000000"/>
          <w:u w:val="single"/>
        </w:rPr>
        <w:t xml:space="preserve"> metų konsoliduotųjų biudžeto vykdymo ataskaitų rinkinys:</w:t>
      </w:r>
    </w:p>
    <w:p w14:paraId="193B9EAB" w14:textId="3934DBBD" w:rsidR="00481700" w:rsidRPr="00617D3F" w:rsidRDefault="00481700" w:rsidP="00481700">
      <w:pPr>
        <w:pStyle w:val="Pavadinimas"/>
        <w:ind w:firstLine="567"/>
        <w:jc w:val="both"/>
        <w:rPr>
          <w:color w:val="000000" w:themeColor="text1"/>
          <w:lang w:val="lt-LT"/>
        </w:rPr>
      </w:pPr>
      <w:r w:rsidRPr="00617D3F">
        <w:rPr>
          <w:color w:val="000000" w:themeColor="text1"/>
          <w:lang w:val="lt-LT"/>
        </w:rPr>
        <w:t>Kazlų Rūdos savivaldybės taryba 2021-02-25 sprendimu Nr. TS-48  „Dėl Kazlų Rūdos savivaldybės 2021 metų biudžeto tvirtinimo“ patvirtino 2021 m. savivaldybės biudžeto pajamas ir asignavimus – 13491,2 tūkst. Eur, iš jų: metų pradžios likutį, skirtą paskirstymui – 400,1 tūkst. Eur; finansinių įsipareigojimų prisiėmimo (skolinimosi) pajamų ir asignavimų – 251,1 tūkst. Eur.</w:t>
      </w:r>
    </w:p>
    <w:p w14:paraId="5094DC3C" w14:textId="77777777" w:rsidR="00481700" w:rsidRDefault="00481700" w:rsidP="00481700">
      <w:pPr>
        <w:pStyle w:val="Pavadinimas"/>
        <w:ind w:firstLine="567"/>
        <w:jc w:val="both"/>
        <w:rPr>
          <w:color w:val="000000" w:themeColor="text1"/>
          <w:lang w:val="lt-LT"/>
        </w:rPr>
      </w:pPr>
      <w:r w:rsidRPr="00895E92">
        <w:rPr>
          <w:color w:val="000000" w:themeColor="text1"/>
          <w:lang w:val="lt-LT"/>
        </w:rPr>
        <w:t>Vadovaujantis Biudžeto sandaros įstatymu, biudžetas sudarytas programiniu principu, asignavimai skirti</w:t>
      </w:r>
      <w:r w:rsidRPr="00682E98">
        <w:rPr>
          <w:color w:val="000000" w:themeColor="text1"/>
          <w:lang w:val="lt-LT"/>
        </w:rPr>
        <w:t xml:space="preserve"> 6-ių Savivaldybės tarybos patvirtintų  veiklos programų vykdymui. Biudžetinių metų eigoje Savivaldybės biudžetas Savivaldybės tarybos sprendimais  buvo </w:t>
      </w:r>
      <w:r>
        <w:rPr>
          <w:color w:val="000000" w:themeColor="text1"/>
          <w:lang w:val="lt-LT"/>
        </w:rPr>
        <w:t xml:space="preserve">tikslintas 11-a </w:t>
      </w:r>
      <w:r w:rsidRPr="00682E98">
        <w:rPr>
          <w:color w:val="000000" w:themeColor="text1"/>
          <w:lang w:val="lt-LT"/>
        </w:rPr>
        <w:t>kart</w:t>
      </w:r>
      <w:r>
        <w:rPr>
          <w:color w:val="000000" w:themeColor="text1"/>
          <w:lang w:val="lt-LT"/>
        </w:rPr>
        <w:t>ų</w:t>
      </w:r>
      <w:r>
        <w:rPr>
          <w:rStyle w:val="Puslapioinaosnuoroda"/>
          <w:color w:val="000000" w:themeColor="text1"/>
          <w:lang w:val="lt-LT"/>
        </w:rPr>
        <w:footnoteReference w:id="5"/>
      </w:r>
      <w:r w:rsidRPr="00682E98">
        <w:rPr>
          <w:color w:val="000000" w:themeColor="text1"/>
          <w:lang w:val="lt-LT"/>
        </w:rPr>
        <w:t>, atsižvelgiant į Lietuvos Respublikos Vyriausybės nutarimus, valstybės institucijų vadovų įsakymus, Savivaldybės veiklos plano programų koordinatorių ir biudžeto asignavimų valdytojų prašymus tikslinti pajamas ir asignavimus:</w:t>
      </w:r>
    </w:p>
    <w:p w14:paraId="5A6C7128" w14:textId="77777777" w:rsidR="00DF13CA" w:rsidRPr="009E07AD" w:rsidRDefault="00DF13CA" w:rsidP="00DF13CA">
      <w:pPr>
        <w:ind w:firstLine="567"/>
        <w:jc w:val="both"/>
        <w:rPr>
          <w:color w:val="C00000"/>
        </w:rPr>
      </w:pPr>
    </w:p>
    <w:p w14:paraId="0D3DE333" w14:textId="37BF5B5C" w:rsidR="00DF13CA" w:rsidRPr="009E07AD" w:rsidRDefault="00481700" w:rsidP="00DF13CA">
      <w:pPr>
        <w:spacing w:line="360" w:lineRule="auto"/>
        <w:ind w:firstLine="567"/>
        <w:jc w:val="center"/>
        <w:rPr>
          <w:rFonts w:eastAsia="Arial Unicode MS"/>
          <w:noProof/>
          <w:color w:val="C00000"/>
          <w:kern w:val="2"/>
          <w:szCs w:val="24"/>
          <w:lang w:eastAsia="lt-LT"/>
        </w:rPr>
      </w:pPr>
      <w:r>
        <w:rPr>
          <w:noProof/>
          <w:color w:val="000000" w:themeColor="text1"/>
        </w:rPr>
        <w:drawing>
          <wp:inline distT="0" distB="0" distL="0" distR="0" wp14:anchorId="4320A17A" wp14:editId="6FDB2052">
            <wp:extent cx="3558988" cy="2304710"/>
            <wp:effectExtent l="0" t="0" r="381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4298" cy="2314624"/>
                    </a:xfrm>
                    <a:prstGeom prst="rect">
                      <a:avLst/>
                    </a:prstGeom>
                    <a:noFill/>
                  </pic:spPr>
                </pic:pic>
              </a:graphicData>
            </a:graphic>
          </wp:inline>
        </w:drawing>
      </w:r>
    </w:p>
    <w:p w14:paraId="1A41E2F0" w14:textId="77777777" w:rsidR="00DF13CA" w:rsidRPr="009E07AD" w:rsidRDefault="00DF13CA" w:rsidP="00DF13CA">
      <w:pPr>
        <w:spacing w:line="360" w:lineRule="auto"/>
        <w:ind w:firstLine="567"/>
        <w:jc w:val="center"/>
        <w:rPr>
          <w:color w:val="C00000"/>
        </w:rPr>
      </w:pPr>
    </w:p>
    <w:p w14:paraId="6CABC8A2" w14:textId="633FE07B" w:rsidR="00DF13CA" w:rsidRPr="009E07AD" w:rsidRDefault="00DF13CA" w:rsidP="00DF13CA">
      <w:pPr>
        <w:autoSpaceDE w:val="0"/>
        <w:autoSpaceDN w:val="0"/>
        <w:adjustRightInd w:val="0"/>
        <w:spacing w:line="312" w:lineRule="auto"/>
        <w:ind w:left="720"/>
        <w:jc w:val="center"/>
        <w:rPr>
          <w:b/>
          <w:color w:val="000000"/>
          <w:lang w:eastAsia="ar-SA"/>
        </w:rPr>
      </w:pPr>
      <w:r w:rsidRPr="009E07AD">
        <w:rPr>
          <w:b/>
          <w:color w:val="000000"/>
          <w:lang w:eastAsia="ar-SA"/>
        </w:rPr>
        <w:t>1 pav. Kazlų Rūdos savivaldybės 202</w:t>
      </w:r>
      <w:r w:rsidR="00481700">
        <w:rPr>
          <w:b/>
          <w:color w:val="000000"/>
          <w:lang w:eastAsia="ar-SA"/>
        </w:rPr>
        <w:t>1</w:t>
      </w:r>
      <w:r w:rsidRPr="009E07AD">
        <w:rPr>
          <w:b/>
          <w:color w:val="000000"/>
          <w:lang w:eastAsia="ar-SA"/>
        </w:rPr>
        <w:t xml:space="preserve"> m. biudžeto rodikliai, tūkst. Eur.</w:t>
      </w:r>
    </w:p>
    <w:p w14:paraId="153CD894" w14:textId="77777777" w:rsidR="00DF13CA" w:rsidRPr="009E07AD" w:rsidRDefault="00DF13CA" w:rsidP="00DF13CA">
      <w:pPr>
        <w:autoSpaceDE w:val="0"/>
        <w:autoSpaceDN w:val="0"/>
        <w:adjustRightInd w:val="0"/>
        <w:jc w:val="both"/>
        <w:rPr>
          <w:rFonts w:eastAsia="Arial Unicode MS"/>
          <w:b/>
          <w:color w:val="C00000"/>
          <w:kern w:val="2"/>
          <w:szCs w:val="24"/>
          <w:lang w:eastAsia="lt-LT"/>
        </w:rPr>
      </w:pPr>
    </w:p>
    <w:p w14:paraId="5A4D64A1" w14:textId="29443C4E" w:rsidR="00DF13CA" w:rsidRPr="009E07AD" w:rsidRDefault="00DF13CA" w:rsidP="00DF13CA">
      <w:pPr>
        <w:widowControl w:val="0"/>
        <w:numPr>
          <w:ilvl w:val="0"/>
          <w:numId w:val="3"/>
        </w:numPr>
        <w:suppressAutoHyphens/>
        <w:autoSpaceDE w:val="0"/>
        <w:autoSpaceDN w:val="0"/>
        <w:adjustRightInd w:val="0"/>
        <w:jc w:val="both"/>
        <w:rPr>
          <w:b/>
          <w:color w:val="000000"/>
          <w:u w:val="single"/>
        </w:rPr>
      </w:pPr>
      <w:r w:rsidRPr="009E07AD">
        <w:rPr>
          <w:b/>
          <w:color w:val="000000"/>
          <w:u w:val="single"/>
        </w:rPr>
        <w:t>Savivaldybės 20</w:t>
      </w:r>
      <w:r>
        <w:rPr>
          <w:b/>
          <w:color w:val="000000"/>
          <w:u w:val="single"/>
        </w:rPr>
        <w:t>2</w:t>
      </w:r>
      <w:r w:rsidR="008A3F51">
        <w:rPr>
          <w:b/>
          <w:color w:val="000000"/>
          <w:u w:val="single"/>
        </w:rPr>
        <w:t>1</w:t>
      </w:r>
      <w:r w:rsidRPr="009E07AD">
        <w:rPr>
          <w:b/>
          <w:color w:val="000000"/>
          <w:u w:val="single"/>
        </w:rPr>
        <w:t xml:space="preserve"> metų konsoliduotųjų finansinių ataskaitų rinkinys:</w:t>
      </w:r>
    </w:p>
    <w:p w14:paraId="2AFD1F6C" w14:textId="77777777" w:rsidR="008A3F51" w:rsidRPr="00FB27FB" w:rsidRDefault="008A3F51" w:rsidP="008A3F51">
      <w:pPr>
        <w:pStyle w:val="Default"/>
        <w:ind w:firstLine="709"/>
        <w:jc w:val="both"/>
        <w:rPr>
          <w:color w:val="000000" w:themeColor="text1"/>
        </w:rPr>
      </w:pPr>
      <w:r w:rsidRPr="00FB27FB">
        <w:rPr>
          <w:color w:val="000000" w:themeColor="text1"/>
        </w:rPr>
        <w:t>Į Konsoliduotųjų finansinių ataskaitų rinkinį (toliau tekste – KFAR) yra įtrauktos visų Savivaldybės kontroliuojamų viešojo sektoriaus subjektų finansinės ataskaitos už 2021 metus, tai:</w:t>
      </w:r>
    </w:p>
    <w:p w14:paraId="1F8CF63E" w14:textId="77777777" w:rsidR="00CB11E3" w:rsidRDefault="008A3F51" w:rsidP="00CB11E3">
      <w:pPr>
        <w:pStyle w:val="Sraopastraipa1"/>
        <w:numPr>
          <w:ilvl w:val="0"/>
          <w:numId w:val="10"/>
        </w:numPr>
        <w:jc w:val="both"/>
        <w:rPr>
          <w:color w:val="000000" w:themeColor="text1"/>
        </w:rPr>
      </w:pPr>
      <w:r w:rsidRPr="00FB27FB">
        <w:rPr>
          <w:color w:val="000000" w:themeColor="text1"/>
        </w:rPr>
        <w:t>19 biudžetinių įstaigų;</w:t>
      </w:r>
    </w:p>
    <w:p w14:paraId="773A7F74" w14:textId="16002B61" w:rsidR="008A3F51" w:rsidRPr="00CB11E3" w:rsidRDefault="008A3F51" w:rsidP="00CB11E3">
      <w:pPr>
        <w:pStyle w:val="Sraopastraipa1"/>
        <w:numPr>
          <w:ilvl w:val="0"/>
          <w:numId w:val="10"/>
        </w:numPr>
        <w:jc w:val="both"/>
        <w:rPr>
          <w:color w:val="000000" w:themeColor="text1"/>
        </w:rPr>
      </w:pPr>
      <w:r w:rsidRPr="00CB11E3">
        <w:rPr>
          <w:color w:val="000000" w:themeColor="text1"/>
        </w:rPr>
        <w:t xml:space="preserve">4 viešųjų įstaigų, pagal Lietuvos Respublikos viešojo sektoriaus atskaitomybės įstatymą priskirtų prie viešojo sektoriaus subjektų (VšĮ Kazlų Rūdos ligoninė, VšĮ Kazlų Rūdos PSPC, VšĮ Kazlų Rūdos turizmo ir verslo informacijos centras, </w:t>
      </w:r>
      <w:r w:rsidRPr="00CB11E3">
        <w:rPr>
          <w:rFonts w:ascii="TimesNewRomanPSMT" w:hAnsi="TimesNewRomanPSMT" w:cs="TimesNewRomanPSMT"/>
          <w:color w:val="000000" w:themeColor="text1"/>
        </w:rPr>
        <w:t>VšĮ Kazlų Rūdos futbolas</w:t>
      </w:r>
      <w:r w:rsidRPr="00CB11E3">
        <w:rPr>
          <w:color w:val="000000" w:themeColor="text1"/>
        </w:rPr>
        <w:t>);</w:t>
      </w:r>
    </w:p>
    <w:p w14:paraId="18FB1826" w14:textId="1F396092" w:rsidR="008A3F51" w:rsidRPr="008A3F51" w:rsidRDefault="008A3F51" w:rsidP="00CB11E3">
      <w:pPr>
        <w:pStyle w:val="Sraopastraipa1"/>
        <w:numPr>
          <w:ilvl w:val="0"/>
          <w:numId w:val="10"/>
        </w:numPr>
        <w:jc w:val="both"/>
        <w:rPr>
          <w:color w:val="000000" w:themeColor="text1"/>
        </w:rPr>
      </w:pPr>
      <w:r w:rsidRPr="008A3F51">
        <w:rPr>
          <w:color w:val="000000" w:themeColor="text1"/>
        </w:rPr>
        <w:t>Kazlų Rūdos savivaldybės iždo.</w:t>
      </w:r>
    </w:p>
    <w:p w14:paraId="6FAA5FC8" w14:textId="77777777" w:rsidR="008A3F51" w:rsidRDefault="008A3F51" w:rsidP="008A3F51">
      <w:pPr>
        <w:pStyle w:val="Sraopastraipa1"/>
        <w:ind w:left="0" w:firstLine="568"/>
        <w:jc w:val="both"/>
        <w:rPr>
          <w:color w:val="000000" w:themeColor="text1"/>
        </w:rPr>
      </w:pPr>
      <w:r w:rsidRPr="00FB27FB">
        <w:rPr>
          <w:color w:val="000000" w:themeColor="text1"/>
        </w:rPr>
        <w:t>Taip pat šiame ataskaitų rinkinyje yra įtrauktas finansinis turtas, kurį sudaro savivaldybei priklausantis šių bendrovių ir įstaigų nuosavas kapitalas:</w:t>
      </w:r>
    </w:p>
    <w:p w14:paraId="1D600B2E" w14:textId="0A228D54" w:rsidR="008A3F51" w:rsidRDefault="008A3F51" w:rsidP="00CB11E3">
      <w:pPr>
        <w:pStyle w:val="Sraopastraipa1"/>
        <w:numPr>
          <w:ilvl w:val="0"/>
          <w:numId w:val="11"/>
        </w:numPr>
        <w:jc w:val="both"/>
        <w:rPr>
          <w:color w:val="000000" w:themeColor="text1"/>
        </w:rPr>
      </w:pPr>
      <w:r w:rsidRPr="00FB27FB">
        <w:rPr>
          <w:color w:val="000000" w:themeColor="text1"/>
        </w:rPr>
        <w:t>2 akcinių ir uždarųjų akcinių bendrovių (UAB „Kazlų Rūdos šilumos tinklai“, UAB Marijampolės apskrities atliekų tvarkymo centras)</w:t>
      </w:r>
      <w:r>
        <w:rPr>
          <w:color w:val="000000" w:themeColor="text1"/>
        </w:rPr>
        <w:t>;</w:t>
      </w:r>
    </w:p>
    <w:p w14:paraId="3005144E" w14:textId="14AF1FB4" w:rsidR="008A3F51" w:rsidRPr="008A3F51" w:rsidRDefault="008A3F51" w:rsidP="00CB11E3">
      <w:pPr>
        <w:pStyle w:val="Sraopastraipa1"/>
        <w:numPr>
          <w:ilvl w:val="0"/>
          <w:numId w:val="11"/>
        </w:numPr>
        <w:jc w:val="both"/>
        <w:rPr>
          <w:color w:val="000000" w:themeColor="text1"/>
        </w:rPr>
      </w:pPr>
      <w:r w:rsidRPr="008A3F51">
        <w:rPr>
          <w:color w:val="000000" w:themeColor="text1"/>
        </w:rPr>
        <w:t>2 savivaldybės kontroliuojamų viešųjų įstaigų, nepriskiriamų prie viešojo sektoriaus subjektų (VšĮ Kazlų Rūdos socialinės paramos centras, VšĮ Nemuno euroregiono Marijampolės biuras).</w:t>
      </w:r>
    </w:p>
    <w:p w14:paraId="4DE8CA81" w14:textId="12ACA00C" w:rsidR="008A3F51" w:rsidRPr="009620C7" w:rsidRDefault="008A3F51" w:rsidP="008A3F51">
      <w:pPr>
        <w:pStyle w:val="Sraopastraipa1"/>
        <w:ind w:left="0" w:firstLine="709"/>
        <w:jc w:val="both"/>
        <w:rPr>
          <w:color w:val="000000" w:themeColor="text1"/>
        </w:rPr>
      </w:pPr>
      <w:r w:rsidRPr="00FB27FB">
        <w:rPr>
          <w:color w:val="000000" w:themeColor="text1"/>
        </w:rPr>
        <w:lastRenderedPageBreak/>
        <w:t>2021 metais VšĮ Kazlų Rūdos ligoninė buvo prijungta prie VšĮ Kazlų Rūdos PSPC. Taip pat 2021 metais reorganizuotos Kazlų Rūdos Prano Dovydaičio pagrindinė mokykla, Kazlų Rūdos pradinė mokykla, Kazlų Rūdos savivaldybės Kazlų Rūdos vaikų lopšelis-darželis „Pušelė“, Kazlų Rūdos sav. Antanavo pagrindinė mokykla, Kazlų Rūdos sav. Antanavo pagrindinė mokykla, Kazlų Rūdos sav. Bagotosios mokykla, Kazlų Rūdos sav. Jankų pagrindinė mokykla prijungiant jas prie Kazlų Rūdos Kazio Griniaus gimnazijos.</w:t>
      </w:r>
    </w:p>
    <w:p w14:paraId="4275FD4A" w14:textId="77777777" w:rsidR="008A3F51" w:rsidRPr="00392DAF" w:rsidRDefault="008A3F51" w:rsidP="008A3F51">
      <w:pPr>
        <w:ind w:right="227" w:firstLine="709"/>
        <w:jc w:val="both"/>
        <w:rPr>
          <w:color w:val="000000" w:themeColor="text1"/>
        </w:rPr>
      </w:pPr>
      <w:r w:rsidRPr="00392DAF">
        <w:rPr>
          <w:color w:val="000000" w:themeColor="text1"/>
        </w:rPr>
        <w:t>Ilgalaikio finansinio turto sudėtyje visą dalį (100 proc., 3300,18 tūkst. Eur) sudaro investicijos į kontroliuojamus ne viešojo sektoriaus ir asocijuotuosius subjektus. Kontroliuojamų akcinių ir uždarųjų akcinių bendrovių, kontroliuojamųjų viešųjų įstaigų, nepriskiriamų prie viešojo sektoriaus jungtinė finansinės būklės ataskaita sudaroma sumuojant visų kontroliuojamų subjektų finansinės būklės ataskaitos finansines eilutes.</w:t>
      </w:r>
    </w:p>
    <w:p w14:paraId="4382DE38" w14:textId="77777777" w:rsidR="008A3F51" w:rsidRPr="00392DAF" w:rsidRDefault="008A3F51" w:rsidP="008A3F51">
      <w:pPr>
        <w:ind w:right="227" w:firstLine="709"/>
        <w:jc w:val="both"/>
        <w:rPr>
          <w:color w:val="000000" w:themeColor="text1"/>
        </w:rPr>
      </w:pPr>
      <w:r w:rsidRPr="00392DAF">
        <w:rPr>
          <w:color w:val="000000" w:themeColor="text1"/>
        </w:rPr>
        <w:t xml:space="preserve">Kontroliuojamų viešųjų įstaigų  jungtinė finansinės būklės ataskaita (P27) sudaryta vadovaujantis 6-ojo </w:t>
      </w:r>
      <w:r w:rsidRPr="00392DAF">
        <w:rPr>
          <w:rFonts w:eastAsia="Calibri"/>
          <w:color w:val="000000" w:themeColor="text1"/>
        </w:rPr>
        <w:t>VSAFAS</w:t>
      </w:r>
      <w:r w:rsidRPr="00392DAF">
        <w:rPr>
          <w:color w:val="000000" w:themeColor="text1"/>
        </w:rPr>
        <w:t xml:space="preserve"> 3 priedo reikalavimais. </w:t>
      </w:r>
    </w:p>
    <w:p w14:paraId="3751F898" w14:textId="77777777" w:rsidR="009C187C" w:rsidRDefault="008A3F51" w:rsidP="008A3F51">
      <w:pPr>
        <w:ind w:right="227" w:firstLine="709"/>
        <w:jc w:val="both"/>
        <w:rPr>
          <w:color w:val="000000" w:themeColor="text1"/>
        </w:rPr>
      </w:pPr>
      <w:r w:rsidRPr="00392DAF">
        <w:rPr>
          <w:color w:val="000000" w:themeColor="text1"/>
        </w:rPr>
        <w:t xml:space="preserve">Kontroliuojamų akcinių ir uždarųjų akcinių bendrovių jungtinė finansinės būklės ataskaita (P28) sudaryta vadovaujantis 6-ojo </w:t>
      </w:r>
      <w:r w:rsidRPr="00392DAF">
        <w:rPr>
          <w:rFonts w:eastAsia="Calibri"/>
          <w:color w:val="000000" w:themeColor="text1"/>
        </w:rPr>
        <w:t>VSAFAS</w:t>
      </w:r>
      <w:r w:rsidRPr="00392DAF">
        <w:rPr>
          <w:color w:val="000000" w:themeColor="text1"/>
        </w:rPr>
        <w:t xml:space="preserve"> 3 priedo reikalavimais.</w:t>
      </w:r>
    </w:p>
    <w:p w14:paraId="0E93D81F" w14:textId="629CE033" w:rsidR="008A3F51" w:rsidRPr="00392DAF" w:rsidRDefault="008A3F51" w:rsidP="008A3F51">
      <w:pPr>
        <w:ind w:right="227" w:firstLine="709"/>
        <w:jc w:val="both"/>
        <w:rPr>
          <w:color w:val="000000" w:themeColor="text1"/>
        </w:rPr>
      </w:pPr>
      <w:r w:rsidRPr="00392DAF">
        <w:rPr>
          <w:color w:val="000000" w:themeColor="text1"/>
        </w:rPr>
        <w:t xml:space="preserve"> </w:t>
      </w:r>
    </w:p>
    <w:p w14:paraId="6AC48BB3" w14:textId="3D31CB03" w:rsidR="00DF13CA" w:rsidRDefault="009C187C" w:rsidP="007A1209">
      <w:pPr>
        <w:ind w:right="227" w:firstLine="709"/>
        <w:jc w:val="center"/>
        <w:rPr>
          <w:b/>
          <w:bCs/>
          <w:color w:val="000000"/>
        </w:rPr>
      </w:pPr>
      <w:r w:rsidRPr="009C187C">
        <w:rPr>
          <w:b/>
          <w:bCs/>
          <w:color w:val="000000"/>
        </w:rPr>
        <w:t>1.3. Savivaldybės lėšų ir turto valdymas, naudojimas ir disponavimas.</w:t>
      </w:r>
    </w:p>
    <w:p w14:paraId="3A460E07" w14:textId="77777777" w:rsidR="00121EAB" w:rsidRPr="009C187C" w:rsidRDefault="00121EAB" w:rsidP="00DF13CA">
      <w:pPr>
        <w:ind w:right="227" w:firstLine="709"/>
        <w:jc w:val="both"/>
        <w:rPr>
          <w:b/>
          <w:bCs/>
          <w:color w:val="000000"/>
        </w:rPr>
      </w:pPr>
    </w:p>
    <w:p w14:paraId="5514796F" w14:textId="77777777" w:rsidR="009C187C" w:rsidRPr="009F7180" w:rsidRDefault="009C187C" w:rsidP="009C187C">
      <w:pPr>
        <w:ind w:firstLine="567"/>
        <w:jc w:val="both"/>
        <w:rPr>
          <w:rFonts w:ascii="Palemonas" w:hAnsi="Palemonas"/>
          <w:color w:val="000000" w:themeColor="text1"/>
        </w:rPr>
      </w:pPr>
      <w:r w:rsidRPr="009F7180">
        <w:rPr>
          <w:rFonts w:ascii="Palemonas" w:hAnsi="Palemonas"/>
          <w:color w:val="000000" w:themeColor="text1"/>
        </w:rPr>
        <w:t>Pagal Biudžeto sandaros įstatymą</w:t>
      </w:r>
      <w:r w:rsidRPr="009F7180">
        <w:rPr>
          <w:rStyle w:val="Puslapioinaosnuoroda"/>
          <w:rFonts w:ascii="Palemonas" w:hAnsi="Palemonas"/>
          <w:color w:val="000000" w:themeColor="text1"/>
        </w:rPr>
        <w:footnoteReference w:id="6"/>
      </w:r>
      <w:r w:rsidRPr="009F7180">
        <w:rPr>
          <w:rFonts w:ascii="Palemonas" w:hAnsi="Palemonas"/>
          <w:color w:val="000000" w:themeColor="text1"/>
        </w:rPr>
        <w:t xml:space="preserve"> asignavimų valdytojai privalo užtikrinti programų vykdymo ir paskirtų asignavimų naudojimo teisėtumą, ekonomiškumą, efektyvumą ir rezultatyvumą, o pagal Valstybės ir savivaldybių turto valdymo, naudojimo ir disponavimo juo įstatymą</w:t>
      </w:r>
      <w:r w:rsidRPr="009F7180">
        <w:rPr>
          <w:rStyle w:val="Puslapioinaosnuoroda"/>
          <w:rFonts w:ascii="Palemonas" w:hAnsi="Palemonas"/>
          <w:color w:val="000000" w:themeColor="text1"/>
        </w:rPr>
        <w:footnoteReference w:id="7"/>
      </w:r>
      <w:r w:rsidRPr="009F7180">
        <w:rPr>
          <w:rFonts w:ascii="Palemonas" w:hAnsi="Palemonas"/>
          <w:color w:val="000000" w:themeColor="text1"/>
        </w:rPr>
        <w:t xml:space="preserve"> – turtas turi būti valdomas, naudojamas ir juo disponuojama efektyviai ir racionaliai. </w:t>
      </w:r>
    </w:p>
    <w:p w14:paraId="0D837D61" w14:textId="77777777" w:rsidR="009C187C" w:rsidRPr="009F7180" w:rsidRDefault="009C187C" w:rsidP="009C187C">
      <w:pPr>
        <w:autoSpaceDE w:val="0"/>
        <w:ind w:firstLine="540"/>
        <w:jc w:val="both"/>
        <w:rPr>
          <w:color w:val="000000" w:themeColor="text1"/>
        </w:rPr>
      </w:pPr>
      <w:r w:rsidRPr="009F7180">
        <w:rPr>
          <w:color w:val="000000" w:themeColor="text1"/>
        </w:rPr>
        <w:t>Viena iš savarankiškų savivaldybės funkcijų – jai nuosavybės teise priklausančio turto valdymas, naudojimas ir disponavimas juo</w:t>
      </w:r>
      <w:r w:rsidRPr="009F7180">
        <w:rPr>
          <w:rStyle w:val="Puslapioinaosnuoroda"/>
          <w:color w:val="000000" w:themeColor="text1"/>
        </w:rPr>
        <w:footnoteReference w:id="8"/>
      </w:r>
      <w:r w:rsidRPr="009F7180">
        <w:rPr>
          <w:color w:val="000000" w:themeColor="text1"/>
        </w:rPr>
        <w:t>. Savivaldybės turto valdymo, naudojimo ir disponavimo juo tvarka nustatyta įstatymuose, Vyriausybės nutarimuose ir Savivaldybės tarybos sprendimuose. Savivaldybei priklausantį turtą kitos savivaldybės institucijos, įstaigos, organizacijos ir įmonės valdo, naudoja ir disponuoja juo patikėjimo teise Biudžetinių įstaigų, Valstybės ir savivaldybės įmonių, Valstybės ir savivaldybių turto valdymo, naudojimo ir disponavimo juo ir kitų įstatymų bei savivaldybės tarybos sprendimų nustatyta tvarka</w:t>
      </w:r>
      <w:r w:rsidRPr="009F7180">
        <w:rPr>
          <w:rStyle w:val="Puslapioinaosnuoroda"/>
          <w:color w:val="000000" w:themeColor="text1"/>
        </w:rPr>
        <w:footnoteReference w:id="9"/>
      </w:r>
      <w:r w:rsidRPr="009F7180">
        <w:rPr>
          <w:color w:val="000000" w:themeColor="text1"/>
        </w:rPr>
        <w:t xml:space="preserve">. </w:t>
      </w:r>
    </w:p>
    <w:p w14:paraId="086DB4DA" w14:textId="77777777" w:rsidR="009C187C" w:rsidRPr="009F7180" w:rsidRDefault="009C187C" w:rsidP="009C187C">
      <w:pPr>
        <w:autoSpaceDE w:val="0"/>
        <w:ind w:firstLine="567"/>
        <w:jc w:val="both"/>
        <w:rPr>
          <w:color w:val="000000" w:themeColor="text1"/>
        </w:rPr>
      </w:pPr>
      <w:r w:rsidRPr="009F7180">
        <w:rPr>
          <w:color w:val="000000" w:themeColor="text1"/>
        </w:rPr>
        <w:t>Savivaldybės turtas turi būti valdomas, naudojamas ir disponuojama juo vadovaujantis šiais principais:</w:t>
      </w:r>
    </w:p>
    <w:p w14:paraId="73BFD507" w14:textId="77777777" w:rsidR="009C187C" w:rsidRPr="009F7180" w:rsidRDefault="009C187C" w:rsidP="009C187C">
      <w:pPr>
        <w:pStyle w:val="Sraopastraipa"/>
        <w:numPr>
          <w:ilvl w:val="0"/>
          <w:numId w:val="12"/>
        </w:numPr>
        <w:suppressAutoHyphens/>
        <w:autoSpaceDE w:val="0"/>
        <w:ind w:left="0" w:firstLine="540"/>
        <w:jc w:val="both"/>
        <w:rPr>
          <w:color w:val="000000" w:themeColor="text1"/>
        </w:rPr>
      </w:pPr>
      <w:r w:rsidRPr="009F7180">
        <w:rPr>
          <w:color w:val="000000" w:themeColor="text1"/>
        </w:rPr>
        <w:t>visuomeninės naudos – savivaldybės turtas būtų valdomas, naudojamas ir disponuojama juo rūpestingai, siekiant užtikrinti visuomenės interesų tenkinimą;</w:t>
      </w:r>
    </w:p>
    <w:p w14:paraId="215C5279" w14:textId="77777777" w:rsidR="009C187C" w:rsidRPr="009F7180" w:rsidRDefault="009C187C" w:rsidP="009C187C">
      <w:pPr>
        <w:pStyle w:val="Sraopastraipa"/>
        <w:numPr>
          <w:ilvl w:val="0"/>
          <w:numId w:val="12"/>
        </w:numPr>
        <w:suppressAutoHyphens/>
        <w:autoSpaceDE w:val="0"/>
        <w:ind w:left="0" w:firstLine="540"/>
        <w:jc w:val="both"/>
        <w:rPr>
          <w:color w:val="000000" w:themeColor="text1"/>
        </w:rPr>
      </w:pPr>
      <w:r w:rsidRPr="009F7180">
        <w:rPr>
          <w:color w:val="000000" w:themeColor="text1"/>
        </w:rPr>
        <w:t>efektyvumo – sprendimais, susijusiais su savivaldybės turto valdymu, naudojimu ir disponuojama juo, turi būti siekiama maksimalios naudos visuomenei;</w:t>
      </w:r>
    </w:p>
    <w:p w14:paraId="6DD4B935" w14:textId="77777777" w:rsidR="009C187C" w:rsidRPr="009F7180" w:rsidRDefault="009C187C" w:rsidP="009C187C">
      <w:pPr>
        <w:pStyle w:val="Sraopastraipa"/>
        <w:numPr>
          <w:ilvl w:val="0"/>
          <w:numId w:val="12"/>
        </w:numPr>
        <w:suppressAutoHyphens/>
        <w:autoSpaceDE w:val="0"/>
        <w:ind w:left="0" w:firstLine="540"/>
        <w:jc w:val="both"/>
        <w:rPr>
          <w:color w:val="000000" w:themeColor="text1"/>
        </w:rPr>
      </w:pPr>
      <w:r w:rsidRPr="009F7180">
        <w:rPr>
          <w:color w:val="000000" w:themeColor="text1"/>
        </w:rPr>
        <w:t>racionalumo – savivaldybės turtas turi būti tausojamas, nešvaistomas ir racionaliai tvarkomas;</w:t>
      </w:r>
    </w:p>
    <w:p w14:paraId="14D20A83" w14:textId="4616055C" w:rsidR="009C187C" w:rsidRDefault="009C187C" w:rsidP="009C187C">
      <w:pPr>
        <w:pStyle w:val="Sraopastraipa"/>
        <w:numPr>
          <w:ilvl w:val="0"/>
          <w:numId w:val="12"/>
        </w:numPr>
        <w:suppressAutoHyphens/>
        <w:autoSpaceDE w:val="0"/>
        <w:ind w:left="0" w:firstLine="540"/>
        <w:jc w:val="both"/>
        <w:rPr>
          <w:color w:val="000000" w:themeColor="text1"/>
        </w:rPr>
      </w:pPr>
      <w:r w:rsidRPr="009F7180">
        <w:rPr>
          <w:color w:val="000000" w:themeColor="text1"/>
        </w:rPr>
        <w:t>viešosios teisės – sandoriai dėl savivaldybės turto turi būti sudaromi tik teisės aktų, reglamentuojančių disponavimą savivaldybės turtu, nustatytais atvejais ir būdais.</w:t>
      </w:r>
    </w:p>
    <w:p w14:paraId="55D87A7B" w14:textId="77777777" w:rsidR="00314873" w:rsidRDefault="00314873" w:rsidP="003A3E94">
      <w:pPr>
        <w:pStyle w:val="Sraopastraipa"/>
        <w:suppressAutoHyphens/>
        <w:autoSpaceDE w:val="0"/>
        <w:ind w:left="540"/>
        <w:jc w:val="both"/>
        <w:rPr>
          <w:color w:val="000000" w:themeColor="text1"/>
        </w:rPr>
      </w:pPr>
    </w:p>
    <w:p w14:paraId="58E9F890" w14:textId="3B1B2E07" w:rsidR="009C187C" w:rsidRDefault="00121EAB" w:rsidP="00121EAB">
      <w:pPr>
        <w:jc w:val="both"/>
        <w:rPr>
          <w:b/>
          <w:color w:val="000000" w:themeColor="text1"/>
        </w:rPr>
      </w:pPr>
      <w:r>
        <w:rPr>
          <w:b/>
          <w:color w:val="000000" w:themeColor="text1"/>
        </w:rPr>
        <w:t xml:space="preserve">Audito metu </w:t>
      </w:r>
      <w:r w:rsidR="004B7BB9">
        <w:rPr>
          <w:b/>
          <w:color w:val="000000" w:themeColor="text1"/>
        </w:rPr>
        <w:t xml:space="preserve">buvo </w:t>
      </w:r>
      <w:r>
        <w:rPr>
          <w:b/>
          <w:color w:val="000000" w:themeColor="text1"/>
        </w:rPr>
        <w:t>nustatyta, kad:</w:t>
      </w:r>
    </w:p>
    <w:p w14:paraId="22F19643" w14:textId="52501741" w:rsidR="009C187C" w:rsidRDefault="00121EAB" w:rsidP="00121EAB">
      <w:pPr>
        <w:suppressAutoHyphens/>
        <w:ind w:firstLine="567"/>
        <w:jc w:val="both"/>
        <w:rPr>
          <w:color w:val="000000" w:themeColor="text1"/>
        </w:rPr>
      </w:pPr>
      <w:r>
        <w:rPr>
          <w:color w:val="000000" w:themeColor="text1"/>
        </w:rPr>
        <w:t xml:space="preserve">1.3.1. </w:t>
      </w:r>
      <w:r w:rsidR="009C187C" w:rsidRPr="00121EAB">
        <w:rPr>
          <w:color w:val="000000" w:themeColor="text1"/>
        </w:rPr>
        <w:t>Netinkamai taikyti teisės aktai, reglamentuojantys biudžeto lėšų naudojimą ir darbuotojų darbo apmokėjimą</w:t>
      </w:r>
      <w:r>
        <w:rPr>
          <w:color w:val="000000" w:themeColor="text1"/>
        </w:rPr>
        <w:t>:</w:t>
      </w:r>
    </w:p>
    <w:p w14:paraId="48D21306" w14:textId="1DE2CF88" w:rsidR="00121EAB" w:rsidRPr="00121EAB" w:rsidRDefault="00121EAB" w:rsidP="00121EAB">
      <w:pPr>
        <w:ind w:firstLine="567"/>
        <w:jc w:val="both"/>
        <w:rPr>
          <w:i/>
          <w:iCs/>
          <w:color w:val="000000" w:themeColor="text1"/>
          <w:sz w:val="18"/>
          <w:szCs w:val="18"/>
        </w:rPr>
      </w:pPr>
      <w:r w:rsidRPr="00121EAB">
        <w:rPr>
          <w:b/>
          <w:bCs/>
          <w:i/>
          <w:iCs/>
          <w:color w:val="000000" w:themeColor="text1"/>
          <w:sz w:val="18"/>
          <w:szCs w:val="18"/>
        </w:rPr>
        <w:t xml:space="preserve">- </w:t>
      </w:r>
      <w:r w:rsidR="009C187C" w:rsidRPr="00121EAB">
        <w:rPr>
          <w:i/>
          <w:iCs/>
          <w:color w:val="000000" w:themeColor="text1"/>
          <w:sz w:val="18"/>
          <w:szCs w:val="18"/>
        </w:rPr>
        <w:t xml:space="preserve">Kazlų Rūdos Kazio Griniaus gimnazijoje </w:t>
      </w:r>
      <w:r w:rsidR="009C187C" w:rsidRPr="00121EAB">
        <w:rPr>
          <w:b/>
          <w:bCs/>
          <w:i/>
          <w:iCs/>
          <w:color w:val="000000" w:themeColor="text1"/>
          <w:sz w:val="18"/>
          <w:szCs w:val="18"/>
        </w:rPr>
        <w:t>buvo pažeista biudžetinė drausmė</w:t>
      </w:r>
      <w:r w:rsidR="009C187C" w:rsidRPr="00121EAB">
        <w:rPr>
          <w:i/>
          <w:iCs/>
          <w:color w:val="000000" w:themeColor="text1"/>
          <w:sz w:val="18"/>
          <w:szCs w:val="18"/>
        </w:rPr>
        <w:t xml:space="preserve">, nes nesivadovaujant  </w:t>
      </w:r>
      <w:r w:rsidR="009C187C" w:rsidRPr="00121EAB">
        <w:rPr>
          <w:rFonts w:eastAsia="Calibri"/>
          <w:i/>
          <w:iCs/>
          <w:color w:val="000000"/>
          <w:sz w:val="18"/>
          <w:szCs w:val="18"/>
        </w:rPr>
        <w:t>Lietuvos Respublikos biudžeto sandaros įstatymo 29 straipsnio nuostatomis</w:t>
      </w:r>
      <w:r w:rsidR="009C187C" w:rsidRPr="00121EAB">
        <w:rPr>
          <w:rStyle w:val="Puslapioinaosnuoroda"/>
          <w:rFonts w:eastAsia="Calibri"/>
          <w:i/>
          <w:iCs/>
          <w:color w:val="000000"/>
          <w:sz w:val="18"/>
          <w:szCs w:val="18"/>
        </w:rPr>
        <w:footnoteReference w:id="10"/>
      </w:r>
      <w:r w:rsidR="009C187C" w:rsidRPr="00121EAB">
        <w:rPr>
          <w:i/>
          <w:iCs/>
          <w:color w:val="000000" w:themeColor="text1"/>
          <w:sz w:val="18"/>
          <w:szCs w:val="18"/>
        </w:rPr>
        <w:t xml:space="preserve">, </w:t>
      </w:r>
      <w:r w:rsidR="009C187C" w:rsidRPr="00121EAB">
        <w:rPr>
          <w:rFonts w:eastAsia="Calibri"/>
          <w:i/>
          <w:iCs/>
          <w:color w:val="000000"/>
          <w:sz w:val="18"/>
          <w:szCs w:val="18"/>
        </w:rPr>
        <w:t xml:space="preserve">Gimnazijos direktoriaus 2021-01-25 įsakymu Nr. DK-2 nepatvirtinus biudžeto </w:t>
      </w:r>
      <w:r w:rsidR="009C187C" w:rsidRPr="00121EAB">
        <w:rPr>
          <w:rFonts w:eastAsia="Calibri"/>
          <w:i/>
          <w:iCs/>
          <w:color w:val="000000"/>
          <w:sz w:val="18"/>
          <w:szCs w:val="18"/>
        </w:rPr>
        <w:lastRenderedPageBreak/>
        <w:t>185,00 Eur priemoka prie darbo užmokesčio už papildomus darbus buvo skirta ilgesniam nei 1 mėn. laikotarpiui</w:t>
      </w:r>
      <w:r w:rsidR="009C187C" w:rsidRPr="00121EAB">
        <w:rPr>
          <w:i/>
          <w:iCs/>
          <w:color w:val="000000" w:themeColor="text1"/>
          <w:sz w:val="18"/>
          <w:szCs w:val="18"/>
        </w:rPr>
        <w:t>. Pagal šį įsakymą buvo priskaičiuota 1280,59 Eur</w:t>
      </w:r>
      <w:r w:rsidRPr="00121EAB">
        <w:rPr>
          <w:i/>
          <w:iCs/>
          <w:color w:val="000000" w:themeColor="text1"/>
          <w:sz w:val="18"/>
          <w:szCs w:val="18"/>
        </w:rPr>
        <w:t>;</w:t>
      </w:r>
    </w:p>
    <w:p w14:paraId="4C6D8332" w14:textId="03849B1E" w:rsidR="00121EAB" w:rsidRPr="00121EAB" w:rsidRDefault="00121EAB" w:rsidP="00121EAB">
      <w:pPr>
        <w:ind w:firstLine="567"/>
        <w:jc w:val="both"/>
        <w:rPr>
          <w:b/>
          <w:bCs/>
          <w:i/>
          <w:iCs/>
          <w:color w:val="000000" w:themeColor="text1"/>
          <w:sz w:val="18"/>
          <w:szCs w:val="18"/>
        </w:rPr>
      </w:pPr>
      <w:r w:rsidRPr="00121EAB">
        <w:rPr>
          <w:b/>
          <w:bCs/>
          <w:i/>
          <w:iCs/>
          <w:color w:val="000000" w:themeColor="text1"/>
          <w:sz w:val="18"/>
          <w:szCs w:val="18"/>
        </w:rPr>
        <w:t xml:space="preserve">- </w:t>
      </w:r>
      <w:r w:rsidR="009C187C" w:rsidRPr="00121EAB">
        <w:rPr>
          <w:rFonts w:eastAsia="Calibri"/>
          <w:i/>
          <w:iCs/>
          <w:color w:val="000000"/>
          <w:sz w:val="18"/>
          <w:szCs w:val="18"/>
        </w:rPr>
        <w:t xml:space="preserve">Kazlų Rūdos Kazio Griniaus gimnazijos direktoriaus įsakymais buvo skirtos priemokos prie darbo užmokesčio iš Savivaldybės biudžeto lėšų už kitų darbuotojų pavadavimą jų nebuvimo darbe atvejais. </w:t>
      </w:r>
      <w:bookmarkStart w:id="2" w:name="_Hlk106807312"/>
      <w:r w:rsidR="009C187C" w:rsidRPr="00121EAB">
        <w:rPr>
          <w:rFonts w:eastAsia="Calibri"/>
          <w:i/>
          <w:iCs/>
          <w:color w:val="000000"/>
          <w:sz w:val="18"/>
          <w:szCs w:val="18"/>
        </w:rPr>
        <w:t xml:space="preserve">Skiriant priemokas, </w:t>
      </w:r>
      <w:r w:rsidR="009C187C" w:rsidRPr="00121EAB">
        <w:rPr>
          <w:rFonts w:eastAsia="Calibri"/>
          <w:b/>
          <w:bCs/>
          <w:i/>
          <w:iCs/>
          <w:color w:val="000000" w:themeColor="text1"/>
          <w:sz w:val="18"/>
          <w:szCs w:val="18"/>
        </w:rPr>
        <w:t>nebuvo įgyvendintos</w:t>
      </w:r>
      <w:r w:rsidR="009C187C" w:rsidRPr="00121EAB">
        <w:rPr>
          <w:rFonts w:eastAsia="Calibri"/>
          <w:i/>
          <w:iCs/>
          <w:color w:val="000000" w:themeColor="text1"/>
          <w:sz w:val="18"/>
          <w:szCs w:val="18"/>
        </w:rPr>
        <w:t xml:space="preserve"> Lietuvos Respublikos  valstybės ir savivaldybių įstaigų darbuotojų darbo apmokėjimo ir komisijų narių atlygio už darbą įstatymo 10 straipsnio 1 dalies </w:t>
      </w:r>
      <w:bookmarkEnd w:id="2"/>
      <w:r w:rsidR="009C187C" w:rsidRPr="00121EAB">
        <w:rPr>
          <w:rFonts w:eastAsia="Calibri"/>
          <w:i/>
          <w:iCs/>
          <w:color w:val="000000" w:themeColor="text1"/>
          <w:sz w:val="18"/>
          <w:szCs w:val="18"/>
        </w:rPr>
        <w:t xml:space="preserve">2 punkto nuostatos, nes pavedimai </w:t>
      </w:r>
      <w:r w:rsidR="009C187C" w:rsidRPr="00121EAB">
        <w:rPr>
          <w:rFonts w:eastAsia="Calibri"/>
          <w:b/>
          <w:bCs/>
          <w:i/>
          <w:iCs/>
          <w:color w:val="000000" w:themeColor="text1"/>
          <w:sz w:val="18"/>
          <w:szCs w:val="18"/>
        </w:rPr>
        <w:t>pavaduoti kitą darbuotoją raštu suformuluoti nebuvo.</w:t>
      </w:r>
      <w:r w:rsidR="009C187C" w:rsidRPr="00121EAB">
        <w:rPr>
          <w:rFonts w:eastAsia="Calibri"/>
          <w:i/>
          <w:iCs/>
          <w:color w:val="000000" w:themeColor="text1"/>
          <w:sz w:val="18"/>
          <w:szCs w:val="18"/>
        </w:rPr>
        <w:t xml:space="preserve"> Direktoriaus vizose ant darbuotojų sutikimų pavaduoti kitą darbuotoją </w:t>
      </w:r>
      <w:r w:rsidR="009C187C" w:rsidRPr="00121EAB">
        <w:rPr>
          <w:rFonts w:eastAsia="Calibri"/>
          <w:b/>
          <w:bCs/>
          <w:i/>
          <w:iCs/>
          <w:color w:val="000000" w:themeColor="text1"/>
          <w:sz w:val="18"/>
          <w:szCs w:val="18"/>
        </w:rPr>
        <w:t>nenurodoma, kokia apimtimi, kuriuo metu bus atliekamos pavedamos funkcijos.</w:t>
      </w:r>
      <w:r w:rsidRPr="00121EAB">
        <w:rPr>
          <w:b/>
          <w:bCs/>
          <w:i/>
          <w:iCs/>
          <w:color w:val="000000" w:themeColor="text1"/>
          <w:sz w:val="18"/>
          <w:szCs w:val="18"/>
        </w:rPr>
        <w:t xml:space="preserve"> </w:t>
      </w:r>
      <w:r w:rsidR="009C187C" w:rsidRPr="00121EAB">
        <w:rPr>
          <w:rFonts w:eastAsia="Calibri"/>
          <w:i/>
          <w:iCs/>
          <w:color w:val="000000" w:themeColor="text1"/>
          <w:sz w:val="18"/>
          <w:szCs w:val="18"/>
        </w:rPr>
        <w:t>Pagal įsakymus</w:t>
      </w:r>
      <w:r w:rsidRPr="00121EAB">
        <w:rPr>
          <w:rFonts w:eastAsia="Calibri"/>
          <w:i/>
          <w:iCs/>
          <w:color w:val="000000" w:themeColor="text1"/>
          <w:sz w:val="18"/>
          <w:szCs w:val="18"/>
        </w:rPr>
        <w:t xml:space="preserve"> </w:t>
      </w:r>
      <w:r w:rsidR="009C187C" w:rsidRPr="00121EAB">
        <w:rPr>
          <w:rFonts w:eastAsia="Calibri"/>
          <w:i/>
          <w:iCs/>
          <w:color w:val="000000" w:themeColor="text1"/>
          <w:sz w:val="18"/>
          <w:szCs w:val="18"/>
        </w:rPr>
        <w:t>buvo priskaičiuota  3181,98 Eur</w:t>
      </w:r>
      <w:r w:rsidRPr="00121EAB">
        <w:rPr>
          <w:rFonts w:eastAsia="Calibri"/>
          <w:i/>
          <w:iCs/>
          <w:color w:val="000000" w:themeColor="text1"/>
          <w:sz w:val="18"/>
          <w:szCs w:val="18"/>
        </w:rPr>
        <w:t>;</w:t>
      </w:r>
    </w:p>
    <w:p w14:paraId="426E561C" w14:textId="54848BFF" w:rsidR="00121EAB" w:rsidRPr="00121EAB" w:rsidRDefault="00121EAB" w:rsidP="00121EAB">
      <w:pPr>
        <w:ind w:firstLine="567"/>
        <w:jc w:val="both"/>
        <w:rPr>
          <w:rFonts w:eastAsia="Calibri"/>
          <w:b/>
          <w:bCs/>
          <w:i/>
          <w:iCs/>
          <w:color w:val="000000" w:themeColor="text1"/>
          <w:sz w:val="18"/>
          <w:szCs w:val="18"/>
        </w:rPr>
      </w:pPr>
      <w:r w:rsidRPr="00121EAB">
        <w:rPr>
          <w:rFonts w:eastAsia="Calibri"/>
          <w:b/>
          <w:bCs/>
          <w:i/>
          <w:iCs/>
          <w:color w:val="000000" w:themeColor="text1"/>
          <w:sz w:val="18"/>
          <w:szCs w:val="18"/>
        </w:rPr>
        <w:t xml:space="preserve">- </w:t>
      </w:r>
      <w:r w:rsidR="009C187C" w:rsidRPr="00121EAB">
        <w:rPr>
          <w:rFonts w:eastAsia="Calibri"/>
          <w:i/>
          <w:iCs/>
          <w:color w:val="000000" w:themeColor="text1"/>
          <w:sz w:val="18"/>
          <w:szCs w:val="18"/>
        </w:rPr>
        <w:t xml:space="preserve">Kazlų Rūdos Kazio Griniaus gimnazijos direktoriaus įsakymais buvo skirtos priemokos prie darbo užmokesčio iš Savivaldybės biudžeto lėšų </w:t>
      </w:r>
      <w:r w:rsidR="009C187C" w:rsidRPr="00121EAB">
        <w:rPr>
          <w:rFonts w:eastAsia="Calibri"/>
          <w:i/>
          <w:iCs/>
          <w:color w:val="000000"/>
          <w:sz w:val="18"/>
          <w:szCs w:val="18"/>
        </w:rPr>
        <w:t xml:space="preserve">už papildomų darbų ar užduočių atlikimą. Skiriant priemokas, </w:t>
      </w:r>
      <w:r w:rsidR="009C187C" w:rsidRPr="00121EAB">
        <w:rPr>
          <w:rFonts w:eastAsia="Calibri"/>
          <w:b/>
          <w:bCs/>
          <w:i/>
          <w:iCs/>
          <w:color w:val="000000" w:themeColor="text1"/>
          <w:sz w:val="18"/>
          <w:szCs w:val="18"/>
        </w:rPr>
        <w:t>nebuvo įgyvendintos</w:t>
      </w:r>
      <w:r w:rsidR="009C187C" w:rsidRPr="00121EAB">
        <w:rPr>
          <w:rFonts w:eastAsia="Calibri"/>
          <w:i/>
          <w:iCs/>
          <w:color w:val="000000" w:themeColor="text1"/>
          <w:sz w:val="18"/>
          <w:szCs w:val="18"/>
        </w:rPr>
        <w:t xml:space="preserve"> Lietuvos Respublikos  valstybės ir savivaldybių įstaigų darbuotojų darbo apmokėjimo ir komisijų narių atlygio už darbą įstatymo 10 straipsnio 1 dalies 3 punkto nuostatos, nes pavedimai atlikti papildomus darbus ir užduotis, nenustatytus pareigybės aprašyme, </w:t>
      </w:r>
      <w:r w:rsidR="009C187C" w:rsidRPr="00121EAB">
        <w:rPr>
          <w:rFonts w:eastAsia="Calibri"/>
          <w:b/>
          <w:bCs/>
          <w:i/>
          <w:iCs/>
          <w:color w:val="000000" w:themeColor="text1"/>
          <w:sz w:val="18"/>
          <w:szCs w:val="18"/>
        </w:rPr>
        <w:t>suformuluoti raštu nebuvo</w:t>
      </w:r>
      <w:r w:rsidR="009C187C" w:rsidRPr="00121EAB">
        <w:rPr>
          <w:rFonts w:eastAsia="Calibri"/>
          <w:i/>
          <w:iCs/>
          <w:color w:val="000000" w:themeColor="text1"/>
          <w:sz w:val="18"/>
          <w:szCs w:val="18"/>
        </w:rPr>
        <w:t>.</w:t>
      </w:r>
      <w:r w:rsidRPr="00121EAB">
        <w:rPr>
          <w:rFonts w:eastAsia="Calibri"/>
          <w:b/>
          <w:bCs/>
          <w:i/>
          <w:iCs/>
          <w:color w:val="000000" w:themeColor="text1"/>
          <w:sz w:val="18"/>
          <w:szCs w:val="18"/>
        </w:rPr>
        <w:t xml:space="preserve"> </w:t>
      </w:r>
      <w:r w:rsidR="009C187C" w:rsidRPr="00121EAB">
        <w:rPr>
          <w:rFonts w:eastAsia="Calibri"/>
          <w:i/>
          <w:iCs/>
          <w:color w:val="000000" w:themeColor="text1"/>
          <w:sz w:val="18"/>
          <w:szCs w:val="18"/>
        </w:rPr>
        <w:t>Pagal įsakymus</w:t>
      </w:r>
      <w:r w:rsidRPr="00121EAB">
        <w:rPr>
          <w:rFonts w:eastAsia="Calibri"/>
          <w:i/>
          <w:iCs/>
          <w:color w:val="000000" w:themeColor="text1"/>
          <w:sz w:val="18"/>
          <w:szCs w:val="18"/>
        </w:rPr>
        <w:t xml:space="preserve"> </w:t>
      </w:r>
      <w:r w:rsidR="009C187C" w:rsidRPr="00121EAB">
        <w:rPr>
          <w:rFonts w:eastAsia="Calibri"/>
          <w:i/>
          <w:iCs/>
          <w:color w:val="000000"/>
          <w:sz w:val="18"/>
          <w:szCs w:val="18"/>
        </w:rPr>
        <w:t>buvo priskaičiuota 510,00 Eur</w:t>
      </w:r>
      <w:r w:rsidRPr="00121EAB">
        <w:rPr>
          <w:rFonts w:eastAsia="Calibri"/>
          <w:i/>
          <w:iCs/>
          <w:color w:val="000000"/>
          <w:sz w:val="18"/>
          <w:szCs w:val="18"/>
        </w:rPr>
        <w:t>;</w:t>
      </w:r>
    </w:p>
    <w:p w14:paraId="5698800B" w14:textId="2D172367" w:rsidR="009C187C" w:rsidRPr="00121EAB" w:rsidRDefault="00121EAB" w:rsidP="00121EAB">
      <w:pPr>
        <w:ind w:firstLine="425"/>
        <w:jc w:val="both"/>
        <w:rPr>
          <w:rFonts w:eastAsia="Calibri"/>
          <w:b/>
          <w:bCs/>
          <w:i/>
          <w:iCs/>
          <w:color w:val="000000"/>
          <w:sz w:val="18"/>
          <w:szCs w:val="18"/>
        </w:rPr>
      </w:pPr>
      <w:r w:rsidRPr="00121EAB">
        <w:rPr>
          <w:rFonts w:eastAsia="Calibri"/>
          <w:b/>
          <w:bCs/>
          <w:i/>
          <w:iCs/>
          <w:color w:val="000000"/>
          <w:sz w:val="18"/>
          <w:szCs w:val="18"/>
        </w:rPr>
        <w:t xml:space="preserve">- </w:t>
      </w:r>
      <w:r w:rsidR="009C187C" w:rsidRPr="00121EAB">
        <w:rPr>
          <w:rFonts w:eastAsia="Calibri"/>
          <w:i/>
          <w:iCs/>
          <w:color w:val="000000"/>
          <w:sz w:val="18"/>
          <w:szCs w:val="18"/>
        </w:rPr>
        <w:t>Kazlų Rūdos Kazio Griniaus gimnazijos direktoriaus įsakymais buvo skirtos priemokos prie  darbo užmokesčio iš Savivaldybės biudžeto lėšų</w:t>
      </w:r>
      <w:r w:rsidR="009C187C" w:rsidRPr="00121EAB">
        <w:rPr>
          <w:rFonts w:eastAsia="Calibri"/>
          <w:i/>
          <w:iCs/>
          <w:color w:val="000000" w:themeColor="text1"/>
          <w:sz w:val="18"/>
          <w:szCs w:val="18"/>
        </w:rPr>
        <w:t xml:space="preserve"> už papildomą užduotį – maisto dalinimą. </w:t>
      </w:r>
      <w:r w:rsidR="009C187C" w:rsidRPr="00121EAB">
        <w:rPr>
          <w:rFonts w:eastAsia="Calibri"/>
          <w:i/>
          <w:iCs/>
          <w:color w:val="000000"/>
          <w:sz w:val="18"/>
          <w:szCs w:val="18"/>
        </w:rPr>
        <w:t xml:space="preserve">2021-09-21 įsakymu Nr. DK-73 patvirtintame Darbuotojų pareigybių sąraše patvirtinta pareigybė – maisto dalintojas (3 et.). Audito metu nustatyta, kad audituojamu laikotarpiu Maisto dalintojo pareigybės aprašymas nebuvo patvirtintas. </w:t>
      </w:r>
    </w:p>
    <w:p w14:paraId="4FA0DDB6" w14:textId="518516D5" w:rsidR="00121EAB" w:rsidRPr="00121EAB" w:rsidRDefault="0063226A" w:rsidP="00121EAB">
      <w:pPr>
        <w:ind w:firstLine="425"/>
        <w:jc w:val="both"/>
        <w:rPr>
          <w:rFonts w:eastAsia="Calibri"/>
          <w:i/>
          <w:iCs/>
          <w:color w:val="000000"/>
          <w:sz w:val="18"/>
          <w:szCs w:val="18"/>
        </w:rPr>
      </w:pPr>
      <w:r>
        <w:rPr>
          <w:rFonts w:eastAsia="Calibri"/>
          <w:i/>
          <w:iCs/>
          <w:color w:val="000000"/>
          <w:sz w:val="18"/>
          <w:szCs w:val="18"/>
        </w:rPr>
        <w:t>N</w:t>
      </w:r>
      <w:r w:rsidR="009C187C" w:rsidRPr="00121EAB">
        <w:rPr>
          <w:rFonts w:eastAsia="Calibri"/>
          <w:b/>
          <w:bCs/>
          <w:i/>
          <w:iCs/>
          <w:color w:val="000000"/>
          <w:sz w:val="18"/>
          <w:szCs w:val="18"/>
        </w:rPr>
        <w:t>ebuvo įgyvendintos</w:t>
      </w:r>
      <w:r w:rsidR="009C187C" w:rsidRPr="00121EAB">
        <w:rPr>
          <w:rFonts w:eastAsia="Calibri"/>
          <w:i/>
          <w:iCs/>
          <w:color w:val="000000"/>
          <w:sz w:val="18"/>
          <w:szCs w:val="18"/>
        </w:rPr>
        <w:t xml:space="preserve"> Lietuvos Respublikos  valstybės ir savivaldybių įstaigų darbuotojų darbo apmokėjimo ir komisijų narių atlygio už darbą įstatymo 10 straipsnio 1 dalies 3 punkto nuostatos, nes </w:t>
      </w:r>
      <w:r w:rsidR="009C187C" w:rsidRPr="00121EAB">
        <w:rPr>
          <w:rFonts w:eastAsia="Calibri"/>
          <w:b/>
          <w:bCs/>
          <w:i/>
          <w:iCs/>
          <w:color w:val="000000"/>
          <w:sz w:val="18"/>
          <w:szCs w:val="18"/>
        </w:rPr>
        <w:t>pavedimai atlikti papildomus darbus ir užduotis, nenustatytus pareigybės aprašyme, suformuluoti raštu nebuvo.</w:t>
      </w:r>
      <w:r w:rsidR="00121EAB" w:rsidRPr="00121EAB">
        <w:rPr>
          <w:rFonts w:eastAsia="Calibri"/>
          <w:b/>
          <w:bCs/>
          <w:i/>
          <w:iCs/>
          <w:color w:val="000000"/>
          <w:sz w:val="18"/>
          <w:szCs w:val="18"/>
        </w:rPr>
        <w:t xml:space="preserve"> </w:t>
      </w:r>
      <w:r w:rsidR="009C187C" w:rsidRPr="00121EAB">
        <w:rPr>
          <w:rFonts w:eastAsia="Calibri"/>
          <w:i/>
          <w:iCs/>
          <w:color w:val="000000"/>
          <w:sz w:val="18"/>
          <w:szCs w:val="18"/>
        </w:rPr>
        <w:t>Pagal įsakymus</w:t>
      </w:r>
      <w:r w:rsidR="00121EAB" w:rsidRPr="00121EAB">
        <w:rPr>
          <w:rFonts w:eastAsia="Calibri"/>
          <w:i/>
          <w:iCs/>
          <w:color w:val="000000"/>
          <w:sz w:val="18"/>
          <w:szCs w:val="18"/>
        </w:rPr>
        <w:t xml:space="preserve"> </w:t>
      </w:r>
      <w:r w:rsidR="009C187C" w:rsidRPr="00121EAB">
        <w:rPr>
          <w:rFonts w:eastAsia="Calibri"/>
          <w:i/>
          <w:iCs/>
          <w:color w:val="000000" w:themeColor="text1"/>
          <w:sz w:val="18"/>
          <w:szCs w:val="18"/>
        </w:rPr>
        <w:t>buvo priskaičiuota  600,00 Eur</w:t>
      </w:r>
      <w:r w:rsidR="00121EAB" w:rsidRPr="00121EAB">
        <w:rPr>
          <w:rFonts w:eastAsia="Calibri"/>
          <w:i/>
          <w:iCs/>
          <w:color w:val="000000" w:themeColor="text1"/>
          <w:sz w:val="18"/>
          <w:szCs w:val="18"/>
        </w:rPr>
        <w:t>;</w:t>
      </w:r>
    </w:p>
    <w:p w14:paraId="48FD3EAD" w14:textId="6536BFB8" w:rsidR="009C187C" w:rsidRPr="00121EAB" w:rsidRDefault="00121EAB" w:rsidP="00121EAB">
      <w:pPr>
        <w:ind w:firstLine="426"/>
        <w:jc w:val="both"/>
        <w:rPr>
          <w:rFonts w:eastAsia="Calibri"/>
          <w:b/>
          <w:bCs/>
          <w:i/>
          <w:iCs/>
          <w:color w:val="000000" w:themeColor="text1"/>
          <w:sz w:val="18"/>
          <w:szCs w:val="18"/>
        </w:rPr>
      </w:pPr>
      <w:r w:rsidRPr="00121EAB">
        <w:rPr>
          <w:rFonts w:eastAsia="Calibri"/>
          <w:b/>
          <w:bCs/>
          <w:i/>
          <w:iCs/>
          <w:color w:val="000000" w:themeColor="text1"/>
          <w:sz w:val="18"/>
          <w:szCs w:val="18"/>
        </w:rPr>
        <w:t xml:space="preserve">- </w:t>
      </w:r>
      <w:r w:rsidR="009C187C" w:rsidRPr="00121EAB">
        <w:rPr>
          <w:rFonts w:eastAsia="Calibri"/>
          <w:i/>
          <w:iCs/>
          <w:color w:val="000000" w:themeColor="text1"/>
          <w:sz w:val="18"/>
          <w:szCs w:val="18"/>
        </w:rPr>
        <w:t>Kazlų Rūdos Kazio Griniaus gimnazijos direktoriaus 2021-12-30 įsakym</w:t>
      </w:r>
      <w:r>
        <w:rPr>
          <w:rFonts w:eastAsia="Calibri"/>
          <w:i/>
          <w:iCs/>
          <w:color w:val="000000" w:themeColor="text1"/>
          <w:sz w:val="18"/>
          <w:szCs w:val="18"/>
        </w:rPr>
        <w:t>o</w:t>
      </w:r>
      <w:r w:rsidR="009C187C" w:rsidRPr="00121EAB">
        <w:rPr>
          <w:rFonts w:eastAsia="Calibri"/>
          <w:i/>
          <w:iCs/>
          <w:color w:val="000000" w:themeColor="text1"/>
          <w:sz w:val="18"/>
          <w:szCs w:val="18"/>
        </w:rPr>
        <w:t xml:space="preserve"> Nr. DK-294:</w:t>
      </w:r>
    </w:p>
    <w:p w14:paraId="437BB3BF" w14:textId="330F28E3" w:rsidR="009C187C" w:rsidRPr="0063226A" w:rsidRDefault="009C187C" w:rsidP="0063226A">
      <w:pPr>
        <w:ind w:firstLine="426"/>
        <w:jc w:val="both"/>
        <w:rPr>
          <w:rFonts w:eastAsia="Calibri"/>
          <w:i/>
          <w:iCs/>
          <w:color w:val="000000" w:themeColor="text1"/>
          <w:sz w:val="18"/>
          <w:szCs w:val="18"/>
        </w:rPr>
      </w:pPr>
      <w:r w:rsidRPr="00121EAB">
        <w:rPr>
          <w:rFonts w:eastAsia="Calibri"/>
          <w:i/>
          <w:iCs/>
          <w:color w:val="000000" w:themeColor="text1"/>
          <w:sz w:val="18"/>
          <w:szCs w:val="18"/>
        </w:rPr>
        <w:t>1.1, 1.3.1-1.3.2, 1.3.5, 1.4, 1.5. 1.6.1, 1.6.4-1.6.12  punktais buvo skirtos priemokos iš lėšų, skirtų ugdymui, už papildomus darbus: įrengiant ir paruošiant Kazlų Rūdos Kazio Griniaus gimnazijos skyrių vidaus erdves, ugdymo kokybei gerinti; už papildomą darbą, inicijuojant ir vykdant papildomas projektines veiklas.</w:t>
      </w:r>
      <w:r w:rsidR="00314873">
        <w:rPr>
          <w:rFonts w:eastAsia="Calibri"/>
          <w:i/>
          <w:iCs/>
          <w:color w:val="000000" w:themeColor="text1"/>
          <w:sz w:val="18"/>
          <w:szCs w:val="18"/>
        </w:rPr>
        <w:t xml:space="preserve"> </w:t>
      </w:r>
      <w:r w:rsidRPr="00121EAB">
        <w:rPr>
          <w:rFonts w:eastAsia="Calibri"/>
          <w:i/>
          <w:iCs/>
          <w:color w:val="000000" w:themeColor="text1"/>
          <w:sz w:val="18"/>
          <w:szCs w:val="18"/>
        </w:rPr>
        <w:t xml:space="preserve">Skiriant priemokas,  </w:t>
      </w:r>
      <w:r w:rsidRPr="00121EAB">
        <w:rPr>
          <w:rFonts w:eastAsia="Calibri"/>
          <w:b/>
          <w:bCs/>
          <w:i/>
          <w:iCs/>
          <w:color w:val="000000" w:themeColor="text1"/>
          <w:sz w:val="18"/>
          <w:szCs w:val="18"/>
        </w:rPr>
        <w:t>nebuvo įgyvendintos</w:t>
      </w:r>
      <w:r w:rsidRPr="00121EAB">
        <w:rPr>
          <w:rFonts w:eastAsia="Calibri"/>
          <w:i/>
          <w:iCs/>
          <w:color w:val="000000" w:themeColor="text1"/>
          <w:sz w:val="18"/>
          <w:szCs w:val="18"/>
        </w:rPr>
        <w:t xml:space="preserve"> Lietuvos Respublikos  valstybės ir savivaldybių įstaigų darbuotojų darbo apmokėjimo ir komisijų narių atlygio už darbą įstatymo 10 straipsnio 1 dalies 3 punkto nuostatos, </w:t>
      </w:r>
      <w:r w:rsidRPr="00121EAB">
        <w:rPr>
          <w:rFonts w:eastAsia="Calibri"/>
          <w:b/>
          <w:bCs/>
          <w:i/>
          <w:iCs/>
          <w:color w:val="000000" w:themeColor="text1"/>
          <w:sz w:val="18"/>
          <w:szCs w:val="18"/>
        </w:rPr>
        <w:t>nes pavedimai atlikti papildomus darbus ir užduotis, nenustatytus pareigybės aprašyme, suformuluoti raštu nebuvo;</w:t>
      </w:r>
    </w:p>
    <w:p w14:paraId="708FFC2F" w14:textId="523BA2A9" w:rsidR="009C187C" w:rsidRPr="00121EAB" w:rsidRDefault="009C187C" w:rsidP="0063226A">
      <w:pPr>
        <w:ind w:firstLine="567"/>
        <w:jc w:val="both"/>
        <w:rPr>
          <w:rFonts w:eastAsia="Calibri"/>
          <w:i/>
          <w:iCs/>
          <w:color w:val="000000" w:themeColor="text1"/>
          <w:sz w:val="18"/>
          <w:szCs w:val="18"/>
        </w:rPr>
      </w:pPr>
      <w:r w:rsidRPr="00121EAB">
        <w:rPr>
          <w:rFonts w:eastAsia="Calibri"/>
          <w:i/>
          <w:iCs/>
          <w:color w:val="000000" w:themeColor="text1"/>
          <w:sz w:val="18"/>
          <w:szCs w:val="18"/>
        </w:rPr>
        <w:t>1.2 punktu buvo skirtos priemokos iš lėšų, skirtų ugdymui, už papildomą darbą, koordinuojant vaisių ir pieno programą, maitinimo žiniaraščių pildymą, budėjimą mokyklos kieme ir mokinių testavimą.</w:t>
      </w:r>
      <w:r w:rsidR="0063226A">
        <w:rPr>
          <w:rFonts w:eastAsia="Calibri"/>
          <w:i/>
          <w:iCs/>
          <w:color w:val="000000" w:themeColor="text1"/>
          <w:sz w:val="18"/>
          <w:szCs w:val="18"/>
        </w:rPr>
        <w:t xml:space="preserve"> </w:t>
      </w:r>
      <w:r w:rsidRPr="00121EAB">
        <w:rPr>
          <w:rFonts w:eastAsia="Calibri"/>
          <w:i/>
          <w:iCs/>
          <w:color w:val="000000" w:themeColor="text1"/>
          <w:sz w:val="18"/>
          <w:szCs w:val="18"/>
        </w:rPr>
        <w:t xml:space="preserve">Skiriant priemokas,  </w:t>
      </w:r>
      <w:r w:rsidRPr="00121EAB">
        <w:rPr>
          <w:rFonts w:eastAsia="Calibri"/>
          <w:b/>
          <w:bCs/>
          <w:i/>
          <w:iCs/>
          <w:color w:val="000000" w:themeColor="text1"/>
          <w:sz w:val="18"/>
          <w:szCs w:val="18"/>
        </w:rPr>
        <w:t>nebuvo įgyvendintos</w:t>
      </w:r>
      <w:r w:rsidRPr="00121EAB">
        <w:rPr>
          <w:rFonts w:eastAsia="Calibri"/>
          <w:i/>
          <w:iCs/>
          <w:color w:val="000000" w:themeColor="text1"/>
          <w:sz w:val="18"/>
          <w:szCs w:val="18"/>
        </w:rPr>
        <w:t xml:space="preserve"> Lietuvos Respublikos  valstybės ir savivaldybių įstaigų darbuotojų darbo apmokėjimo ir komisijų narių atlygio už darbą įstatymo 10 straipsnio 1 dalies 3 punkto nuostatos, </w:t>
      </w:r>
      <w:r w:rsidRPr="00121EAB">
        <w:rPr>
          <w:rFonts w:eastAsia="Calibri"/>
          <w:b/>
          <w:bCs/>
          <w:i/>
          <w:iCs/>
          <w:color w:val="000000" w:themeColor="text1"/>
          <w:sz w:val="18"/>
          <w:szCs w:val="18"/>
        </w:rPr>
        <w:t>nes pavedimai atlikti papildomus darbus ir užduotis, nenustatytus pareigybės aprašyme, suformuluoti raštu nebuvo</w:t>
      </w:r>
      <w:r w:rsidRPr="00121EAB">
        <w:rPr>
          <w:rFonts w:eastAsia="Calibri"/>
          <w:i/>
          <w:iCs/>
          <w:color w:val="000000" w:themeColor="text1"/>
          <w:sz w:val="18"/>
          <w:szCs w:val="18"/>
        </w:rPr>
        <w:t xml:space="preserve">, </w:t>
      </w:r>
      <w:r w:rsidRPr="00121EAB">
        <w:rPr>
          <w:rFonts w:eastAsia="Calibri"/>
          <w:b/>
          <w:bCs/>
          <w:i/>
          <w:iCs/>
          <w:color w:val="000000" w:themeColor="text1"/>
          <w:sz w:val="18"/>
          <w:szCs w:val="18"/>
        </w:rPr>
        <w:t xml:space="preserve">nėra darbuotojų sutikimų vykdyti šią funkciją. </w:t>
      </w:r>
      <w:r w:rsidRPr="00121EAB">
        <w:rPr>
          <w:rFonts w:eastAsia="Calibri"/>
          <w:i/>
          <w:iCs/>
          <w:color w:val="000000" w:themeColor="text1"/>
          <w:sz w:val="18"/>
          <w:szCs w:val="18"/>
        </w:rPr>
        <w:t xml:space="preserve">Taip pat pastebime, kad vaisių ir pieno programos koordinavimas, maitinimo žiniaraščių pildymas </w:t>
      </w:r>
      <w:r w:rsidRPr="00121EAB">
        <w:rPr>
          <w:rFonts w:eastAsia="Calibri"/>
          <w:b/>
          <w:bCs/>
          <w:i/>
          <w:iCs/>
          <w:color w:val="000000" w:themeColor="text1"/>
          <w:sz w:val="18"/>
          <w:szCs w:val="18"/>
        </w:rPr>
        <w:t>yra nuolatinio pobūdžio veikla</w:t>
      </w:r>
      <w:r w:rsidRPr="00121EAB">
        <w:rPr>
          <w:rFonts w:eastAsia="Calibri"/>
          <w:i/>
          <w:iCs/>
          <w:color w:val="000000" w:themeColor="text1"/>
          <w:sz w:val="18"/>
          <w:szCs w:val="18"/>
        </w:rPr>
        <w:t>, todėl šios funkcijos turėtų būti priskirtos konkretiems darbuotojams;</w:t>
      </w:r>
    </w:p>
    <w:p w14:paraId="5ECA794E" w14:textId="2E6605AE" w:rsidR="009C187C" w:rsidRPr="00121EAB" w:rsidRDefault="009C187C" w:rsidP="009C187C">
      <w:pPr>
        <w:ind w:firstLine="425"/>
        <w:jc w:val="both"/>
        <w:rPr>
          <w:rFonts w:eastAsia="Calibri"/>
          <w:i/>
          <w:iCs/>
          <w:color w:val="000000" w:themeColor="text1"/>
          <w:sz w:val="18"/>
          <w:szCs w:val="18"/>
        </w:rPr>
      </w:pPr>
      <w:r w:rsidRPr="00121EAB">
        <w:rPr>
          <w:rFonts w:eastAsia="Calibri"/>
          <w:i/>
          <w:iCs/>
          <w:color w:val="000000" w:themeColor="text1"/>
          <w:sz w:val="18"/>
          <w:szCs w:val="18"/>
        </w:rPr>
        <w:t>1.6.2-1.6.3 punktais skirtos priemokos iš lėšų, skirtų ugdymui, už papildomą darbą, organizuojant Prano Dovydaičio gimimo metinių ir Žaliosios vėliavos įteikimo renginius.</w:t>
      </w:r>
    </w:p>
    <w:p w14:paraId="478B2A3A" w14:textId="6C8E68F7" w:rsidR="009C187C" w:rsidRDefault="009C187C" w:rsidP="00121EAB">
      <w:pPr>
        <w:ind w:firstLine="425"/>
        <w:jc w:val="both"/>
        <w:rPr>
          <w:rFonts w:eastAsia="Calibri"/>
          <w:i/>
          <w:iCs/>
          <w:color w:val="000000" w:themeColor="text1"/>
          <w:sz w:val="18"/>
          <w:szCs w:val="18"/>
        </w:rPr>
      </w:pPr>
      <w:r w:rsidRPr="00121EAB">
        <w:rPr>
          <w:rFonts w:eastAsia="Calibri"/>
          <w:i/>
          <w:iCs/>
          <w:color w:val="000000" w:themeColor="text1"/>
          <w:sz w:val="18"/>
          <w:szCs w:val="18"/>
        </w:rPr>
        <w:t xml:space="preserve">Šis papildomas darbas, už kurį skirta priemoka, vadovaujantis Lietuvos Respublikos  valstybės ir savivaldybių įstaigų darbuotojų darbo apmokėjimo ir komisijų narių atlygio už darbą įstatymo 12 straipsnio 1 dalies 1 punkto nuostata, </w:t>
      </w:r>
      <w:r w:rsidRPr="00121EAB">
        <w:rPr>
          <w:rFonts w:eastAsia="Calibri"/>
          <w:b/>
          <w:bCs/>
          <w:i/>
          <w:iCs/>
          <w:color w:val="000000" w:themeColor="text1"/>
          <w:sz w:val="18"/>
          <w:szCs w:val="18"/>
        </w:rPr>
        <w:t>traktuotinas kaip atlikta vienkartinė užduotis,</w:t>
      </w:r>
      <w:r w:rsidRPr="00121EAB">
        <w:rPr>
          <w:rFonts w:eastAsia="Calibri"/>
          <w:i/>
          <w:iCs/>
          <w:color w:val="000000" w:themeColor="text1"/>
          <w:sz w:val="18"/>
          <w:szCs w:val="18"/>
        </w:rPr>
        <w:t xml:space="preserve"> už kurios atlikimą teisės aktuose reglamentuotas premijos (ne priemokos)  skyrimas (,,atlikus vienkartines biudžetinės įstaigos veiklai ypač svarbias užduotis“). Pagal 2021-12-30 įsakymą Nr. DK-294 buvo priskaičiuota 2947,46 Eur.</w:t>
      </w:r>
    </w:p>
    <w:p w14:paraId="0C431CF4" w14:textId="6C5F44B3" w:rsidR="0063226A" w:rsidRPr="0063226A" w:rsidRDefault="0063226A" w:rsidP="0063226A">
      <w:pPr>
        <w:suppressAutoHyphens/>
        <w:jc w:val="both"/>
        <w:rPr>
          <w:color w:val="000000" w:themeColor="text1"/>
        </w:rPr>
      </w:pPr>
    </w:p>
    <w:p w14:paraId="04536ED1" w14:textId="1098FD9C" w:rsidR="0063226A" w:rsidRPr="0063226A" w:rsidRDefault="00121EAB" w:rsidP="0063226A">
      <w:pPr>
        <w:suppressAutoHyphens/>
        <w:ind w:firstLine="567"/>
        <w:rPr>
          <w:rFonts w:eastAsia="Calibri"/>
          <w:color w:val="000000" w:themeColor="text1"/>
        </w:rPr>
      </w:pPr>
      <w:r w:rsidRPr="00121EAB">
        <w:rPr>
          <w:rFonts w:eastAsia="Calibri"/>
          <w:color w:val="000000" w:themeColor="text1"/>
        </w:rPr>
        <w:t xml:space="preserve">1.3.2. </w:t>
      </w:r>
      <w:r w:rsidR="009C187C" w:rsidRPr="00121EAB">
        <w:rPr>
          <w:rFonts w:eastAsia="Calibri"/>
          <w:color w:val="000000" w:themeColor="text1"/>
        </w:rPr>
        <w:t>Nustatytos klaidos ilgalaikio turto apskaitoje</w:t>
      </w:r>
      <w:r>
        <w:rPr>
          <w:rFonts w:eastAsia="Calibri"/>
          <w:color w:val="000000" w:themeColor="text1"/>
        </w:rPr>
        <w:t>:</w:t>
      </w:r>
    </w:p>
    <w:p w14:paraId="4EB02BE8" w14:textId="6E1059D7" w:rsidR="00121EAB" w:rsidRPr="007A1209" w:rsidRDefault="009C187C" w:rsidP="00121EAB">
      <w:pPr>
        <w:tabs>
          <w:tab w:val="left" w:pos="13325"/>
          <w:tab w:val="left" w:pos="14601"/>
        </w:tabs>
        <w:ind w:right="-40" w:firstLine="567"/>
        <w:jc w:val="both"/>
        <w:rPr>
          <w:b/>
          <w:bCs/>
          <w:i/>
          <w:iCs/>
          <w:color w:val="000000"/>
          <w:sz w:val="18"/>
          <w:szCs w:val="18"/>
          <w:lang w:val="en-US"/>
        </w:rPr>
      </w:pPr>
      <w:r w:rsidRPr="007A1209">
        <w:rPr>
          <w:b/>
          <w:bCs/>
          <w:i/>
          <w:iCs/>
          <w:color w:val="000000"/>
          <w:sz w:val="18"/>
          <w:szCs w:val="18"/>
          <w:lang w:val="en-US"/>
        </w:rPr>
        <w:t>Kazlų Rūdos Kazio Griniaus gimnazijoje ilgalaikis turtas turto grupėms priskirtas nepilnai vadovaujantis 12-uoju VSAFAS ir Kazlų Rūdos Kazio Griniaus gimnazijos direktoriaus 2009-12-18 įsakymu Nr. V-1.4-55 nustatytais ilgalaikio turto naudingo tarnavimo laiko normatyvais</w:t>
      </w:r>
      <w:r w:rsidR="005C187D" w:rsidRPr="007A1209">
        <w:rPr>
          <w:b/>
          <w:bCs/>
          <w:i/>
          <w:iCs/>
          <w:color w:val="000000"/>
          <w:sz w:val="18"/>
          <w:szCs w:val="18"/>
          <w:lang w:val="en-US"/>
        </w:rPr>
        <w:t>:</w:t>
      </w:r>
    </w:p>
    <w:p w14:paraId="021C75FB" w14:textId="7C22F5F7" w:rsidR="009C187C" w:rsidRPr="007A1209" w:rsidRDefault="00121EAB" w:rsidP="00121EAB">
      <w:pPr>
        <w:tabs>
          <w:tab w:val="left" w:pos="13325"/>
          <w:tab w:val="left" w:pos="14601"/>
        </w:tabs>
        <w:ind w:right="-40" w:firstLine="567"/>
        <w:jc w:val="both"/>
        <w:rPr>
          <w:i/>
          <w:iCs/>
          <w:color w:val="000000"/>
          <w:sz w:val="18"/>
          <w:szCs w:val="18"/>
          <w:u w:val="single"/>
          <w:lang w:val="en-US"/>
        </w:rPr>
      </w:pPr>
      <w:r w:rsidRPr="007A1209">
        <w:rPr>
          <w:i/>
          <w:iCs/>
          <w:color w:val="000000"/>
          <w:sz w:val="18"/>
          <w:szCs w:val="18"/>
          <w:u w:val="single"/>
          <w:lang w:val="en-US"/>
        </w:rPr>
        <w:t xml:space="preserve">- </w:t>
      </w:r>
      <w:r w:rsidR="009C187C" w:rsidRPr="007A1209">
        <w:rPr>
          <w:i/>
          <w:iCs/>
          <w:color w:val="000000"/>
          <w:sz w:val="18"/>
          <w:szCs w:val="18"/>
          <w:u w:val="single"/>
          <w:lang w:val="en-US"/>
        </w:rPr>
        <w:t>Kazlų Rūdos Kazio Griniaus gimnazijos skyriuje Antanavo mokykloje:</w:t>
      </w:r>
    </w:p>
    <w:p w14:paraId="18E6CFB7" w14:textId="74A59DBB" w:rsidR="009C187C" w:rsidRPr="007A1209" w:rsidRDefault="009C187C" w:rsidP="009C187C">
      <w:pPr>
        <w:tabs>
          <w:tab w:val="left" w:pos="13325"/>
          <w:tab w:val="left" w:pos="14601"/>
        </w:tabs>
        <w:ind w:right="-40" w:firstLine="567"/>
        <w:jc w:val="both"/>
        <w:rPr>
          <w:i/>
          <w:iCs/>
          <w:color w:val="000000"/>
          <w:sz w:val="18"/>
          <w:szCs w:val="18"/>
          <w:lang w:val="en-US"/>
        </w:rPr>
      </w:pPr>
      <w:r w:rsidRPr="007A1209">
        <w:rPr>
          <w:i/>
          <w:iCs/>
          <w:color w:val="000000"/>
          <w:sz w:val="18"/>
          <w:szCs w:val="18"/>
          <w:lang w:val="en-US"/>
        </w:rPr>
        <w:t>Ilgalaikio turto grupei ,,Kitos mašinos ir įrenginiai” priskirtas ilgalaikis turtas (1 vnt.), kuris priskirtinas ilgalaikio turto grupei ,,Kitas ilgalaikis materialusis turtas“. Turto grupei ,,Kitos mašinos ir įrenginiai” nustatytas naudingo tarnavimo laikas – 14 metų,  turto grupei ,,Kitas ilgalaikis materialusis turtas” – 6 metai;</w:t>
      </w:r>
    </w:p>
    <w:p w14:paraId="52C94569" w14:textId="1767972A" w:rsidR="009C187C" w:rsidRPr="007A1209" w:rsidRDefault="009C187C" w:rsidP="007A1209">
      <w:pPr>
        <w:tabs>
          <w:tab w:val="left" w:pos="13325"/>
          <w:tab w:val="left" w:pos="14601"/>
        </w:tabs>
        <w:ind w:right="-40" w:firstLine="567"/>
        <w:jc w:val="both"/>
        <w:rPr>
          <w:i/>
          <w:iCs/>
          <w:color w:val="000000"/>
          <w:sz w:val="18"/>
          <w:szCs w:val="18"/>
          <w:lang w:val="en-US"/>
        </w:rPr>
      </w:pPr>
      <w:r w:rsidRPr="007A1209">
        <w:rPr>
          <w:i/>
          <w:iCs/>
          <w:color w:val="000000"/>
          <w:sz w:val="18"/>
          <w:szCs w:val="18"/>
          <w:lang w:val="en-US"/>
        </w:rPr>
        <w:t>Ilgalaikio turto grupei ,,Kitos mašinos ir įrenginiai” priskirtas ilgalaikis materialusis turtas (13 vnt.), kuris priskirtinas ilgalaikio turto grupei ,,Kita biuro įranga”. Turto grupei ,,Kitos mašinos ir įrenginiai” nustatytas naudingo tarnavimo laikas – 14 metų, turto grupei ,,Kita biuro įranga”– 7 metai</w:t>
      </w:r>
      <w:r w:rsidR="007A1209" w:rsidRPr="007A1209">
        <w:rPr>
          <w:i/>
          <w:iCs/>
          <w:color w:val="000000"/>
          <w:sz w:val="18"/>
          <w:szCs w:val="18"/>
          <w:lang w:val="en-US"/>
        </w:rPr>
        <w:t>;</w:t>
      </w:r>
    </w:p>
    <w:p w14:paraId="352DA47F" w14:textId="4737AB99" w:rsidR="005C187D" w:rsidRPr="007A1209" w:rsidRDefault="005C187D" w:rsidP="005C187D">
      <w:pPr>
        <w:ind w:firstLine="567"/>
        <w:jc w:val="both"/>
        <w:rPr>
          <w:i/>
          <w:iCs/>
          <w:color w:val="000000"/>
          <w:sz w:val="18"/>
          <w:szCs w:val="18"/>
          <w:lang w:val="en-US"/>
        </w:rPr>
      </w:pPr>
      <w:r w:rsidRPr="007A1209">
        <w:rPr>
          <w:i/>
          <w:iCs/>
          <w:color w:val="000000"/>
          <w:sz w:val="18"/>
          <w:szCs w:val="18"/>
          <w:u w:val="single"/>
          <w:lang w:val="en-US"/>
        </w:rPr>
        <w:t xml:space="preserve">- </w:t>
      </w:r>
      <w:r w:rsidR="009C187C" w:rsidRPr="007A1209">
        <w:rPr>
          <w:i/>
          <w:iCs/>
          <w:color w:val="000000"/>
          <w:sz w:val="18"/>
          <w:szCs w:val="18"/>
          <w:u w:val="single"/>
          <w:lang w:val="en-US"/>
        </w:rPr>
        <w:t>Kazlų Rūdos Kazio Griniaus gimnazijos skyriuje Bagotosios mokykl</w:t>
      </w:r>
      <w:r w:rsidRPr="007A1209">
        <w:rPr>
          <w:i/>
          <w:iCs/>
          <w:color w:val="000000"/>
          <w:sz w:val="18"/>
          <w:szCs w:val="18"/>
          <w:u w:val="single"/>
          <w:lang w:val="en-US"/>
        </w:rPr>
        <w:t xml:space="preserve">ije </w:t>
      </w:r>
      <w:r w:rsidR="009C187C" w:rsidRPr="007A1209">
        <w:rPr>
          <w:i/>
          <w:iCs/>
          <w:color w:val="000000"/>
          <w:sz w:val="18"/>
          <w:szCs w:val="18"/>
          <w:lang w:val="en-US"/>
        </w:rPr>
        <w:t xml:space="preserve"> Ilgalaikio turto grupei ,,Kitos mašinos ir įrenginiai” priskirtas ilgalaikis turtas (1 vnt.), kuris priskirtinas ilgalaikio turto grupei ,,Kita biuro įranga”. Turto grupei ,,Kitos mašinos ir įrenginiai” nustatytas naudingo tarnavimo laikas – 14 metų, turto grupei ,,Kita biuro įranga”– 7 metai</w:t>
      </w:r>
      <w:bookmarkStart w:id="3" w:name="_Hlk107395663"/>
      <w:r w:rsidR="007A1209" w:rsidRPr="007A1209">
        <w:rPr>
          <w:i/>
          <w:iCs/>
          <w:color w:val="000000"/>
          <w:sz w:val="18"/>
          <w:szCs w:val="18"/>
          <w:lang w:val="en-US"/>
        </w:rPr>
        <w:t>;</w:t>
      </w:r>
    </w:p>
    <w:p w14:paraId="0940EDA7" w14:textId="5ED717B3" w:rsidR="005C187D" w:rsidRPr="007A1209" w:rsidRDefault="005C187D" w:rsidP="005C187D">
      <w:pPr>
        <w:ind w:firstLine="567"/>
        <w:jc w:val="both"/>
        <w:rPr>
          <w:i/>
          <w:iCs/>
          <w:color w:val="000000"/>
          <w:sz w:val="18"/>
          <w:szCs w:val="18"/>
          <w:lang w:val="en-US"/>
        </w:rPr>
      </w:pPr>
      <w:r w:rsidRPr="007A1209">
        <w:rPr>
          <w:i/>
          <w:iCs/>
          <w:color w:val="000000"/>
          <w:sz w:val="18"/>
          <w:szCs w:val="18"/>
          <w:u w:val="single"/>
          <w:lang w:val="en-US"/>
        </w:rPr>
        <w:t xml:space="preserve">- </w:t>
      </w:r>
      <w:r w:rsidR="009C187C" w:rsidRPr="007A1209">
        <w:rPr>
          <w:i/>
          <w:iCs/>
          <w:color w:val="000000"/>
          <w:sz w:val="18"/>
          <w:szCs w:val="18"/>
          <w:u w:val="single"/>
          <w:lang w:val="en-US"/>
        </w:rPr>
        <w:t>Kazlų Rūdos Kazio Griniaus gimnazijos skyriuje Jankų mokykl</w:t>
      </w:r>
      <w:r w:rsidRPr="007A1209">
        <w:rPr>
          <w:i/>
          <w:iCs/>
          <w:color w:val="000000"/>
          <w:sz w:val="18"/>
          <w:szCs w:val="18"/>
          <w:u w:val="single"/>
          <w:lang w:val="en-US"/>
        </w:rPr>
        <w:t>oje</w:t>
      </w:r>
      <w:r w:rsidR="009C187C" w:rsidRPr="007A1209">
        <w:rPr>
          <w:i/>
          <w:iCs/>
          <w:color w:val="000000"/>
          <w:sz w:val="18"/>
          <w:szCs w:val="18"/>
          <w:lang w:val="en-US"/>
        </w:rPr>
        <w:t xml:space="preserve"> Ilgalaikio turto grupei ,,Kitos mašinos ir įrenginiai” priskirtas ilgalaikis turtas (2 vnt.), kuris priskirtinas Ilgalaikio turto grupei ,,Kitas ilgalaikis materialusis turtas”. Turto grupei ,,Kitos mašinos ir įrenginiai” nustatytas naudingo tarnavimo laikas – 14 metų,  turto grupei ,,Kitas ilgalaikis materialusis turtas” – 6 metai</w:t>
      </w:r>
      <w:bookmarkEnd w:id="3"/>
      <w:r w:rsidR="007A1209" w:rsidRPr="007A1209">
        <w:rPr>
          <w:i/>
          <w:iCs/>
          <w:color w:val="000000"/>
          <w:sz w:val="18"/>
          <w:szCs w:val="18"/>
          <w:lang w:val="en-US"/>
        </w:rPr>
        <w:t>;</w:t>
      </w:r>
    </w:p>
    <w:p w14:paraId="381D33B2" w14:textId="1677F28E" w:rsidR="009C187C" w:rsidRPr="007A1209" w:rsidRDefault="005C187D" w:rsidP="005C187D">
      <w:pPr>
        <w:ind w:firstLine="567"/>
        <w:jc w:val="both"/>
        <w:rPr>
          <w:i/>
          <w:iCs/>
          <w:color w:val="000000"/>
          <w:sz w:val="18"/>
          <w:szCs w:val="18"/>
          <w:lang w:val="en-US"/>
        </w:rPr>
      </w:pPr>
      <w:r w:rsidRPr="007A1209">
        <w:rPr>
          <w:i/>
          <w:iCs/>
          <w:color w:val="000000"/>
          <w:sz w:val="18"/>
          <w:szCs w:val="18"/>
          <w:u w:val="single"/>
          <w:lang w:val="en-US"/>
        </w:rPr>
        <w:t xml:space="preserve">- </w:t>
      </w:r>
      <w:r w:rsidR="009C187C" w:rsidRPr="007A1209">
        <w:rPr>
          <w:i/>
          <w:iCs/>
          <w:color w:val="000000"/>
          <w:sz w:val="18"/>
          <w:szCs w:val="18"/>
          <w:u w:val="single"/>
          <w:lang w:val="en-US"/>
        </w:rPr>
        <w:t>Kazlų Rūdos Kazio Griniaus gimnazijos skyriuje Kazlų Rūdos pradinė</w:t>
      </w:r>
      <w:r w:rsidRPr="007A1209">
        <w:rPr>
          <w:i/>
          <w:iCs/>
          <w:color w:val="000000"/>
          <w:sz w:val="18"/>
          <w:szCs w:val="18"/>
          <w:u w:val="single"/>
          <w:lang w:val="en-US"/>
        </w:rPr>
        <w:t>je</w:t>
      </w:r>
      <w:r w:rsidR="009C187C" w:rsidRPr="007A1209">
        <w:rPr>
          <w:i/>
          <w:iCs/>
          <w:color w:val="000000"/>
          <w:sz w:val="18"/>
          <w:szCs w:val="18"/>
          <w:u w:val="single"/>
          <w:lang w:val="en-US"/>
        </w:rPr>
        <w:t xml:space="preserve"> mokykl</w:t>
      </w:r>
      <w:r w:rsidRPr="007A1209">
        <w:rPr>
          <w:i/>
          <w:iCs/>
          <w:color w:val="000000"/>
          <w:sz w:val="18"/>
          <w:szCs w:val="18"/>
          <w:u w:val="single"/>
          <w:lang w:val="en-US"/>
        </w:rPr>
        <w:t>oje</w:t>
      </w:r>
      <w:r w:rsidR="009C187C" w:rsidRPr="007A1209">
        <w:rPr>
          <w:i/>
          <w:iCs/>
          <w:color w:val="000000"/>
          <w:sz w:val="18"/>
          <w:szCs w:val="18"/>
          <w:lang w:val="en-US"/>
        </w:rPr>
        <w:t>:</w:t>
      </w:r>
    </w:p>
    <w:p w14:paraId="53551020" w14:textId="342FE88F" w:rsidR="009C187C" w:rsidRPr="007A1209" w:rsidRDefault="009C187C" w:rsidP="009C187C">
      <w:pPr>
        <w:ind w:firstLine="567"/>
        <w:jc w:val="both"/>
        <w:rPr>
          <w:i/>
          <w:iCs/>
          <w:color w:val="000000"/>
          <w:sz w:val="18"/>
          <w:szCs w:val="18"/>
          <w:lang w:val="en-US"/>
        </w:rPr>
      </w:pPr>
      <w:r w:rsidRPr="007A1209">
        <w:rPr>
          <w:i/>
          <w:iCs/>
          <w:color w:val="000000"/>
          <w:sz w:val="18"/>
          <w:szCs w:val="18"/>
          <w:lang w:val="en-US"/>
        </w:rPr>
        <w:t>Ilgalaikio turto grupei ,,Kitos mašinos ir įrenginiai” priskirtas ilgalaikis turtas (5 vnt.), kuris priskirtinas Ilgalaikio turto grupei ,,Kitas ilgalaikis materialusis turtas”. Turto grupei ,,Kitos mašinos ir įrenginiai” nustatytas naudingo tarnavimo laikas – 14 metų,  turto grupei ,,Kitas ilgalaikis materialusis turtas” – 6 metai;</w:t>
      </w:r>
    </w:p>
    <w:p w14:paraId="6A7EB1AB" w14:textId="49AACDEC" w:rsidR="005C187D" w:rsidRPr="007A1209" w:rsidRDefault="009C187C" w:rsidP="005C187D">
      <w:pPr>
        <w:ind w:firstLine="567"/>
        <w:jc w:val="both"/>
        <w:rPr>
          <w:i/>
          <w:iCs/>
          <w:color w:val="000000"/>
          <w:sz w:val="18"/>
          <w:szCs w:val="18"/>
          <w:lang w:val="en-US"/>
        </w:rPr>
      </w:pPr>
      <w:r w:rsidRPr="007A1209">
        <w:rPr>
          <w:i/>
          <w:iCs/>
          <w:color w:val="000000"/>
          <w:sz w:val="18"/>
          <w:szCs w:val="18"/>
          <w:lang w:val="en-US"/>
        </w:rPr>
        <w:t>Ilgalaikio turto grupei ,,Programinė įranga, jos licenzijos ir techninė dokumentacija” priskirtas ilgalaikis turtas (1 vnt.), kuris priskirtinas Ilgalaikio turto grupei ,,Kitas nematerialusis turtas”. Turto grupei ,,Programinė įranga, jos licenzijos ir techninė dokumentacija” nustatytas naudingo tarnavimo laikas – 2 metai, turto grupei ,,Kitas nematerialusis turtas” – 6 metai</w:t>
      </w:r>
      <w:r w:rsidR="007A1209" w:rsidRPr="007A1209">
        <w:rPr>
          <w:i/>
          <w:iCs/>
          <w:color w:val="000000"/>
          <w:sz w:val="18"/>
          <w:szCs w:val="18"/>
          <w:lang w:val="en-US"/>
        </w:rPr>
        <w:t>;</w:t>
      </w:r>
    </w:p>
    <w:p w14:paraId="4FE14C21" w14:textId="068CD15B" w:rsidR="005C187D" w:rsidRPr="007A1209" w:rsidRDefault="005C187D" w:rsidP="005C187D">
      <w:pPr>
        <w:ind w:firstLine="567"/>
        <w:jc w:val="both"/>
        <w:rPr>
          <w:i/>
          <w:iCs/>
          <w:color w:val="000000"/>
          <w:sz w:val="18"/>
          <w:szCs w:val="18"/>
          <w:lang w:val="en-US"/>
        </w:rPr>
      </w:pPr>
      <w:r w:rsidRPr="007A1209">
        <w:rPr>
          <w:i/>
          <w:iCs/>
          <w:color w:val="000000"/>
          <w:sz w:val="18"/>
          <w:szCs w:val="18"/>
          <w:u w:val="single"/>
          <w:lang w:val="en-US"/>
        </w:rPr>
        <w:t xml:space="preserve">- </w:t>
      </w:r>
      <w:r w:rsidR="009C187C" w:rsidRPr="007A1209">
        <w:rPr>
          <w:i/>
          <w:iCs/>
          <w:color w:val="000000"/>
          <w:sz w:val="18"/>
          <w:szCs w:val="18"/>
          <w:u w:val="single"/>
          <w:lang w:val="en-US"/>
        </w:rPr>
        <w:t>Kazlų Rūdos Kazio Griniaus gimnazijos skyriuje lopšel</w:t>
      </w:r>
      <w:r w:rsidRPr="007A1209">
        <w:rPr>
          <w:i/>
          <w:iCs/>
          <w:color w:val="000000"/>
          <w:sz w:val="18"/>
          <w:szCs w:val="18"/>
          <w:u w:val="single"/>
          <w:lang w:val="en-US"/>
        </w:rPr>
        <w:t>yje</w:t>
      </w:r>
      <w:r w:rsidR="009C187C" w:rsidRPr="007A1209">
        <w:rPr>
          <w:i/>
          <w:iCs/>
          <w:color w:val="000000"/>
          <w:sz w:val="18"/>
          <w:szCs w:val="18"/>
          <w:u w:val="single"/>
          <w:lang w:val="en-US"/>
        </w:rPr>
        <w:t>-daržel</w:t>
      </w:r>
      <w:r w:rsidRPr="007A1209">
        <w:rPr>
          <w:i/>
          <w:iCs/>
          <w:color w:val="000000"/>
          <w:sz w:val="18"/>
          <w:szCs w:val="18"/>
          <w:u w:val="single"/>
          <w:lang w:val="en-US"/>
        </w:rPr>
        <w:t>yje</w:t>
      </w:r>
      <w:r w:rsidR="009C187C" w:rsidRPr="007A1209">
        <w:rPr>
          <w:i/>
          <w:iCs/>
          <w:color w:val="000000"/>
          <w:sz w:val="18"/>
          <w:szCs w:val="18"/>
          <w:u w:val="single"/>
          <w:lang w:val="en-US"/>
        </w:rPr>
        <w:t xml:space="preserve"> ,,Pušelė” </w:t>
      </w:r>
      <w:r w:rsidR="009C187C" w:rsidRPr="007A1209">
        <w:rPr>
          <w:i/>
          <w:iCs/>
          <w:color w:val="000000"/>
          <w:sz w:val="18"/>
          <w:szCs w:val="18"/>
          <w:lang w:val="en-US"/>
        </w:rPr>
        <w:t xml:space="preserve"> Ilgalaikio turto grupei ,,Kitos mašinos ir įrenginiai” priskirtas ilgalaikis turtas (12 vnt.), kuris priskirtinas turto grupei ,,Kitas ilgalaikis materialusis turtas). Turto grupei ,,Kitos mašinos ir įrenginiai” nustatytas naudingo tarnavimo laikas – 14 metų,  turto grupei ,,Kitas ilgalaikis materialusis turtas” – 6 metai</w:t>
      </w:r>
      <w:r w:rsidR="007A1209" w:rsidRPr="007A1209">
        <w:rPr>
          <w:i/>
          <w:iCs/>
          <w:color w:val="000000"/>
          <w:sz w:val="18"/>
          <w:szCs w:val="18"/>
          <w:lang w:val="en-US"/>
        </w:rPr>
        <w:t>;</w:t>
      </w:r>
    </w:p>
    <w:p w14:paraId="4F65235E" w14:textId="1C7000FC" w:rsidR="009C187C" w:rsidRPr="007A1209" w:rsidRDefault="005C187D" w:rsidP="005C187D">
      <w:pPr>
        <w:ind w:firstLine="567"/>
        <w:jc w:val="both"/>
        <w:rPr>
          <w:i/>
          <w:iCs/>
          <w:color w:val="000000"/>
          <w:sz w:val="18"/>
          <w:szCs w:val="18"/>
          <w:lang w:val="en-US"/>
        </w:rPr>
      </w:pPr>
      <w:r w:rsidRPr="007A1209">
        <w:rPr>
          <w:i/>
          <w:iCs/>
          <w:color w:val="000000"/>
          <w:sz w:val="18"/>
          <w:szCs w:val="18"/>
          <w:lang w:val="en-US"/>
        </w:rPr>
        <w:lastRenderedPageBreak/>
        <w:t xml:space="preserve">- </w:t>
      </w:r>
      <w:r w:rsidR="009C187C" w:rsidRPr="007A1209">
        <w:rPr>
          <w:i/>
          <w:iCs/>
          <w:color w:val="000000"/>
          <w:sz w:val="18"/>
          <w:szCs w:val="18"/>
          <w:lang w:val="en-US"/>
        </w:rPr>
        <w:t>Kazlų Rūdos Kazio Griniaus Gimnazijos skyriuje Prano Dovydaičio progimnazij</w:t>
      </w:r>
      <w:r w:rsidRPr="007A1209">
        <w:rPr>
          <w:i/>
          <w:iCs/>
          <w:color w:val="000000"/>
          <w:sz w:val="18"/>
          <w:szCs w:val="18"/>
          <w:lang w:val="en-US"/>
        </w:rPr>
        <w:t>oje</w:t>
      </w:r>
      <w:r w:rsidR="009C187C" w:rsidRPr="007A1209">
        <w:rPr>
          <w:i/>
          <w:iCs/>
          <w:color w:val="000000"/>
          <w:sz w:val="18"/>
          <w:szCs w:val="18"/>
          <w:lang w:val="en-US"/>
        </w:rPr>
        <w:t>:</w:t>
      </w:r>
    </w:p>
    <w:p w14:paraId="760AB885" w14:textId="5AA6FE5A" w:rsidR="009C187C" w:rsidRPr="007A1209" w:rsidRDefault="009C187C" w:rsidP="009C187C">
      <w:pPr>
        <w:tabs>
          <w:tab w:val="left" w:pos="13325"/>
          <w:tab w:val="left" w:pos="14601"/>
        </w:tabs>
        <w:ind w:right="-40" w:firstLine="426"/>
        <w:jc w:val="both"/>
        <w:rPr>
          <w:i/>
          <w:iCs/>
          <w:color w:val="000000"/>
          <w:sz w:val="18"/>
          <w:szCs w:val="18"/>
          <w:lang w:val="en-US"/>
        </w:rPr>
      </w:pPr>
      <w:r w:rsidRPr="007A1209">
        <w:rPr>
          <w:i/>
          <w:iCs/>
          <w:color w:val="000000"/>
          <w:sz w:val="18"/>
          <w:szCs w:val="18"/>
          <w:lang w:val="en-US"/>
        </w:rPr>
        <w:t>Ilgalaikio turto grupei ,,Programinė įranga, jos licenzijos ir techninė dokumentacija” priskirtas ilgalaikis turtas (1 vnt.), kuris priskirtinas Ilgalaikio turto grupei ,,Kitas nematerialusis turtas”. Turto grupei ,,Programinė įranga, jos licenzijos ir techninė dokumentacija” nustatytas naudingo tarnavimo laikas – 2 metai, turto grupei ,,Kitas nematerialusis turtas” – 6 metai;</w:t>
      </w:r>
    </w:p>
    <w:p w14:paraId="1455AB53" w14:textId="0914195D" w:rsidR="009C187C" w:rsidRPr="007A1209" w:rsidRDefault="009C187C" w:rsidP="009C187C">
      <w:pPr>
        <w:tabs>
          <w:tab w:val="left" w:pos="13325"/>
          <w:tab w:val="left" w:pos="14601"/>
        </w:tabs>
        <w:ind w:right="-40" w:firstLine="426"/>
        <w:jc w:val="both"/>
        <w:rPr>
          <w:i/>
          <w:iCs/>
          <w:color w:val="000000"/>
          <w:sz w:val="18"/>
          <w:szCs w:val="18"/>
          <w:lang w:val="en-US"/>
        </w:rPr>
      </w:pPr>
      <w:r w:rsidRPr="007A1209">
        <w:rPr>
          <w:i/>
          <w:iCs/>
          <w:color w:val="000000"/>
          <w:sz w:val="18"/>
          <w:szCs w:val="18"/>
          <w:lang w:val="en-US"/>
        </w:rPr>
        <w:t>Ilgalaikio turto grupei ,,Kompiuteriai ir jų įranga” priskirtas ilgalaikis turtas (vnt.), kuris priskirtinas turto grupei ,,Kita biuro įranga”. Turto grupei ,,Kompiuteriai ir jų įranga” nustatytas naudingo tarnavimo laikas – 5 metai,  turto grupei ,,Kita biuro įranga” – 7 metai.</w:t>
      </w:r>
    </w:p>
    <w:p w14:paraId="792075FC" w14:textId="77777777" w:rsidR="009C187C" w:rsidRPr="007A1209" w:rsidRDefault="009C187C" w:rsidP="00D93D3B">
      <w:pPr>
        <w:shd w:val="clear" w:color="auto" w:fill="D9D9D9" w:themeFill="background1" w:themeFillShade="D9"/>
        <w:tabs>
          <w:tab w:val="left" w:pos="13325"/>
          <w:tab w:val="left" w:pos="14601"/>
        </w:tabs>
        <w:ind w:right="-40" w:firstLine="426"/>
        <w:jc w:val="both"/>
        <w:rPr>
          <w:color w:val="000000"/>
          <w:sz w:val="16"/>
          <w:szCs w:val="16"/>
          <w:lang w:val="en-US"/>
        </w:rPr>
      </w:pPr>
      <w:r w:rsidRPr="007A1209">
        <w:rPr>
          <w:color w:val="000000"/>
          <w:sz w:val="16"/>
          <w:szCs w:val="16"/>
          <w:lang w:val="en-US"/>
        </w:rPr>
        <w:t xml:space="preserve">Ilgalaikis turtas biudžetinių įstaigų šiose turto sąskaitose buvo priskirtas prieš reorganizaciją (prieš jas prijungiant prie Kazlų Rūdos Kazio Griniaus gimnazijos). Jas prijungus,  perkėlimai tarp sąskaitų nebuvo atlikti, turtas liko tose pačiose sąskaitose, kaip ir buvo užregistruota prijungtoje įstaigoje. </w:t>
      </w:r>
    </w:p>
    <w:p w14:paraId="6D5B4A97" w14:textId="77777777" w:rsidR="009C187C" w:rsidRDefault="009C187C" w:rsidP="009C187C">
      <w:pPr>
        <w:tabs>
          <w:tab w:val="left" w:pos="13325"/>
          <w:tab w:val="left" w:pos="14601"/>
        </w:tabs>
        <w:ind w:right="-40" w:firstLine="567"/>
        <w:jc w:val="both"/>
        <w:rPr>
          <w:b/>
          <w:bCs/>
          <w:color w:val="1D1B11"/>
          <w:sz w:val="20"/>
        </w:rPr>
      </w:pPr>
    </w:p>
    <w:p w14:paraId="38F66B0B" w14:textId="60084E2E" w:rsidR="009C187C" w:rsidRPr="00314873" w:rsidRDefault="007A1209" w:rsidP="00314873">
      <w:pPr>
        <w:tabs>
          <w:tab w:val="left" w:pos="13325"/>
          <w:tab w:val="left" w:pos="14601"/>
        </w:tabs>
        <w:ind w:right="-40" w:firstLine="426"/>
        <w:rPr>
          <w:color w:val="1D1B11"/>
        </w:rPr>
      </w:pPr>
      <w:r w:rsidRPr="007A1209">
        <w:rPr>
          <w:color w:val="1D1B11"/>
        </w:rPr>
        <w:t xml:space="preserve">1.3.3. </w:t>
      </w:r>
      <w:r w:rsidR="009C187C" w:rsidRPr="007A1209">
        <w:rPr>
          <w:color w:val="1D1B11"/>
        </w:rPr>
        <w:t>Nepanaudojus kasmetinių atostogų, didėj</w:t>
      </w:r>
      <w:r w:rsidR="003A3E94">
        <w:rPr>
          <w:color w:val="1D1B11"/>
        </w:rPr>
        <w:t>o</w:t>
      </w:r>
      <w:r w:rsidR="009C187C" w:rsidRPr="007A1209">
        <w:rPr>
          <w:color w:val="1D1B11"/>
        </w:rPr>
        <w:t xml:space="preserve"> įsipareigojimai ateinantiems laikotarpiams</w:t>
      </w:r>
      <w:r w:rsidRPr="007A1209">
        <w:rPr>
          <w:color w:val="1D1B11"/>
        </w:rPr>
        <w:t>:</w:t>
      </w:r>
    </w:p>
    <w:p w14:paraId="60754CED" w14:textId="1DEFE51B" w:rsidR="009C187C" w:rsidRPr="00314873" w:rsidRDefault="009C187C" w:rsidP="009C187C">
      <w:pPr>
        <w:ind w:firstLine="425"/>
        <w:jc w:val="both"/>
        <w:rPr>
          <w:rFonts w:eastAsia="Calibri"/>
          <w:i/>
          <w:iCs/>
          <w:color w:val="000000"/>
          <w:sz w:val="18"/>
          <w:szCs w:val="18"/>
        </w:rPr>
      </w:pPr>
      <w:r w:rsidRPr="00314873">
        <w:rPr>
          <w:rFonts w:eastAsia="Calibri"/>
          <w:i/>
          <w:iCs/>
          <w:color w:val="000000"/>
          <w:sz w:val="18"/>
          <w:szCs w:val="18"/>
        </w:rPr>
        <w:t xml:space="preserve">Kazlų Rūdos Kazio Griniaus gimnazijos Nepanaudotų atostogų žiniaraščio duomenimis, atskirų darbuotojų nepanaudotų atostogų kaupiniai susidarė už 2 ir daugiau metų (pvz., priklauso atostogų dienų per metus 40 d. d., atostogų rezerve sukaupta 109,403 d. d. (9981,93 Eur); priklauso atostogų dienų per metus 20 d.d, atostogų rezerve sukaupta 87,178 d. d. (1332,95 Eur), 49,451 d. d. ( 3584,700 Eur) ir kt.). </w:t>
      </w:r>
    </w:p>
    <w:p w14:paraId="0F150854" w14:textId="77777777" w:rsidR="009C187C" w:rsidRPr="00314873" w:rsidRDefault="009C187C" w:rsidP="009C187C">
      <w:pPr>
        <w:ind w:firstLine="425"/>
        <w:jc w:val="both"/>
        <w:rPr>
          <w:rFonts w:eastAsia="Calibri"/>
          <w:color w:val="000000"/>
          <w:sz w:val="18"/>
          <w:szCs w:val="18"/>
        </w:rPr>
      </w:pPr>
    </w:p>
    <w:p w14:paraId="1317ADFC" w14:textId="4DEE5A20" w:rsidR="009C187C" w:rsidRDefault="00D93D3B" w:rsidP="007A1209">
      <w:pPr>
        <w:pStyle w:val="Sraopastraipa"/>
        <w:numPr>
          <w:ilvl w:val="1"/>
          <w:numId w:val="18"/>
        </w:numPr>
        <w:ind w:right="227"/>
        <w:jc w:val="center"/>
        <w:rPr>
          <w:b/>
          <w:bCs/>
          <w:color w:val="000000"/>
        </w:rPr>
      </w:pPr>
      <w:r>
        <w:rPr>
          <w:b/>
          <w:bCs/>
          <w:color w:val="000000"/>
        </w:rPr>
        <w:t xml:space="preserve"> </w:t>
      </w:r>
      <w:r w:rsidR="009C187C" w:rsidRPr="007A1209">
        <w:rPr>
          <w:b/>
          <w:bCs/>
          <w:color w:val="000000"/>
        </w:rPr>
        <w:t>Kita veikla.</w:t>
      </w:r>
    </w:p>
    <w:p w14:paraId="5857059E" w14:textId="77777777" w:rsidR="007A1209" w:rsidRPr="007A1209" w:rsidRDefault="007A1209" w:rsidP="007A1209">
      <w:pPr>
        <w:pStyle w:val="Sraopastraipa"/>
        <w:ind w:left="928" w:right="227"/>
        <w:rPr>
          <w:b/>
          <w:bCs/>
          <w:color w:val="000000"/>
        </w:rPr>
      </w:pPr>
    </w:p>
    <w:p w14:paraId="0E7CE29D" w14:textId="77777777" w:rsidR="009C187C" w:rsidRDefault="009C187C" w:rsidP="007A1209">
      <w:pPr>
        <w:tabs>
          <w:tab w:val="left" w:pos="1242"/>
        </w:tabs>
        <w:ind w:firstLine="567"/>
        <w:jc w:val="both"/>
        <w:rPr>
          <w:szCs w:val="24"/>
        </w:rPr>
      </w:pPr>
      <w:r w:rsidRPr="009C187C">
        <w:rPr>
          <w:szCs w:val="24"/>
        </w:rPr>
        <w:t>Kontrolės ir audito tarnyba 2022 metais dalyvavo dvejuose teisminiuose procesuose:</w:t>
      </w:r>
    </w:p>
    <w:p w14:paraId="0976BAC6" w14:textId="77777777" w:rsidR="009C187C" w:rsidRDefault="009C187C" w:rsidP="007A1209">
      <w:pPr>
        <w:tabs>
          <w:tab w:val="left" w:pos="1242"/>
        </w:tabs>
        <w:ind w:firstLine="567"/>
        <w:jc w:val="both"/>
        <w:rPr>
          <w:szCs w:val="24"/>
        </w:rPr>
      </w:pPr>
      <w:r w:rsidRPr="009C187C">
        <w:rPr>
          <w:szCs w:val="24"/>
        </w:rPr>
        <w:t>- civilinėje byloje Nr. e2-3139-570/2022 dėl žalos atlyginimo, kurioje ieškinį pareiškė Kazlų Rūdos savivaldybės administracija pagal Kontrolės ir audito tarnybos atlikto audito rezultatus. Kontrolės ir audito tarnyba šioje byloje yra trečiasis asmuo;</w:t>
      </w:r>
    </w:p>
    <w:p w14:paraId="19084740" w14:textId="4C046074" w:rsidR="00DF13CA" w:rsidRDefault="009C187C" w:rsidP="007A1209">
      <w:pPr>
        <w:tabs>
          <w:tab w:val="left" w:pos="1242"/>
        </w:tabs>
        <w:ind w:firstLine="567"/>
        <w:jc w:val="both"/>
      </w:pPr>
      <w:r w:rsidRPr="009C187C">
        <w:rPr>
          <w:szCs w:val="24"/>
        </w:rPr>
        <w:t xml:space="preserve">- administracinėje byloje </w:t>
      </w:r>
      <w:r w:rsidRPr="005E2760">
        <w:t xml:space="preserve">Nr. </w:t>
      </w:r>
      <w:r w:rsidRPr="00D70D00">
        <w:t>eI</w:t>
      </w:r>
      <w:r>
        <w:t>3</w:t>
      </w:r>
      <w:r w:rsidRPr="00D70D00">
        <w:t>-8</w:t>
      </w:r>
      <w:r>
        <w:t>798</w:t>
      </w:r>
      <w:r w:rsidRPr="00D70D00">
        <w:t>-505/2022</w:t>
      </w:r>
      <w:r>
        <w:t xml:space="preserve"> d</w:t>
      </w:r>
      <w:r w:rsidRPr="005E2760">
        <w:t xml:space="preserve">ėl </w:t>
      </w:r>
      <w:r>
        <w:t xml:space="preserve">administracinio sprendimo panaikinimo, kurioje pareiškėjas VšĮ Kazlų Rūdos socialinės paramos centras į teismą kreipėsi su prašymu panaikinti Savivaldybės kontrolieriaus sprendimą (2022 m. rugpjūčio 3 d. įsakymą Nr. KĮ-5) įstaigoje atlikti patikrinimą ir įvertinti ilgalaikio ir trumpalaikio turto, įsigyto iš </w:t>
      </w:r>
      <w:r w:rsidRPr="009C187C">
        <w:rPr>
          <w:lang w:val="en-US"/>
        </w:rPr>
        <w:t xml:space="preserve">viešųjų asignavimų (savivaldybės, valstybės ir kitų viešojo finansavimo šaltinių) </w:t>
      </w:r>
      <w:r>
        <w:t>įsigijimą, naudojimą, apskaitą, inventorizavimą (faktinį turto patikrinimą), nusidėvėjimą ir nurašymą 2019-2022 metais.</w:t>
      </w:r>
    </w:p>
    <w:p w14:paraId="5EF53262" w14:textId="77777777" w:rsidR="00D93D3B" w:rsidRPr="009C187C" w:rsidRDefault="00D93D3B" w:rsidP="007A1209">
      <w:pPr>
        <w:tabs>
          <w:tab w:val="left" w:pos="1242"/>
        </w:tabs>
        <w:ind w:firstLine="567"/>
        <w:jc w:val="both"/>
        <w:rPr>
          <w:szCs w:val="24"/>
        </w:rPr>
      </w:pPr>
    </w:p>
    <w:p w14:paraId="6DA217BF" w14:textId="77777777" w:rsidR="00DF13CA" w:rsidRPr="009E07AD" w:rsidRDefault="00DF13CA" w:rsidP="00DF13CA">
      <w:pPr>
        <w:ind w:firstLine="600"/>
        <w:jc w:val="center"/>
        <w:rPr>
          <w:b/>
          <w:color w:val="000000"/>
        </w:rPr>
      </w:pPr>
      <w:r w:rsidRPr="009E07AD">
        <w:rPr>
          <w:b/>
          <w:color w:val="000000"/>
        </w:rPr>
        <w:t>II SKYRIUS</w:t>
      </w:r>
    </w:p>
    <w:p w14:paraId="7E75EEBF" w14:textId="77777777" w:rsidR="00DF13CA" w:rsidRPr="009E07AD" w:rsidRDefault="00DF13CA" w:rsidP="00DF13CA">
      <w:pPr>
        <w:ind w:firstLine="600"/>
        <w:jc w:val="center"/>
        <w:rPr>
          <w:b/>
          <w:color w:val="000000"/>
        </w:rPr>
      </w:pPr>
      <w:r w:rsidRPr="009E07AD">
        <w:rPr>
          <w:b/>
          <w:color w:val="000000"/>
        </w:rPr>
        <w:t xml:space="preserve"> AUDITO POVEIKIS</w:t>
      </w:r>
    </w:p>
    <w:p w14:paraId="0D55190A" w14:textId="77777777" w:rsidR="00DF13CA" w:rsidRPr="009E07AD" w:rsidRDefault="00DF13CA" w:rsidP="00DF13CA">
      <w:pPr>
        <w:ind w:firstLine="600"/>
        <w:jc w:val="center"/>
        <w:rPr>
          <w:b/>
          <w:color w:val="000000"/>
        </w:rPr>
      </w:pPr>
    </w:p>
    <w:p w14:paraId="14AE4DA8" w14:textId="3F1842E3" w:rsidR="00DF13CA" w:rsidRDefault="00DF13CA" w:rsidP="00DF13CA">
      <w:pPr>
        <w:ind w:firstLine="600"/>
        <w:jc w:val="both"/>
        <w:rPr>
          <w:color w:val="000000"/>
        </w:rPr>
      </w:pPr>
      <w:r w:rsidRPr="009E07AD">
        <w:rPr>
          <w:color w:val="000000"/>
        </w:rPr>
        <w:t>Vienas svarbiausių audito tikslų – skatinti finansų ir turto valdymo pažangą, spręsti Savivaldybės sistemines problemas, padėti audituojamiems subjektams priimti tinkamus sprendimus dėl audito metu nustatytų neatitikimų ištaisymo, veiklos tobulinimo.</w:t>
      </w:r>
    </w:p>
    <w:p w14:paraId="20CADCF4" w14:textId="2BCDA418" w:rsidR="00A646B9" w:rsidRPr="00C00567" w:rsidRDefault="00A646B9" w:rsidP="00C00567">
      <w:pPr>
        <w:shd w:val="clear" w:color="auto" w:fill="FFFFFF" w:themeFill="background1"/>
        <w:ind w:right="-284" w:firstLine="567"/>
        <w:jc w:val="both"/>
        <w:rPr>
          <w:color w:val="000000" w:themeColor="text1"/>
          <w:szCs w:val="24"/>
          <w:lang w:eastAsia="lt-LT"/>
        </w:rPr>
      </w:pPr>
      <w:r>
        <w:rPr>
          <w:color w:val="000000"/>
          <w:szCs w:val="24"/>
          <w:lang w:eastAsia="lt-LT"/>
        </w:rPr>
        <w:t>A</w:t>
      </w:r>
      <w:r w:rsidRPr="001F5EB5">
        <w:rPr>
          <w:color w:val="000000"/>
          <w:szCs w:val="24"/>
          <w:lang w:eastAsia="lt-LT"/>
        </w:rPr>
        <w:t xml:space="preserve">tliekant </w:t>
      </w:r>
      <w:r>
        <w:rPr>
          <w:color w:val="000000"/>
          <w:szCs w:val="24"/>
          <w:lang w:eastAsia="lt-LT"/>
        </w:rPr>
        <w:t>Sa</w:t>
      </w:r>
      <w:r w:rsidRPr="001F5EB5">
        <w:rPr>
          <w:color w:val="000000"/>
          <w:szCs w:val="24"/>
          <w:lang w:eastAsia="lt-LT"/>
        </w:rPr>
        <w:t>vivaldybės 202</w:t>
      </w:r>
      <w:r>
        <w:rPr>
          <w:color w:val="000000"/>
          <w:szCs w:val="24"/>
          <w:lang w:eastAsia="lt-LT"/>
        </w:rPr>
        <w:t>2</w:t>
      </w:r>
      <w:r w:rsidRPr="001F5EB5">
        <w:rPr>
          <w:color w:val="000000"/>
          <w:szCs w:val="24"/>
          <w:lang w:eastAsia="lt-LT"/>
        </w:rPr>
        <w:t xml:space="preserve"> metų </w:t>
      </w:r>
      <w:r w:rsidRPr="00FE48E1">
        <w:rPr>
          <w:color w:val="000000"/>
          <w:szCs w:val="24"/>
          <w:lang w:eastAsia="lt-LT"/>
        </w:rPr>
        <w:t xml:space="preserve">finansinio ir atitikties audito planavimo procedūras ir </w:t>
      </w:r>
      <w:r w:rsidRPr="00FE48E1">
        <w:rPr>
          <w:color w:val="000000" w:themeColor="text1"/>
          <w:szCs w:val="24"/>
          <w:lang w:eastAsia="lt-LT"/>
        </w:rPr>
        <w:t xml:space="preserve">išanalizavus </w:t>
      </w:r>
      <w:r>
        <w:rPr>
          <w:color w:val="000000" w:themeColor="text1"/>
          <w:szCs w:val="24"/>
          <w:lang w:eastAsia="lt-LT"/>
        </w:rPr>
        <w:t>įstaigų</w:t>
      </w:r>
      <w:r w:rsidRPr="00FE48E1">
        <w:rPr>
          <w:color w:val="000000" w:themeColor="text1"/>
          <w:szCs w:val="24"/>
          <w:lang w:eastAsia="lt-LT"/>
        </w:rPr>
        <w:t xml:space="preserve"> pateikt</w:t>
      </w:r>
      <w:r w:rsidR="00C00567">
        <w:rPr>
          <w:color w:val="000000" w:themeColor="text1"/>
          <w:szCs w:val="24"/>
          <w:lang w:eastAsia="lt-LT"/>
        </w:rPr>
        <w:t xml:space="preserve">ą informaciją </w:t>
      </w:r>
      <w:r w:rsidRPr="00FE48E1">
        <w:rPr>
          <w:color w:val="000000" w:themeColor="text1"/>
          <w:szCs w:val="24"/>
          <w:lang w:eastAsia="lt-LT"/>
        </w:rPr>
        <w:t>apie vidaus kontrolės aplinką ir numatytas vidaus kontrolės procedūras, nustatėme vidaus kontrolės trūkumus ir galimus rizikos veiksniu</w:t>
      </w:r>
      <w:r>
        <w:rPr>
          <w:color w:val="000000" w:themeColor="text1"/>
          <w:szCs w:val="24"/>
          <w:lang w:eastAsia="lt-LT"/>
        </w:rPr>
        <w:t>s, dėl kurių 14 Savivaldybės įstaigų pateikėme 81 pa</w:t>
      </w:r>
      <w:r w:rsidR="0063226A">
        <w:rPr>
          <w:color w:val="000000" w:themeColor="text1"/>
          <w:szCs w:val="24"/>
          <w:lang w:eastAsia="lt-LT"/>
        </w:rPr>
        <w:t>stebėjimą ir siūlymus dėl vidaus kontrolės trūkumų eliminavimo ir kontrolės aplinkos bei kontrolės procedūrų sukūrimo/nustatymo</w:t>
      </w:r>
      <w:r>
        <w:rPr>
          <w:color w:val="000000" w:themeColor="text1"/>
          <w:szCs w:val="24"/>
          <w:lang w:eastAsia="lt-LT"/>
        </w:rPr>
        <w:t>.</w:t>
      </w:r>
    </w:p>
    <w:p w14:paraId="7DE5E245" w14:textId="334B3D9E" w:rsidR="00DF13CA" w:rsidRPr="007C0601" w:rsidRDefault="00C00567" w:rsidP="00314873">
      <w:pPr>
        <w:ind w:firstLine="600"/>
        <w:jc w:val="both"/>
        <w:rPr>
          <w:color w:val="000000"/>
        </w:rPr>
      </w:pPr>
      <w:r>
        <w:rPr>
          <w:color w:val="000000"/>
          <w:szCs w:val="24"/>
          <w:lang w:eastAsia="lt-LT"/>
        </w:rPr>
        <w:t>Sa</w:t>
      </w:r>
      <w:r w:rsidRPr="001F5EB5">
        <w:rPr>
          <w:color w:val="000000"/>
          <w:szCs w:val="24"/>
          <w:lang w:eastAsia="lt-LT"/>
        </w:rPr>
        <w:t>vivaldybės 202</w:t>
      </w:r>
      <w:r>
        <w:rPr>
          <w:color w:val="000000"/>
          <w:szCs w:val="24"/>
          <w:lang w:eastAsia="lt-LT"/>
        </w:rPr>
        <w:t>2</w:t>
      </w:r>
      <w:r w:rsidRPr="001F5EB5">
        <w:rPr>
          <w:color w:val="000000"/>
          <w:szCs w:val="24"/>
          <w:lang w:eastAsia="lt-LT"/>
        </w:rPr>
        <w:t xml:space="preserve"> metų </w:t>
      </w:r>
      <w:r w:rsidRPr="00FE48E1">
        <w:rPr>
          <w:color w:val="000000"/>
          <w:szCs w:val="24"/>
          <w:lang w:eastAsia="lt-LT"/>
        </w:rPr>
        <w:t>finansinio ir atitikties audito</w:t>
      </w:r>
      <w:r>
        <w:rPr>
          <w:color w:val="000000"/>
          <w:szCs w:val="24"/>
          <w:lang w:eastAsia="lt-LT"/>
        </w:rPr>
        <w:t xml:space="preserve"> </w:t>
      </w:r>
      <w:r w:rsidR="0063226A">
        <w:rPr>
          <w:color w:val="000000"/>
          <w:szCs w:val="24"/>
          <w:lang w:eastAsia="lt-LT"/>
        </w:rPr>
        <w:t>metu</w:t>
      </w:r>
      <w:r w:rsidR="00DF13CA" w:rsidRPr="009E07AD">
        <w:rPr>
          <w:color w:val="000000"/>
        </w:rPr>
        <w:t>, audituotiems subjektams</w:t>
      </w:r>
      <w:r w:rsidR="00314873">
        <w:rPr>
          <w:color w:val="000000"/>
        </w:rPr>
        <w:t xml:space="preserve"> taip pat </w:t>
      </w:r>
      <w:r w:rsidR="00DF13CA" w:rsidRPr="009E07AD">
        <w:rPr>
          <w:color w:val="000000"/>
        </w:rPr>
        <w:t xml:space="preserve">pateikėme </w:t>
      </w:r>
      <w:r w:rsidR="00314873">
        <w:rPr>
          <w:color w:val="000000"/>
        </w:rPr>
        <w:t>rekomendacijas</w:t>
      </w:r>
      <w:r w:rsidR="00DF13CA" w:rsidRPr="009E07AD">
        <w:rPr>
          <w:color w:val="000000"/>
        </w:rPr>
        <w:t>:</w:t>
      </w:r>
    </w:p>
    <w:p w14:paraId="190DB33B" w14:textId="3B9A91F4" w:rsidR="00DF13CA" w:rsidRPr="00F42558" w:rsidRDefault="00314873" w:rsidP="00F42558">
      <w:pPr>
        <w:widowControl w:val="0"/>
        <w:numPr>
          <w:ilvl w:val="0"/>
          <w:numId w:val="4"/>
        </w:numPr>
        <w:suppressAutoHyphens/>
        <w:jc w:val="both"/>
        <w:rPr>
          <w:color w:val="000000" w:themeColor="text1"/>
          <w:szCs w:val="24"/>
        </w:rPr>
      </w:pPr>
      <w:r>
        <w:rPr>
          <w:color w:val="000000" w:themeColor="text1"/>
        </w:rPr>
        <w:t xml:space="preserve">dėl lėšų ir </w:t>
      </w:r>
      <w:r w:rsidR="00DF13CA" w:rsidRPr="007C0601">
        <w:rPr>
          <w:color w:val="000000" w:themeColor="text1"/>
        </w:rPr>
        <w:t xml:space="preserve">turto valdymo, naudojimo, apskaitos ir inventorizacijos – </w:t>
      </w:r>
      <w:r w:rsidR="00F42558">
        <w:rPr>
          <w:color w:val="000000" w:themeColor="text1"/>
        </w:rPr>
        <w:t>6</w:t>
      </w:r>
      <w:r w:rsidR="00DF13CA" w:rsidRPr="007C0601">
        <w:rPr>
          <w:color w:val="000000" w:themeColor="text1"/>
        </w:rPr>
        <w:t>;</w:t>
      </w:r>
    </w:p>
    <w:p w14:paraId="00833114" w14:textId="2AA32D0F" w:rsidR="00F42558" w:rsidRPr="00F42558" w:rsidRDefault="00F42558" w:rsidP="00F42558">
      <w:pPr>
        <w:widowControl w:val="0"/>
        <w:numPr>
          <w:ilvl w:val="0"/>
          <w:numId w:val="4"/>
        </w:numPr>
        <w:suppressAutoHyphens/>
        <w:jc w:val="both"/>
        <w:rPr>
          <w:color w:val="000000" w:themeColor="text1"/>
          <w:szCs w:val="24"/>
        </w:rPr>
      </w:pPr>
      <w:r>
        <w:rPr>
          <w:color w:val="000000" w:themeColor="text1"/>
        </w:rPr>
        <w:t xml:space="preserve">dėl viešųjų pirkimų procedūrų </w:t>
      </w:r>
      <w:r w:rsidRPr="007C0601">
        <w:rPr>
          <w:color w:val="000000" w:themeColor="text1"/>
        </w:rPr>
        <w:t>–</w:t>
      </w:r>
      <w:r>
        <w:rPr>
          <w:color w:val="000000" w:themeColor="text1"/>
        </w:rPr>
        <w:t xml:space="preserve"> 4;</w:t>
      </w:r>
    </w:p>
    <w:p w14:paraId="1AF1DFA9" w14:textId="4CDFDCA4" w:rsidR="00DF13CA" w:rsidRDefault="00DF13CA" w:rsidP="00DF13CA">
      <w:pPr>
        <w:widowControl w:val="0"/>
        <w:numPr>
          <w:ilvl w:val="0"/>
          <w:numId w:val="4"/>
        </w:numPr>
        <w:suppressAutoHyphens/>
        <w:jc w:val="both"/>
        <w:rPr>
          <w:color w:val="000000" w:themeColor="text1"/>
        </w:rPr>
      </w:pPr>
      <w:r w:rsidRPr="007C0601">
        <w:rPr>
          <w:color w:val="000000" w:themeColor="text1"/>
        </w:rPr>
        <w:t xml:space="preserve">dėl apskaitos politikos ir kitų apskaitą reglamentuojančių dokumentų – </w:t>
      </w:r>
      <w:r w:rsidR="00D93D3B">
        <w:rPr>
          <w:color w:val="000000" w:themeColor="text1"/>
        </w:rPr>
        <w:t>5;</w:t>
      </w:r>
    </w:p>
    <w:p w14:paraId="4C1E2538" w14:textId="3F943056" w:rsidR="00DF13CA" w:rsidRDefault="00D93D3B" w:rsidP="00C00567">
      <w:pPr>
        <w:widowControl w:val="0"/>
        <w:numPr>
          <w:ilvl w:val="0"/>
          <w:numId w:val="4"/>
        </w:numPr>
        <w:suppressAutoHyphens/>
        <w:jc w:val="both"/>
        <w:rPr>
          <w:color w:val="000000" w:themeColor="text1"/>
        </w:rPr>
      </w:pPr>
      <w:r>
        <w:rPr>
          <w:color w:val="000000" w:themeColor="text1"/>
        </w:rPr>
        <w:t xml:space="preserve">dėl finansų kontrolės </w:t>
      </w:r>
      <w:r w:rsidR="00F42558">
        <w:rPr>
          <w:color w:val="000000" w:themeColor="text1"/>
        </w:rPr>
        <w:t xml:space="preserve">ir </w:t>
      </w:r>
      <w:r w:rsidR="00314873">
        <w:rPr>
          <w:color w:val="000000" w:themeColor="text1"/>
        </w:rPr>
        <w:t>biudžetinės drausmės</w:t>
      </w:r>
      <w:r w:rsidR="00F42558">
        <w:rPr>
          <w:color w:val="000000" w:themeColor="text1"/>
        </w:rPr>
        <w:t xml:space="preserve"> </w:t>
      </w:r>
      <w:r w:rsidRPr="007C0601">
        <w:rPr>
          <w:color w:val="000000" w:themeColor="text1"/>
        </w:rPr>
        <w:t>–</w:t>
      </w:r>
      <w:r>
        <w:rPr>
          <w:color w:val="000000" w:themeColor="text1"/>
        </w:rPr>
        <w:t xml:space="preserve"> </w:t>
      </w:r>
      <w:r w:rsidR="00F42558">
        <w:rPr>
          <w:color w:val="000000" w:themeColor="text1"/>
        </w:rPr>
        <w:t>3;</w:t>
      </w:r>
    </w:p>
    <w:p w14:paraId="6A96C9DB" w14:textId="799A4107" w:rsidR="00F42558" w:rsidRPr="007C0601" w:rsidRDefault="00F42558" w:rsidP="00F42558">
      <w:pPr>
        <w:widowControl w:val="0"/>
        <w:numPr>
          <w:ilvl w:val="0"/>
          <w:numId w:val="4"/>
        </w:numPr>
        <w:suppressAutoHyphens/>
        <w:jc w:val="both"/>
        <w:rPr>
          <w:color w:val="000000" w:themeColor="text1"/>
        </w:rPr>
      </w:pPr>
      <w:r w:rsidRPr="007C0601">
        <w:rPr>
          <w:color w:val="000000" w:themeColor="text1"/>
        </w:rPr>
        <w:t xml:space="preserve">dėl tvarkų, taisyklių ir kitų vidaus kontrolės procedūrų – </w:t>
      </w:r>
      <w:r w:rsidR="00510225">
        <w:rPr>
          <w:color w:val="000000" w:themeColor="text1"/>
        </w:rPr>
        <w:t>2</w:t>
      </w:r>
      <w:r>
        <w:rPr>
          <w:color w:val="000000" w:themeColor="text1"/>
        </w:rPr>
        <w:t>.</w:t>
      </w:r>
    </w:p>
    <w:p w14:paraId="3B86B27B" w14:textId="58B22A85" w:rsidR="00DF13CA" w:rsidRPr="007A3F63" w:rsidRDefault="00DF13CA" w:rsidP="00DF13CA">
      <w:pPr>
        <w:ind w:firstLine="600"/>
        <w:jc w:val="both"/>
        <w:rPr>
          <w:rFonts w:eastAsia="Arial Unicode MS"/>
          <w:color w:val="000000" w:themeColor="text1"/>
          <w:kern w:val="2"/>
        </w:rPr>
      </w:pPr>
      <w:r w:rsidRPr="009E07AD">
        <w:rPr>
          <w:color w:val="000000"/>
        </w:rPr>
        <w:t xml:space="preserve">Užbaigus auditus ir pateikus rekomendacijas, prasideda kitas ne mažiau svarbus etapas – </w:t>
      </w:r>
      <w:r w:rsidR="00314873">
        <w:rPr>
          <w:color w:val="000000"/>
        </w:rPr>
        <w:t>rekomendacijų įgyvendinimo stebėsena</w:t>
      </w:r>
      <w:r w:rsidRPr="009E07AD">
        <w:rPr>
          <w:color w:val="000000"/>
        </w:rPr>
        <w:t xml:space="preserve">. </w:t>
      </w:r>
      <w:r w:rsidR="00314873">
        <w:rPr>
          <w:color w:val="000000"/>
        </w:rPr>
        <w:t>Tai</w:t>
      </w:r>
      <w:r w:rsidRPr="009E07AD">
        <w:rPr>
          <w:color w:val="000000"/>
        </w:rPr>
        <w:t xml:space="preserve"> audito proceso etapas, kurio metu atliekame audito ataskaitose pateiktų rekomendacijų įgyvendinimo vertinimą. Nuolatinis dėmesys audito ataskaitose </w:t>
      </w:r>
      <w:r w:rsidRPr="007A3F63">
        <w:rPr>
          <w:color w:val="000000" w:themeColor="text1"/>
        </w:rPr>
        <w:t xml:space="preserve">įvardintoms įstaigų veiklos problemoms padeda ne tik greičiau jas išspręsti, bet ir suvaldyti ne vieną nustatytą riziką. </w:t>
      </w:r>
    </w:p>
    <w:p w14:paraId="389A35D8" w14:textId="1130936F" w:rsidR="00783DB3" w:rsidRPr="008B0A86" w:rsidRDefault="00DF13CA" w:rsidP="008B0A86">
      <w:pPr>
        <w:ind w:firstLine="567"/>
        <w:jc w:val="both"/>
        <w:rPr>
          <w:color w:val="000000" w:themeColor="text1"/>
        </w:rPr>
      </w:pPr>
      <w:r w:rsidRPr="007A3F63">
        <w:rPr>
          <w:color w:val="000000" w:themeColor="text1"/>
        </w:rPr>
        <w:t>202</w:t>
      </w:r>
      <w:r w:rsidR="00F42558">
        <w:rPr>
          <w:color w:val="000000" w:themeColor="text1"/>
        </w:rPr>
        <w:t>2</w:t>
      </w:r>
      <w:r w:rsidRPr="007A3F63">
        <w:rPr>
          <w:color w:val="000000" w:themeColor="text1"/>
        </w:rPr>
        <w:t xml:space="preserve"> metų </w:t>
      </w:r>
      <w:r w:rsidR="00F42558">
        <w:rPr>
          <w:color w:val="000000" w:themeColor="text1"/>
        </w:rPr>
        <w:t>gruodžio 31</w:t>
      </w:r>
      <w:r w:rsidRPr="007A3F63">
        <w:rPr>
          <w:color w:val="000000" w:themeColor="text1"/>
        </w:rPr>
        <w:t xml:space="preserve"> d. iš </w:t>
      </w:r>
      <w:r w:rsidR="00F42558">
        <w:rPr>
          <w:color w:val="000000" w:themeColor="text1"/>
        </w:rPr>
        <w:t>20</w:t>
      </w:r>
      <w:r w:rsidRPr="007A3F63">
        <w:rPr>
          <w:color w:val="000000" w:themeColor="text1"/>
        </w:rPr>
        <w:t xml:space="preserve"> rekomendacijų, teiktų 202</w:t>
      </w:r>
      <w:r w:rsidR="00F42558">
        <w:rPr>
          <w:color w:val="000000" w:themeColor="text1"/>
        </w:rPr>
        <w:t>2</w:t>
      </w:r>
      <w:r w:rsidRPr="007A3F63">
        <w:rPr>
          <w:color w:val="000000" w:themeColor="text1"/>
        </w:rPr>
        <w:t xml:space="preserve"> metais, buvo įgyvendinta  </w:t>
      </w:r>
      <w:r w:rsidR="00F42558">
        <w:rPr>
          <w:color w:val="000000" w:themeColor="text1"/>
        </w:rPr>
        <w:t xml:space="preserve">18 </w:t>
      </w:r>
      <w:r w:rsidRPr="007A3F63">
        <w:rPr>
          <w:color w:val="000000" w:themeColor="text1"/>
        </w:rPr>
        <w:t>rekomendacij</w:t>
      </w:r>
      <w:r w:rsidR="00F42558">
        <w:rPr>
          <w:color w:val="000000" w:themeColor="text1"/>
        </w:rPr>
        <w:t>ų</w:t>
      </w:r>
      <w:r w:rsidRPr="007A3F63">
        <w:rPr>
          <w:color w:val="000000" w:themeColor="text1"/>
        </w:rPr>
        <w:t xml:space="preserve"> (arba </w:t>
      </w:r>
      <w:r w:rsidR="00F42558">
        <w:rPr>
          <w:color w:val="000000" w:themeColor="text1"/>
        </w:rPr>
        <w:t>90,0</w:t>
      </w:r>
      <w:r w:rsidRPr="007A3F63">
        <w:rPr>
          <w:color w:val="000000" w:themeColor="text1"/>
        </w:rPr>
        <w:t xml:space="preserve"> proc.)</w:t>
      </w:r>
      <w:r w:rsidR="00D16EDE">
        <w:rPr>
          <w:color w:val="000000" w:themeColor="text1"/>
        </w:rPr>
        <w:t>.</w:t>
      </w:r>
      <w:r w:rsidR="008B0A86">
        <w:rPr>
          <w:color w:val="000000" w:themeColor="text1"/>
        </w:rPr>
        <w:t xml:space="preserve"> </w:t>
      </w:r>
      <w:r w:rsidRPr="009E07AD">
        <w:rPr>
          <w:color w:val="000000"/>
        </w:rPr>
        <w:t>Neįgyve</w:t>
      </w:r>
      <w:r>
        <w:rPr>
          <w:color w:val="000000"/>
        </w:rPr>
        <w:t>n</w:t>
      </w:r>
      <w:r w:rsidRPr="009E07AD">
        <w:rPr>
          <w:color w:val="000000"/>
        </w:rPr>
        <w:t>dintų rekomendacijų stebėsena bus vykdoma 202</w:t>
      </w:r>
      <w:r w:rsidR="00E92F4B">
        <w:rPr>
          <w:color w:val="000000"/>
        </w:rPr>
        <w:t>3</w:t>
      </w:r>
      <w:r w:rsidRPr="009E07AD">
        <w:rPr>
          <w:color w:val="000000"/>
        </w:rPr>
        <w:t xml:space="preserve"> metais.</w:t>
      </w:r>
    </w:p>
    <w:p w14:paraId="54382766" w14:textId="77777777" w:rsidR="00DF13CA" w:rsidRPr="009E07AD" w:rsidRDefault="00DF13CA" w:rsidP="00DF13CA">
      <w:pPr>
        <w:ind w:firstLine="600"/>
        <w:jc w:val="center"/>
        <w:rPr>
          <w:b/>
          <w:color w:val="000000"/>
        </w:rPr>
      </w:pPr>
      <w:r w:rsidRPr="009E07AD">
        <w:rPr>
          <w:b/>
          <w:color w:val="000000"/>
        </w:rPr>
        <w:lastRenderedPageBreak/>
        <w:t>III SKYRIUS</w:t>
      </w:r>
    </w:p>
    <w:p w14:paraId="094C5AC9" w14:textId="77777777" w:rsidR="00DF13CA" w:rsidRPr="009E07AD" w:rsidRDefault="00DF13CA" w:rsidP="00DF13CA">
      <w:pPr>
        <w:ind w:firstLine="600"/>
        <w:jc w:val="center"/>
        <w:rPr>
          <w:b/>
          <w:color w:val="000000"/>
        </w:rPr>
      </w:pPr>
      <w:r w:rsidRPr="009E07AD">
        <w:rPr>
          <w:b/>
          <w:color w:val="000000"/>
        </w:rPr>
        <w:t>KITA INFORMACIJA</w:t>
      </w:r>
    </w:p>
    <w:p w14:paraId="5143859E" w14:textId="77777777" w:rsidR="00DF13CA" w:rsidRPr="009E07AD" w:rsidRDefault="00DF13CA" w:rsidP="00DF13CA">
      <w:pPr>
        <w:ind w:firstLine="600"/>
        <w:jc w:val="center"/>
        <w:rPr>
          <w:b/>
          <w:color w:val="000000"/>
        </w:rPr>
      </w:pPr>
    </w:p>
    <w:p w14:paraId="2669EBDF" w14:textId="77777777" w:rsidR="00DF13CA" w:rsidRDefault="00DF13CA" w:rsidP="00DF13CA">
      <w:pPr>
        <w:tabs>
          <w:tab w:val="left" w:pos="1242"/>
        </w:tabs>
        <w:ind w:firstLine="567"/>
        <w:jc w:val="both"/>
        <w:rPr>
          <w:color w:val="000000"/>
        </w:rPr>
      </w:pPr>
      <w:r w:rsidRPr="009E07AD">
        <w:rPr>
          <w:color w:val="000000"/>
        </w:rPr>
        <w:t xml:space="preserve">Mes siekiame didinti audito poveikį, efektyviai naudoti turimus išteklius ir tobulinti darbuotojų profesinę kompetenciją. Skiriame daug dėmesio Tarptautinių audito standartų taikymui atliekamiems auditams. Auditorių darbas neatsiejamas nuo naujovių. Kiekvienų metų pradžioje sulaukiame mokesčių, apskaitos ar kitų teisės aktų naujovių, kurių buvo ir bus visada, o ateityje jų gali būti dar daugiau, todėl reikia gilintis ir mokytis. </w:t>
      </w:r>
    </w:p>
    <w:p w14:paraId="488A8BF3" w14:textId="6606323B" w:rsidR="00DF13CA" w:rsidRDefault="00DF13CA" w:rsidP="00DF13CA">
      <w:pPr>
        <w:tabs>
          <w:tab w:val="left" w:pos="1242"/>
        </w:tabs>
        <w:ind w:firstLine="567"/>
        <w:jc w:val="both"/>
        <w:rPr>
          <w:color w:val="000000"/>
        </w:rPr>
      </w:pPr>
      <w:r w:rsidRPr="009E07AD">
        <w:rPr>
          <w:color w:val="000000"/>
        </w:rPr>
        <w:t>Kontrolės ir audito tarnyba 202</w:t>
      </w:r>
      <w:r w:rsidR="00F50567">
        <w:rPr>
          <w:color w:val="000000"/>
        </w:rPr>
        <w:t>2</w:t>
      </w:r>
      <w:r w:rsidRPr="009E07AD">
        <w:rPr>
          <w:color w:val="000000"/>
        </w:rPr>
        <w:t xml:space="preserve"> metais siekė su audituojamaisiais subjektais abipusio suinteresuotumo ir pasitikėjimu pagrįstų santykių. Todėl, teikiant šią ataskaitą, noriu padėkoti specialistams, atsakingiems už audituotas ir tikrintas veiklos sritis, padėjusiems gauti reikiamą informaciją, rinkti audito įrodymus audito tikslams pasiekti. Taip pat noriu padėkoti Kontrolės komiteto nariams už skirtą laiką Kontrolės ir audito tarnybos atliktų auditų ir tikrinimų ataskaitų, išvadų svarstymui, už teiktas pastabas ir pasiūlymus. </w:t>
      </w:r>
    </w:p>
    <w:p w14:paraId="16C1F32D" w14:textId="77777777" w:rsidR="00434748" w:rsidRPr="009E07AD" w:rsidRDefault="00434748" w:rsidP="00DF13CA">
      <w:pPr>
        <w:tabs>
          <w:tab w:val="left" w:pos="1242"/>
        </w:tabs>
        <w:ind w:firstLine="567"/>
        <w:jc w:val="both"/>
        <w:rPr>
          <w:color w:val="000000"/>
        </w:rPr>
      </w:pPr>
    </w:p>
    <w:p w14:paraId="0627BD20" w14:textId="77777777" w:rsidR="00DF13CA" w:rsidRPr="009E07AD" w:rsidRDefault="00DF13CA" w:rsidP="00DF13CA">
      <w:pPr>
        <w:tabs>
          <w:tab w:val="left" w:pos="1242"/>
        </w:tabs>
        <w:ind w:firstLine="567"/>
        <w:jc w:val="both"/>
        <w:rPr>
          <w:color w:val="000000"/>
        </w:rPr>
      </w:pPr>
      <w:r w:rsidRPr="009E07AD">
        <w:rPr>
          <w:b/>
          <w:bCs/>
          <w:color w:val="000000"/>
        </w:rPr>
        <w:t xml:space="preserve">Veiklos prioritetai </w:t>
      </w:r>
    </w:p>
    <w:p w14:paraId="50238CE0" w14:textId="77777777" w:rsidR="00314873" w:rsidRDefault="00434748" w:rsidP="00434748">
      <w:pPr>
        <w:tabs>
          <w:tab w:val="left" w:pos="1242"/>
        </w:tabs>
        <w:ind w:firstLine="567"/>
        <w:jc w:val="both"/>
      </w:pPr>
      <w:r>
        <w:t xml:space="preserve">Tarptautinius audito standartus atitinkantis auditas ne tik įpareigoja išlaikyti aukštą audito kokybę, bet ir skatina didinti audito poveikį, vykdyti efektyvią, į rezultatus orientuotą veiklą, kelti profesinę kvalifikaciją. Domėjimasis gerąja praktika ir jos pritaikymas darbe, žinių tobulinimas padeda siekti, kad Kontrolės ir audito tarnybos veikla atitiktų aukščiausius kokybės standartus ir kurtų didesnę naudą visuomenei. </w:t>
      </w:r>
    </w:p>
    <w:p w14:paraId="0CED1D21" w14:textId="5ECBD9C9" w:rsidR="00434748" w:rsidRPr="00314873" w:rsidRDefault="00434748" w:rsidP="00314873">
      <w:pPr>
        <w:tabs>
          <w:tab w:val="left" w:pos="1242"/>
        </w:tabs>
        <w:ind w:firstLine="567"/>
        <w:jc w:val="both"/>
        <w:rPr>
          <w:color w:val="000000"/>
        </w:rPr>
      </w:pPr>
      <w:r w:rsidRPr="009E07AD">
        <w:rPr>
          <w:color w:val="000000"/>
        </w:rPr>
        <w:t xml:space="preserve">Kontrolės ir audito tarnyba, įgyvendindama nusistatytus uždavinius ir priemones, deda visas pastangas, kad auditai būtų atliekami pagal Valstybinio audito reikalavimus, kad visos išvados būtų pagrįstos tinkamais įrodymais, o auditų rezultatai ir teiktos rekomendacijos būtų reikšmingi ir padėtų gerinti </w:t>
      </w:r>
      <w:r w:rsidR="00314873">
        <w:rPr>
          <w:color w:val="000000"/>
        </w:rPr>
        <w:t>S</w:t>
      </w:r>
      <w:r w:rsidRPr="009E07AD">
        <w:rPr>
          <w:color w:val="000000"/>
        </w:rPr>
        <w:t xml:space="preserve">avivaldybės administravimo paslaugų kokybę bei užtikrintų </w:t>
      </w:r>
      <w:r w:rsidR="00314873">
        <w:rPr>
          <w:color w:val="000000"/>
        </w:rPr>
        <w:t>S</w:t>
      </w:r>
      <w:r w:rsidRPr="009E07AD">
        <w:rPr>
          <w:color w:val="000000"/>
        </w:rPr>
        <w:t xml:space="preserve">avivaldybės lėšų ir turto ekonomišką ir efektyvų </w:t>
      </w:r>
      <w:r w:rsidRPr="009E07AD">
        <w:rPr>
          <w:noProof/>
          <w:color w:val="000000"/>
        </w:rPr>
        <w:t>valdymą.</w:t>
      </w:r>
      <w:r w:rsidRPr="009E07AD">
        <w:rPr>
          <w:color w:val="000000"/>
        </w:rPr>
        <w:t xml:space="preserve">   </w:t>
      </w:r>
      <w:r w:rsidR="00314873">
        <w:t>Todėl, a</w:t>
      </w:r>
      <w:r>
        <w:t>rtimiausio laikotarpio Kontrolės ir audito tarnybos veiklos tobulinimo kryptys</w:t>
      </w:r>
      <w:r w:rsidR="00314873">
        <w:t xml:space="preserve"> yra šios</w:t>
      </w:r>
      <w:r>
        <w:t>:</w:t>
      </w:r>
    </w:p>
    <w:p w14:paraId="71F35143" w14:textId="77777777" w:rsidR="00434748" w:rsidRPr="00434748" w:rsidRDefault="00434748" w:rsidP="00434748">
      <w:pPr>
        <w:pStyle w:val="Sraopastraipa"/>
        <w:numPr>
          <w:ilvl w:val="0"/>
          <w:numId w:val="20"/>
        </w:numPr>
        <w:tabs>
          <w:tab w:val="left" w:pos="1242"/>
        </w:tabs>
        <w:jc w:val="both"/>
      </w:pPr>
      <w:r w:rsidRPr="00434748">
        <w:rPr>
          <w:color w:val="000000"/>
        </w:rPr>
        <w:t>s</w:t>
      </w:r>
      <w:r w:rsidR="00DF13CA" w:rsidRPr="00434748">
        <w:rPr>
          <w:color w:val="000000"/>
        </w:rPr>
        <w:t>iekti aukštos darbų kokybės ir kuriamų rezultatų poveikio didinimo</w:t>
      </w:r>
      <w:r>
        <w:rPr>
          <w:color w:val="000000"/>
        </w:rPr>
        <w:t>;</w:t>
      </w:r>
    </w:p>
    <w:p w14:paraId="3EBF664F" w14:textId="77777777" w:rsidR="00434748" w:rsidRPr="00434748" w:rsidRDefault="00DF13CA" w:rsidP="00434748">
      <w:pPr>
        <w:pStyle w:val="Sraopastraipa"/>
        <w:numPr>
          <w:ilvl w:val="0"/>
          <w:numId w:val="20"/>
        </w:numPr>
        <w:tabs>
          <w:tab w:val="left" w:pos="1242"/>
        </w:tabs>
        <w:jc w:val="both"/>
      </w:pPr>
      <w:r w:rsidRPr="00434748">
        <w:rPr>
          <w:color w:val="000000"/>
        </w:rPr>
        <w:t xml:space="preserve"> kelti profesinę kompetenciją, vykdyti efektyvią, į rezultatus orientuotą veiklą</w:t>
      </w:r>
      <w:r w:rsidR="00434748">
        <w:rPr>
          <w:color w:val="000000"/>
        </w:rPr>
        <w:t>;</w:t>
      </w:r>
    </w:p>
    <w:p w14:paraId="71BDDA3F" w14:textId="77777777" w:rsidR="00434748" w:rsidRPr="00434748" w:rsidRDefault="00434748" w:rsidP="00434748">
      <w:pPr>
        <w:pStyle w:val="Sraopastraipa"/>
        <w:numPr>
          <w:ilvl w:val="0"/>
          <w:numId w:val="20"/>
        </w:numPr>
        <w:tabs>
          <w:tab w:val="left" w:pos="1242"/>
        </w:tabs>
        <w:jc w:val="both"/>
      </w:pPr>
      <w:r>
        <w:rPr>
          <w:color w:val="000000"/>
        </w:rPr>
        <w:t>p</w:t>
      </w:r>
      <w:r w:rsidR="00DF13CA" w:rsidRPr="00434748">
        <w:rPr>
          <w:color w:val="000000"/>
        </w:rPr>
        <w:t xml:space="preserve">risidėti prie teigiamų pokyčių </w:t>
      </w:r>
      <w:r>
        <w:rPr>
          <w:color w:val="000000"/>
        </w:rPr>
        <w:t>S</w:t>
      </w:r>
      <w:r w:rsidR="00DF13CA" w:rsidRPr="00434748">
        <w:rPr>
          <w:color w:val="000000"/>
        </w:rPr>
        <w:t>avivaldybėje, lemiančių skaidrų, racionalų ir ekonomišką išteklių valdymą</w:t>
      </w:r>
      <w:r>
        <w:rPr>
          <w:color w:val="000000"/>
        </w:rPr>
        <w:t>;</w:t>
      </w:r>
    </w:p>
    <w:p w14:paraId="2FD4468C" w14:textId="2AC564EE" w:rsidR="00F50567" w:rsidRPr="00434748" w:rsidRDefault="00DF13CA" w:rsidP="00434748">
      <w:pPr>
        <w:pStyle w:val="Sraopastraipa"/>
        <w:numPr>
          <w:ilvl w:val="0"/>
          <w:numId w:val="20"/>
        </w:numPr>
        <w:tabs>
          <w:tab w:val="left" w:pos="1242"/>
        </w:tabs>
        <w:jc w:val="both"/>
      </w:pPr>
      <w:r w:rsidRPr="00434748">
        <w:rPr>
          <w:color w:val="000000"/>
        </w:rPr>
        <w:t xml:space="preserve"> stiprinti </w:t>
      </w:r>
      <w:r w:rsidR="00F50567" w:rsidRPr="00434748">
        <w:rPr>
          <w:color w:val="000000"/>
        </w:rPr>
        <w:t>Kontrolės ir audito t</w:t>
      </w:r>
      <w:r w:rsidRPr="00434748">
        <w:rPr>
          <w:color w:val="000000"/>
        </w:rPr>
        <w:t xml:space="preserve">arnybos autoritetą. </w:t>
      </w:r>
    </w:p>
    <w:p w14:paraId="66758AF9" w14:textId="6893686B" w:rsidR="00D34A2C" w:rsidRDefault="00D34A2C"/>
    <w:p w14:paraId="7A19B5DF" w14:textId="77777777" w:rsidR="003A3E94" w:rsidRDefault="003A3E94"/>
    <w:p w14:paraId="7BE95732" w14:textId="1759C2CA" w:rsidR="00F50567" w:rsidRDefault="00F50567">
      <w:r>
        <w:t>Savivaldybės kontrolierė                                                                                           Inga Pečiulaitienė</w:t>
      </w:r>
    </w:p>
    <w:sectPr w:rsidR="00F50567" w:rsidSect="00783DB3">
      <w:headerReference w:type="default" r:id="rId13"/>
      <w:foot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FE884" w14:textId="77777777" w:rsidR="00FA1587" w:rsidRDefault="00FA1587" w:rsidP="00DF13CA">
      <w:r>
        <w:separator/>
      </w:r>
    </w:p>
  </w:endnote>
  <w:endnote w:type="continuationSeparator" w:id="0">
    <w:p w14:paraId="381309EC" w14:textId="77777777" w:rsidR="00FA1587" w:rsidRDefault="00FA1587" w:rsidP="00DF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Palemonas">
    <w:altName w:val="Times New Roman"/>
    <w:charset w:val="00"/>
    <w:family w:val="roman"/>
    <w:pitch w:val="variable"/>
    <w:sig w:usb0="E00002FF"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5D1C" w14:textId="1E60DA09" w:rsidR="00747B75" w:rsidRDefault="00747B75" w:rsidP="00747B75">
    <w:pPr>
      <w:pStyle w:val="Porat"/>
      <w:pBdr>
        <w:bottom w:val="single" w:sz="12" w:space="1" w:color="auto"/>
      </w:pBdr>
    </w:pPr>
  </w:p>
  <w:sdt>
    <w:sdtPr>
      <w:rPr>
        <w:b/>
        <w:bCs/>
        <w:sz w:val="16"/>
        <w:szCs w:val="16"/>
      </w:rPr>
      <w:alias w:val="Data"/>
      <w:id w:val="77476837"/>
      <w:dataBinding w:prefixMappings="xmlns:ns0='http://schemas.microsoft.com/office/2006/coverPageProps'" w:xpath="/ns0:CoverPageProperties[1]/ns0:PublishDate[1]" w:storeItemID="{55AF091B-3C7A-41E3-B477-F2FDAA23CFDA}"/>
      <w:date>
        <w:dateFormat w:val="yyyy 'm.' MMMM d 'd.'"/>
        <w:lid w:val="lt-LT"/>
        <w:storeMappedDataAs w:val="dateTime"/>
        <w:calendar w:val="gregorian"/>
      </w:date>
    </w:sdtPr>
    <w:sdtContent>
      <w:p w14:paraId="5BEF83E6" w14:textId="77777777" w:rsidR="00747B75" w:rsidRPr="00747B75" w:rsidRDefault="00747B75" w:rsidP="00747B75">
        <w:pPr>
          <w:jc w:val="right"/>
          <w:rPr>
            <w:b/>
            <w:bCs/>
            <w:sz w:val="16"/>
            <w:szCs w:val="16"/>
          </w:rPr>
        </w:pPr>
        <w:r w:rsidRPr="00747B75">
          <w:rPr>
            <w:b/>
            <w:bCs/>
            <w:sz w:val="16"/>
            <w:szCs w:val="16"/>
          </w:rPr>
          <w:t>Kazlų Rūdos savivaldybės kontrolės ir audito tarnyba</w:t>
        </w:r>
      </w:p>
    </w:sdtContent>
  </w:sdt>
  <w:p w14:paraId="2A31E6B0" w14:textId="0EE5977D" w:rsidR="00747B75" w:rsidRDefault="00747B75">
    <w:pPr>
      <w:pStyle w:val="Porat"/>
    </w:pPr>
  </w:p>
  <w:p w14:paraId="1FFBA29B" w14:textId="69C44903" w:rsidR="00747B75" w:rsidRDefault="00747B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7FF9" w14:textId="77777777" w:rsidR="00FA1587" w:rsidRDefault="00FA1587" w:rsidP="00DF13CA">
      <w:r>
        <w:separator/>
      </w:r>
    </w:p>
  </w:footnote>
  <w:footnote w:type="continuationSeparator" w:id="0">
    <w:p w14:paraId="189B24DC" w14:textId="77777777" w:rsidR="00FA1587" w:rsidRDefault="00FA1587" w:rsidP="00DF13CA">
      <w:r>
        <w:continuationSeparator/>
      </w:r>
    </w:p>
  </w:footnote>
  <w:footnote w:id="1">
    <w:p w14:paraId="0CB9BBCC" w14:textId="77777777" w:rsidR="00D77348" w:rsidRPr="00D93D3B" w:rsidRDefault="00D77348" w:rsidP="00D77348">
      <w:pPr>
        <w:rPr>
          <w:sz w:val="14"/>
          <w:szCs w:val="14"/>
        </w:rPr>
      </w:pPr>
      <w:r w:rsidRPr="00D93D3B">
        <w:rPr>
          <w:rStyle w:val="Puslapioinaosnuoroda"/>
          <w:sz w:val="14"/>
          <w:szCs w:val="14"/>
        </w:rPr>
        <w:footnoteRef/>
      </w:r>
      <w:r w:rsidRPr="00D93D3B">
        <w:rPr>
          <w:sz w:val="14"/>
          <w:szCs w:val="14"/>
        </w:rPr>
        <w:t xml:space="preserve"> Kazlų Rūdos savivaldybės kontrolieriaus 2020-12-18 įsakymu Nr. KĮ-20 patvirtintas Kontrolės ir audito tarnybos 2021-2023 metų strateginis veiklos planas.</w:t>
      </w:r>
    </w:p>
  </w:footnote>
  <w:footnote w:id="2">
    <w:p w14:paraId="711E37D9" w14:textId="77777777" w:rsidR="00DF13CA" w:rsidRPr="00D93D3B" w:rsidRDefault="00DF13CA" w:rsidP="00DF13CA">
      <w:pPr>
        <w:pStyle w:val="Puslapioinaostekstas"/>
        <w:rPr>
          <w:rFonts w:ascii="Times New Roman" w:hAnsi="Times New Roman"/>
          <w:sz w:val="14"/>
          <w:szCs w:val="14"/>
        </w:rPr>
      </w:pPr>
      <w:r w:rsidRPr="00D93D3B">
        <w:rPr>
          <w:rStyle w:val="Puslapioinaosnuoroda"/>
          <w:rFonts w:ascii="Times New Roman" w:hAnsi="Times New Roman"/>
          <w:sz w:val="14"/>
          <w:szCs w:val="14"/>
        </w:rPr>
        <w:footnoteRef/>
      </w:r>
      <w:r w:rsidRPr="00D93D3B">
        <w:rPr>
          <w:rFonts w:ascii="Times New Roman" w:hAnsi="Times New Roman"/>
          <w:sz w:val="14"/>
          <w:szCs w:val="14"/>
        </w:rPr>
        <w:t xml:space="preserve"> Patvirtinta Kazlų Rūdos savivaldybės tarybos 2019-08-26 sprendimu Nr. TS-172.</w:t>
      </w:r>
    </w:p>
  </w:footnote>
  <w:footnote w:id="3">
    <w:p w14:paraId="2F516104" w14:textId="77777777" w:rsidR="00DF13CA" w:rsidRPr="00D93D3B" w:rsidRDefault="00DF13CA" w:rsidP="00DF13CA">
      <w:pPr>
        <w:pStyle w:val="Puslapioinaostekstas"/>
        <w:rPr>
          <w:rFonts w:ascii="Times New Roman" w:hAnsi="Times New Roman"/>
          <w:sz w:val="14"/>
          <w:szCs w:val="14"/>
        </w:rPr>
      </w:pPr>
      <w:r w:rsidRPr="00D93D3B">
        <w:rPr>
          <w:rStyle w:val="Puslapioinaosnuoroda"/>
          <w:rFonts w:ascii="Times New Roman" w:hAnsi="Times New Roman"/>
          <w:sz w:val="14"/>
          <w:szCs w:val="14"/>
        </w:rPr>
        <w:footnoteRef/>
      </w:r>
      <w:r w:rsidRPr="00D93D3B">
        <w:rPr>
          <w:rFonts w:ascii="Times New Roman" w:hAnsi="Times New Roman"/>
          <w:sz w:val="14"/>
          <w:szCs w:val="14"/>
        </w:rPr>
        <w:t xml:space="preserve"> Lietuvos Respublikos kontrolieriaus 2002-02-21 įsakymas Nr. V-26 su vėlesniais pakeitimais.</w:t>
      </w:r>
    </w:p>
  </w:footnote>
  <w:footnote w:id="4">
    <w:p w14:paraId="7432742F" w14:textId="6B9369D1" w:rsidR="00D01DA5" w:rsidRPr="00D93D3B" w:rsidRDefault="00D01DA5">
      <w:pPr>
        <w:pStyle w:val="Puslapioinaostekstas"/>
        <w:rPr>
          <w:sz w:val="14"/>
          <w:szCs w:val="14"/>
        </w:rPr>
      </w:pPr>
      <w:r w:rsidRPr="00D93D3B">
        <w:rPr>
          <w:rStyle w:val="Puslapioinaosnuoroda"/>
          <w:sz w:val="14"/>
          <w:szCs w:val="14"/>
        </w:rPr>
        <w:footnoteRef/>
      </w:r>
      <w:r w:rsidRPr="00D93D3B">
        <w:rPr>
          <w:sz w:val="14"/>
          <w:szCs w:val="14"/>
        </w:rPr>
        <w:t xml:space="preserve"> Lietuvos Respublikos vietos savivaldos įstatymo 3 straipsnio 11 dalis.</w:t>
      </w:r>
    </w:p>
  </w:footnote>
  <w:footnote w:id="5">
    <w:p w14:paraId="79D1CD39" w14:textId="77777777" w:rsidR="00481700" w:rsidRPr="00D93D3B" w:rsidRDefault="00481700" w:rsidP="00481700">
      <w:pPr>
        <w:pStyle w:val="Puslapioinaostekstas"/>
        <w:rPr>
          <w:rFonts w:ascii="Times New Roman" w:hAnsi="Times New Roman" w:cs="Times New Roman"/>
          <w:sz w:val="14"/>
          <w:szCs w:val="14"/>
        </w:rPr>
      </w:pPr>
      <w:r w:rsidRPr="00D93D3B">
        <w:rPr>
          <w:rStyle w:val="Puslapioinaosnuoroda"/>
          <w:rFonts w:ascii="Times New Roman" w:hAnsi="Times New Roman" w:cs="Times New Roman"/>
          <w:sz w:val="14"/>
          <w:szCs w:val="14"/>
        </w:rPr>
        <w:footnoteRef/>
      </w:r>
      <w:r w:rsidRPr="00D93D3B">
        <w:rPr>
          <w:rFonts w:ascii="Times New Roman" w:hAnsi="Times New Roman" w:cs="Times New Roman"/>
          <w:sz w:val="14"/>
          <w:szCs w:val="14"/>
        </w:rPr>
        <w:t xml:space="preserve"> 2021-03-29 Nr. TS-65; 2021-04-26 Nr. TS-103; 2021-05-31 Nr. TS-125; 2021-07-26 Nr. TS-175; 2021-08-30 Nr. TS-193; 2021-09-13 Nr. TS-204; 2021-09-27 Nr. TS-205; 2021-10-11 Nr. TS-222; 2021-10-25 Nr. TS-225; 2021-11-29 Nr. TS-238; 2021-12-17 Nr. TS-259.</w:t>
      </w:r>
    </w:p>
  </w:footnote>
  <w:footnote w:id="6">
    <w:p w14:paraId="34ED2508" w14:textId="77777777" w:rsidR="009C187C" w:rsidRPr="00D93D3B" w:rsidRDefault="009C187C" w:rsidP="009C187C">
      <w:pPr>
        <w:pStyle w:val="Puslapioinaostekstas"/>
        <w:jc w:val="both"/>
        <w:rPr>
          <w:color w:val="000000" w:themeColor="text1"/>
          <w:sz w:val="14"/>
          <w:szCs w:val="14"/>
        </w:rPr>
      </w:pPr>
      <w:r w:rsidRPr="00D93D3B">
        <w:rPr>
          <w:rStyle w:val="Puslapioinaosnuoroda"/>
          <w:color w:val="000000" w:themeColor="text1"/>
          <w:sz w:val="14"/>
          <w:szCs w:val="14"/>
        </w:rPr>
        <w:footnoteRef/>
      </w:r>
      <w:r w:rsidRPr="00D93D3B">
        <w:rPr>
          <w:color w:val="000000" w:themeColor="text1"/>
          <w:sz w:val="14"/>
          <w:szCs w:val="14"/>
        </w:rPr>
        <w:t>1990-07-30 Lietuvos Respublikos biudžeto sandaros įstatymas Nr. I-430 (su vėlesniais pakeitimais).</w:t>
      </w:r>
    </w:p>
  </w:footnote>
  <w:footnote w:id="7">
    <w:p w14:paraId="08B26553" w14:textId="77777777" w:rsidR="009C187C" w:rsidRPr="00D93D3B" w:rsidRDefault="009C187C" w:rsidP="009C187C">
      <w:pPr>
        <w:pStyle w:val="Puslapioinaostekstas"/>
        <w:jc w:val="both"/>
        <w:rPr>
          <w:color w:val="000000" w:themeColor="text1"/>
          <w:sz w:val="14"/>
          <w:szCs w:val="14"/>
        </w:rPr>
      </w:pPr>
      <w:r w:rsidRPr="00D93D3B">
        <w:rPr>
          <w:rStyle w:val="Puslapioinaosnuoroda"/>
          <w:color w:val="000000" w:themeColor="text1"/>
          <w:sz w:val="14"/>
          <w:szCs w:val="14"/>
        </w:rPr>
        <w:footnoteRef/>
      </w:r>
      <w:r w:rsidRPr="00D93D3B">
        <w:rPr>
          <w:rStyle w:val="datametai"/>
          <w:color w:val="000000" w:themeColor="text1"/>
          <w:sz w:val="14"/>
          <w:szCs w:val="14"/>
        </w:rPr>
        <w:t>1998</w:t>
      </w:r>
      <w:r w:rsidRPr="00D93D3B">
        <w:rPr>
          <w:color w:val="000000" w:themeColor="text1"/>
          <w:sz w:val="14"/>
          <w:szCs w:val="14"/>
        </w:rPr>
        <w:t>-05-</w:t>
      </w:r>
      <w:r w:rsidRPr="00D93D3B">
        <w:rPr>
          <w:rStyle w:val="datadiena"/>
          <w:color w:val="000000" w:themeColor="text1"/>
          <w:sz w:val="14"/>
          <w:szCs w:val="14"/>
        </w:rPr>
        <w:t>12</w:t>
      </w:r>
      <w:r w:rsidRPr="00D93D3B">
        <w:rPr>
          <w:color w:val="000000" w:themeColor="text1"/>
          <w:sz w:val="14"/>
          <w:szCs w:val="14"/>
        </w:rPr>
        <w:t xml:space="preserve"> Lietuvos Respublikos valstybės ir savivaldybių turto valdymo, naudojimo ir disponavimo juo įstatymas Nr. </w:t>
      </w:r>
      <w:r w:rsidRPr="00D93D3B">
        <w:rPr>
          <w:rStyle w:val="statymonr"/>
          <w:color w:val="000000" w:themeColor="text1"/>
          <w:sz w:val="14"/>
          <w:szCs w:val="14"/>
        </w:rPr>
        <w:t xml:space="preserve">VIII-729 </w:t>
      </w:r>
      <w:r w:rsidRPr="00D93D3B">
        <w:rPr>
          <w:color w:val="000000" w:themeColor="text1"/>
          <w:sz w:val="14"/>
          <w:szCs w:val="14"/>
        </w:rPr>
        <w:t>(su vėlesniais pakeitimais).</w:t>
      </w:r>
    </w:p>
  </w:footnote>
  <w:footnote w:id="8">
    <w:p w14:paraId="3EE5C438" w14:textId="77777777" w:rsidR="009C187C" w:rsidRPr="00D93D3B" w:rsidRDefault="009C187C" w:rsidP="009C187C">
      <w:pPr>
        <w:pStyle w:val="Puslapioinaostekstas"/>
        <w:rPr>
          <w:color w:val="000000" w:themeColor="text1"/>
          <w:sz w:val="14"/>
          <w:szCs w:val="14"/>
        </w:rPr>
      </w:pPr>
      <w:r w:rsidRPr="00D93D3B">
        <w:rPr>
          <w:rStyle w:val="Puslapioinaosnuoroda"/>
          <w:color w:val="000000" w:themeColor="text1"/>
          <w:sz w:val="14"/>
          <w:szCs w:val="14"/>
        </w:rPr>
        <w:footnoteRef/>
      </w:r>
      <w:r w:rsidRPr="00D93D3B">
        <w:rPr>
          <w:color w:val="000000" w:themeColor="text1"/>
          <w:sz w:val="14"/>
          <w:szCs w:val="14"/>
        </w:rPr>
        <w:t xml:space="preserve"> Lietuvos Respublikos vietos savivaldos įstatymo 6 straipsnio 3 punktas (Valstybės žinios, 1994-07-20, Nr. 55-1049).  </w:t>
      </w:r>
    </w:p>
  </w:footnote>
  <w:footnote w:id="9">
    <w:p w14:paraId="0FA5727C" w14:textId="77777777" w:rsidR="009C187C" w:rsidRPr="00D93D3B" w:rsidRDefault="009C187C" w:rsidP="009C187C">
      <w:pPr>
        <w:pStyle w:val="Puslapioinaostekstas"/>
        <w:rPr>
          <w:color w:val="000000" w:themeColor="text1"/>
          <w:sz w:val="14"/>
          <w:szCs w:val="14"/>
        </w:rPr>
      </w:pPr>
      <w:r w:rsidRPr="00D93D3B">
        <w:rPr>
          <w:rStyle w:val="Puslapioinaosnuoroda"/>
          <w:color w:val="000000" w:themeColor="text1"/>
          <w:sz w:val="14"/>
          <w:szCs w:val="14"/>
        </w:rPr>
        <w:footnoteRef/>
      </w:r>
      <w:r w:rsidRPr="00D93D3B">
        <w:rPr>
          <w:color w:val="000000" w:themeColor="text1"/>
          <w:sz w:val="14"/>
          <w:szCs w:val="14"/>
        </w:rPr>
        <w:t xml:space="preserve"> Ten pat, 48 straipsnio 1-3 dalys.</w:t>
      </w:r>
    </w:p>
  </w:footnote>
  <w:footnote w:id="10">
    <w:p w14:paraId="5925C63A" w14:textId="77777777" w:rsidR="009C187C" w:rsidRPr="00D93D3B" w:rsidRDefault="009C187C" w:rsidP="009C187C">
      <w:pPr>
        <w:jc w:val="both"/>
        <w:rPr>
          <w:rFonts w:eastAsia="Calibri"/>
          <w:color w:val="000000"/>
          <w:sz w:val="14"/>
          <w:szCs w:val="14"/>
        </w:rPr>
      </w:pPr>
      <w:r w:rsidRPr="00D93D3B">
        <w:rPr>
          <w:rStyle w:val="Puslapioinaosnuoroda"/>
          <w:sz w:val="14"/>
          <w:szCs w:val="14"/>
        </w:rPr>
        <w:footnoteRef/>
      </w:r>
      <w:r w:rsidRPr="00D93D3B">
        <w:rPr>
          <w:sz w:val="14"/>
          <w:szCs w:val="14"/>
        </w:rPr>
        <w:t xml:space="preserve"> </w:t>
      </w:r>
      <w:r w:rsidRPr="00D93D3B">
        <w:rPr>
          <w:rFonts w:eastAsia="Calibri"/>
          <w:color w:val="000000"/>
          <w:sz w:val="14"/>
          <w:szCs w:val="14"/>
        </w:rPr>
        <w:t xml:space="preserve">Vadovaujantis </w:t>
      </w:r>
      <w:bookmarkStart w:id="1" w:name="_Hlk106805926"/>
      <w:r w:rsidRPr="00D93D3B">
        <w:rPr>
          <w:rFonts w:eastAsia="Calibri"/>
          <w:color w:val="000000"/>
          <w:sz w:val="14"/>
          <w:szCs w:val="14"/>
        </w:rPr>
        <w:t>Lietuvos Respublikos biudžeto sandaros įstatymo 29 straipsnio nuostatomis</w:t>
      </w:r>
      <w:bookmarkEnd w:id="1"/>
      <w:r w:rsidRPr="00D93D3B">
        <w:rPr>
          <w:rFonts w:eastAsia="Calibri"/>
          <w:color w:val="000000"/>
          <w:sz w:val="14"/>
          <w:szCs w:val="14"/>
        </w:rPr>
        <w:t>,  jeigu biudžetas nepatvirtinamas, asignavimai metų pradžioje iki biudžeto patvirtinimo kiekvieną mėnesį negali viršyti 1/12 praėjusių metų šio biudžeto asignavimų. Šiuo atveju kiekvieno asignavimų valdytojo asignavimai kiekvieną mėnesį negali viršyti 1/12 praėjusių metų atitinkamo biudžeto šiam asignavimų valdytojui skirtų lėšų (t. y. ne visiems kalendoriniams metams, o vienam mėnesiui) ir skiriamos tik tęstinei veiklai bei įstatymuose nustatytiems įsipareigojimams finansuoti (išskyrus programų asignavimų dalį, kurią sudaro Europos Sąjungos finansinės paramos ir bendrojo finansavimo bei kitos gaunamos finansinės paramos lėšos) bei įsiskolinimams dengti.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652247"/>
      <w:docPartObj>
        <w:docPartGallery w:val="Page Numbers (Top of Page)"/>
        <w:docPartUnique/>
      </w:docPartObj>
    </w:sdtPr>
    <w:sdtEndPr>
      <w:rPr>
        <w:sz w:val="16"/>
        <w:szCs w:val="16"/>
      </w:rPr>
    </w:sdtEndPr>
    <w:sdtContent>
      <w:p w14:paraId="69651F2A" w14:textId="4AC245BD" w:rsidR="007A1209" w:rsidRPr="007A1209" w:rsidRDefault="007A1209">
        <w:pPr>
          <w:pStyle w:val="Antrats"/>
          <w:jc w:val="center"/>
          <w:rPr>
            <w:sz w:val="16"/>
            <w:szCs w:val="16"/>
          </w:rPr>
        </w:pPr>
        <w:r w:rsidRPr="007A1209">
          <w:rPr>
            <w:sz w:val="16"/>
            <w:szCs w:val="16"/>
          </w:rPr>
          <w:fldChar w:fldCharType="begin"/>
        </w:r>
        <w:r w:rsidRPr="007A1209">
          <w:rPr>
            <w:sz w:val="16"/>
            <w:szCs w:val="16"/>
          </w:rPr>
          <w:instrText>PAGE   \* MERGEFORMAT</w:instrText>
        </w:r>
        <w:r w:rsidRPr="007A1209">
          <w:rPr>
            <w:sz w:val="16"/>
            <w:szCs w:val="16"/>
          </w:rPr>
          <w:fldChar w:fldCharType="separate"/>
        </w:r>
        <w:r w:rsidRPr="007A1209">
          <w:rPr>
            <w:sz w:val="16"/>
            <w:szCs w:val="16"/>
          </w:rPr>
          <w:t>2</w:t>
        </w:r>
        <w:r w:rsidRPr="007A1209">
          <w:rPr>
            <w:sz w:val="16"/>
            <w:szCs w:val="16"/>
          </w:rPr>
          <w:fldChar w:fldCharType="end"/>
        </w:r>
      </w:p>
    </w:sdtContent>
  </w:sdt>
  <w:p w14:paraId="010E8627" w14:textId="77777777" w:rsidR="007A1209" w:rsidRDefault="007A12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53A"/>
    <w:multiLevelType w:val="hybridMultilevel"/>
    <w:tmpl w:val="B1FCAEAE"/>
    <w:lvl w:ilvl="0" w:tplc="AED47478">
      <w:numFmt w:val="decimal"/>
      <w:lvlText w:val="-"/>
      <w:lvlJc w:val="left"/>
      <w:pPr>
        <w:ind w:left="720" w:hanging="360"/>
      </w:pPr>
      <w:rPr>
        <w:rFonts w:ascii="Times New Roman" w:eastAsia="Arial Unicode MS"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4AA0B21"/>
    <w:multiLevelType w:val="multilevel"/>
    <w:tmpl w:val="5FCCABBC"/>
    <w:lvl w:ilvl="0">
      <w:start w:val="1"/>
      <w:numFmt w:val="decimal"/>
      <w:lvlText w:val="%1."/>
      <w:lvlJc w:val="left"/>
      <w:pPr>
        <w:ind w:left="540" w:hanging="540"/>
      </w:pPr>
      <w:rPr>
        <w:rFonts w:hint="default"/>
        <w:u w:val="none"/>
      </w:rPr>
    </w:lvl>
    <w:lvl w:ilvl="1">
      <w:start w:val="3"/>
      <w:numFmt w:val="decimal"/>
      <w:lvlText w:val="%1.%2."/>
      <w:lvlJc w:val="left"/>
      <w:pPr>
        <w:ind w:left="540" w:hanging="54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088D2DBC"/>
    <w:multiLevelType w:val="hybridMultilevel"/>
    <w:tmpl w:val="393E7D6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DE70A3"/>
    <w:multiLevelType w:val="hybridMultilevel"/>
    <w:tmpl w:val="D6900F90"/>
    <w:lvl w:ilvl="0" w:tplc="0427000B">
      <w:start w:val="1"/>
      <w:numFmt w:val="bullet"/>
      <w:lvlText w:val=""/>
      <w:lvlJc w:val="left"/>
      <w:pPr>
        <w:ind w:left="1288" w:hanging="360"/>
      </w:pPr>
      <w:rPr>
        <w:rFonts w:ascii="Wingdings" w:hAnsi="Wingdings"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4" w15:restartNumberingAfterBreak="0">
    <w:nsid w:val="11B6372E"/>
    <w:multiLevelType w:val="multilevel"/>
    <w:tmpl w:val="28A4A710"/>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193C577F"/>
    <w:multiLevelType w:val="multilevel"/>
    <w:tmpl w:val="F692D902"/>
    <w:lvl w:ilvl="0">
      <w:start w:val="1"/>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F7F5151"/>
    <w:multiLevelType w:val="hybridMultilevel"/>
    <w:tmpl w:val="A58C8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DD03FD"/>
    <w:multiLevelType w:val="hybridMultilevel"/>
    <w:tmpl w:val="8B663B5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4E7A21"/>
    <w:multiLevelType w:val="hybridMultilevel"/>
    <w:tmpl w:val="526C93C8"/>
    <w:lvl w:ilvl="0" w:tplc="26E2F35A">
      <w:start w:val="4"/>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77514B3"/>
    <w:multiLevelType w:val="hybridMultilevel"/>
    <w:tmpl w:val="445618B8"/>
    <w:lvl w:ilvl="0" w:tplc="7DA20F0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B9613B"/>
    <w:multiLevelType w:val="hybridMultilevel"/>
    <w:tmpl w:val="A4526266"/>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906027D"/>
    <w:multiLevelType w:val="hybridMultilevel"/>
    <w:tmpl w:val="92E6F27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321241"/>
    <w:multiLevelType w:val="hybridMultilevel"/>
    <w:tmpl w:val="F8569F3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AB354DC"/>
    <w:multiLevelType w:val="hybridMultilevel"/>
    <w:tmpl w:val="4510F8F2"/>
    <w:lvl w:ilvl="0" w:tplc="0427000B">
      <w:numFmt w:val="decimal"/>
      <w:lvlText w:val=""/>
      <w:lvlJc w:val="left"/>
      <w:pPr>
        <w:ind w:left="720"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65193484"/>
    <w:multiLevelType w:val="hybridMultilevel"/>
    <w:tmpl w:val="CA4410C2"/>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66E52ADD"/>
    <w:multiLevelType w:val="hybridMultilevel"/>
    <w:tmpl w:val="1B0C2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FCF310C"/>
    <w:multiLevelType w:val="hybridMultilevel"/>
    <w:tmpl w:val="C1F2FF8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3C6223"/>
    <w:multiLevelType w:val="hybridMultilevel"/>
    <w:tmpl w:val="2F88F7F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86E7276"/>
    <w:multiLevelType w:val="hybridMultilevel"/>
    <w:tmpl w:val="D21AD5A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B6115BB"/>
    <w:multiLevelType w:val="hybridMultilevel"/>
    <w:tmpl w:val="5092875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0745395">
    <w:abstractNumId w:val="9"/>
  </w:num>
  <w:num w:numId="2" w16cid:durableId="2064790833">
    <w:abstractNumId w:val="8"/>
  </w:num>
  <w:num w:numId="3" w16cid:durableId="1177841753">
    <w:abstractNumId w:val="0"/>
  </w:num>
  <w:num w:numId="4" w16cid:durableId="1273592288">
    <w:abstractNumId w:val="13"/>
  </w:num>
  <w:num w:numId="5" w16cid:durableId="1428454569">
    <w:abstractNumId w:val="6"/>
  </w:num>
  <w:num w:numId="6" w16cid:durableId="1167672930">
    <w:abstractNumId w:val="15"/>
  </w:num>
  <w:num w:numId="7" w16cid:durableId="1041785281">
    <w:abstractNumId w:val="16"/>
  </w:num>
  <w:num w:numId="8" w16cid:durableId="291179894">
    <w:abstractNumId w:val="3"/>
  </w:num>
  <w:num w:numId="9" w16cid:durableId="756175726">
    <w:abstractNumId w:val="12"/>
  </w:num>
  <w:num w:numId="10" w16cid:durableId="135682420">
    <w:abstractNumId w:val="19"/>
  </w:num>
  <w:num w:numId="11" w16cid:durableId="452136395">
    <w:abstractNumId w:val="11"/>
  </w:num>
  <w:num w:numId="12" w16cid:durableId="1754930190">
    <w:abstractNumId w:val="10"/>
  </w:num>
  <w:num w:numId="13" w16cid:durableId="2088307210">
    <w:abstractNumId w:val="17"/>
  </w:num>
  <w:num w:numId="14" w16cid:durableId="1222061528">
    <w:abstractNumId w:val="7"/>
  </w:num>
  <w:num w:numId="15" w16cid:durableId="1728647467">
    <w:abstractNumId w:val="2"/>
  </w:num>
  <w:num w:numId="16" w16cid:durableId="1413352140">
    <w:abstractNumId w:val="5"/>
  </w:num>
  <w:num w:numId="17" w16cid:durableId="1683554880">
    <w:abstractNumId w:val="1"/>
  </w:num>
  <w:num w:numId="18" w16cid:durableId="1563175817">
    <w:abstractNumId w:val="4"/>
  </w:num>
  <w:num w:numId="19" w16cid:durableId="1652908974">
    <w:abstractNumId w:val="14"/>
  </w:num>
  <w:num w:numId="20" w16cid:durableId="21156653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CA"/>
    <w:rsid w:val="00061755"/>
    <w:rsid w:val="000B42CA"/>
    <w:rsid w:val="00121EAB"/>
    <w:rsid w:val="001A06DF"/>
    <w:rsid w:val="001A6478"/>
    <w:rsid w:val="00301A12"/>
    <w:rsid w:val="00314873"/>
    <w:rsid w:val="003A3E94"/>
    <w:rsid w:val="00434748"/>
    <w:rsid w:val="00481700"/>
    <w:rsid w:val="004B7BB9"/>
    <w:rsid w:val="00510225"/>
    <w:rsid w:val="005A6FF6"/>
    <w:rsid w:val="005C187D"/>
    <w:rsid w:val="0063226A"/>
    <w:rsid w:val="00646F06"/>
    <w:rsid w:val="006D1E55"/>
    <w:rsid w:val="00747B75"/>
    <w:rsid w:val="00783DB3"/>
    <w:rsid w:val="007A1209"/>
    <w:rsid w:val="00813FE1"/>
    <w:rsid w:val="00862B6C"/>
    <w:rsid w:val="0087057A"/>
    <w:rsid w:val="008A3F51"/>
    <w:rsid w:val="008B0A86"/>
    <w:rsid w:val="008B3691"/>
    <w:rsid w:val="00951C47"/>
    <w:rsid w:val="0098152B"/>
    <w:rsid w:val="009C187C"/>
    <w:rsid w:val="009F68DF"/>
    <w:rsid w:val="00A43D7F"/>
    <w:rsid w:val="00A646B9"/>
    <w:rsid w:val="00AA3A9E"/>
    <w:rsid w:val="00AE72BC"/>
    <w:rsid w:val="00B5144C"/>
    <w:rsid w:val="00B800E7"/>
    <w:rsid w:val="00C00567"/>
    <w:rsid w:val="00C535D2"/>
    <w:rsid w:val="00CB11E3"/>
    <w:rsid w:val="00D01DA5"/>
    <w:rsid w:val="00D16EDE"/>
    <w:rsid w:val="00D34A2C"/>
    <w:rsid w:val="00D77348"/>
    <w:rsid w:val="00D93D3B"/>
    <w:rsid w:val="00DF13CA"/>
    <w:rsid w:val="00E063A7"/>
    <w:rsid w:val="00E834F1"/>
    <w:rsid w:val="00E92F4B"/>
    <w:rsid w:val="00F42558"/>
    <w:rsid w:val="00F50567"/>
    <w:rsid w:val="00FA1587"/>
    <w:rsid w:val="00FE6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E711"/>
  <w15:chartTrackingRefBased/>
  <w15:docId w15:val="{6FBB6F4C-3AF8-4B75-A2EB-B9DD91AA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C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13CA"/>
    <w:pPr>
      <w:ind w:left="720"/>
      <w:contextualSpacing/>
    </w:p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locked/>
    <w:rsid w:val="00DF13CA"/>
    <w:rPr>
      <w:rFonts w:ascii="TimesLT" w:hAnsi="TimesLT"/>
    </w:rPr>
  </w:style>
  <w:style w:type="paragraph" w:styleId="Puslapioinaostekstas">
    <w:name w:val="footnote text"/>
    <w:aliases w:val="Char1,Char,atask Puslapio išnašos tekstas,Footnote,Footnote Diagrama,Footnote Text Char Char,Footnote Char Char,Footnote Char,Footnote text,fn,Footnote Text Char1 Char Char,Footnote Text Char Char Char Char,Footnote Text Char1"/>
    <w:basedOn w:val="prastasis"/>
    <w:link w:val="PuslapioinaostekstasDiagrama"/>
    <w:unhideWhenUsed/>
    <w:qFormat/>
    <w:rsid w:val="00DF13CA"/>
    <w:rPr>
      <w:rFonts w:ascii="TimesLT" w:eastAsiaTheme="minorHAnsi" w:hAnsi="TimesLT" w:cstheme="minorBidi"/>
      <w:sz w:val="22"/>
      <w:szCs w:val="22"/>
    </w:rPr>
  </w:style>
  <w:style w:type="character" w:customStyle="1" w:styleId="PuslapioinaostekstasDiagrama1">
    <w:name w:val="Puslapio išnašos tekstas Diagrama1"/>
    <w:basedOn w:val="Numatytasispastraiposriftas"/>
    <w:uiPriority w:val="99"/>
    <w:semiHidden/>
    <w:rsid w:val="00DF13CA"/>
    <w:rPr>
      <w:rFonts w:ascii="Times New Roman" w:eastAsia="Times New Roman" w:hAnsi="Times New Roman" w:cs="Times New Roman"/>
      <w:sz w:val="20"/>
      <w:szCs w:val="20"/>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w:unhideWhenUsed/>
    <w:rsid w:val="00DF13CA"/>
    <w:rPr>
      <w:vertAlign w:val="superscript"/>
    </w:rPr>
  </w:style>
  <w:style w:type="character" w:styleId="Hipersaitas">
    <w:name w:val="Hyperlink"/>
    <w:basedOn w:val="Numatytasispastraiposriftas"/>
    <w:uiPriority w:val="99"/>
    <w:unhideWhenUsed/>
    <w:rsid w:val="001A06DF"/>
    <w:rPr>
      <w:color w:val="0563C1" w:themeColor="hyperlink"/>
      <w:u w:val="single"/>
    </w:rPr>
  </w:style>
  <w:style w:type="character" w:styleId="Neapdorotaspaminjimas">
    <w:name w:val="Unresolved Mention"/>
    <w:basedOn w:val="Numatytasispastraiposriftas"/>
    <w:uiPriority w:val="99"/>
    <w:semiHidden/>
    <w:unhideWhenUsed/>
    <w:rsid w:val="001A06DF"/>
    <w:rPr>
      <w:color w:val="605E5C"/>
      <w:shd w:val="clear" w:color="auto" w:fill="E1DFDD"/>
    </w:rPr>
  </w:style>
  <w:style w:type="paragraph" w:styleId="Pagrindinistekstas">
    <w:name w:val="Body Text"/>
    <w:basedOn w:val="prastasis"/>
    <w:link w:val="PagrindinistekstasDiagrama"/>
    <w:unhideWhenUsed/>
    <w:rsid w:val="009F68DF"/>
    <w:pPr>
      <w:spacing w:after="120"/>
    </w:pPr>
    <w:rPr>
      <w:szCs w:val="24"/>
      <w:lang w:eastAsia="lt-LT"/>
    </w:rPr>
  </w:style>
  <w:style w:type="character" w:customStyle="1" w:styleId="PagrindinistekstasDiagrama">
    <w:name w:val="Pagrindinis tekstas Diagrama"/>
    <w:basedOn w:val="Numatytasispastraiposriftas"/>
    <w:link w:val="Pagrindinistekstas"/>
    <w:rsid w:val="009F68DF"/>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747B75"/>
    <w:pPr>
      <w:tabs>
        <w:tab w:val="center" w:pos="4819"/>
        <w:tab w:val="right" w:pos="9638"/>
      </w:tabs>
    </w:pPr>
  </w:style>
  <w:style w:type="character" w:customStyle="1" w:styleId="AntratsDiagrama">
    <w:name w:val="Antraštės Diagrama"/>
    <w:basedOn w:val="Numatytasispastraiposriftas"/>
    <w:link w:val="Antrats"/>
    <w:uiPriority w:val="99"/>
    <w:rsid w:val="00747B7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7B75"/>
    <w:pPr>
      <w:tabs>
        <w:tab w:val="center" w:pos="4819"/>
        <w:tab w:val="right" w:pos="9638"/>
      </w:tabs>
    </w:pPr>
  </w:style>
  <w:style w:type="character" w:customStyle="1" w:styleId="PoratDiagrama">
    <w:name w:val="Poraštė Diagrama"/>
    <w:basedOn w:val="Numatytasispastraiposriftas"/>
    <w:link w:val="Porat"/>
    <w:uiPriority w:val="99"/>
    <w:rsid w:val="00747B75"/>
    <w:rPr>
      <w:rFonts w:ascii="Times New Roman" w:eastAsia="Times New Roman" w:hAnsi="Times New Roman" w:cs="Times New Roman"/>
      <w:sz w:val="24"/>
      <w:szCs w:val="20"/>
    </w:rPr>
  </w:style>
  <w:style w:type="paragraph" w:styleId="Pavadinimas">
    <w:name w:val="Title"/>
    <w:basedOn w:val="prastasis"/>
    <w:link w:val="PavadinimasDiagrama"/>
    <w:qFormat/>
    <w:rsid w:val="00481700"/>
    <w:pPr>
      <w:jc w:val="center"/>
    </w:pPr>
    <w:rPr>
      <w:lang w:val="en-US"/>
    </w:rPr>
  </w:style>
  <w:style w:type="character" w:customStyle="1" w:styleId="PavadinimasDiagrama">
    <w:name w:val="Pavadinimas Diagrama"/>
    <w:basedOn w:val="Numatytasispastraiposriftas"/>
    <w:link w:val="Pavadinimas"/>
    <w:rsid w:val="00481700"/>
    <w:rPr>
      <w:rFonts w:ascii="Times New Roman" w:eastAsia="Times New Roman" w:hAnsi="Times New Roman" w:cs="Times New Roman"/>
      <w:sz w:val="24"/>
      <w:szCs w:val="20"/>
      <w:lang w:val="en-US"/>
    </w:rPr>
  </w:style>
  <w:style w:type="paragraph" w:customStyle="1" w:styleId="Default">
    <w:name w:val="Default"/>
    <w:rsid w:val="008A3F5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raopastraipa1">
    <w:name w:val="Sąrašo pastraipa1"/>
    <w:basedOn w:val="prastasis"/>
    <w:qFormat/>
    <w:rsid w:val="008A3F51"/>
    <w:pPr>
      <w:ind w:left="720"/>
    </w:pPr>
    <w:rPr>
      <w:noProof/>
      <w:szCs w:val="24"/>
      <w:lang w:eastAsia="lt-LT"/>
    </w:rPr>
  </w:style>
  <w:style w:type="character" w:customStyle="1" w:styleId="datametai">
    <w:name w:val="datametai"/>
    <w:basedOn w:val="Numatytasispastraiposriftas"/>
    <w:rsid w:val="009C187C"/>
  </w:style>
  <w:style w:type="character" w:customStyle="1" w:styleId="datadiena">
    <w:name w:val="datadiena"/>
    <w:basedOn w:val="Numatytasispastraiposriftas"/>
    <w:rsid w:val="009C187C"/>
  </w:style>
  <w:style w:type="character" w:customStyle="1" w:styleId="statymonr">
    <w:name w:val="statymonr"/>
    <w:basedOn w:val="Numatytasispastraiposriftas"/>
    <w:rsid w:val="009C1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89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azluruda.lt/veiklos-sritys/kontroles-ir-audito-tarnyba/planavimo-dokumentai/21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kazluruda.lt/gyventojams/veiklos-sritys/kontroles-ir-audito-tarnyba/217" TargetMode="External"/><Relationship Id="rId4" Type="http://schemas.openxmlformats.org/officeDocument/2006/relationships/styles" Target="styles.xml"/><Relationship Id="rId9" Type="http://schemas.openxmlformats.org/officeDocument/2006/relationships/hyperlink" Target="https://www.kazluruda.lt/veiklos-sritys/kontroles-ir-audito-tarnyba/planavimo-dokumentai/218"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Kazlų Rūdos savivaldybės kontrolės ir audito tarnyba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844133-CCF2-4EF5-9D6E-3FDD2B42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21382</Words>
  <Characters>12188</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Kazlų Rūdos savivaldybė</cp:lastModifiedBy>
  <cp:revision>32</cp:revision>
  <dcterms:created xsi:type="dcterms:W3CDTF">2023-04-14T06:51:00Z</dcterms:created>
  <dcterms:modified xsi:type="dcterms:W3CDTF">2023-05-05T12:37:00Z</dcterms:modified>
</cp:coreProperties>
</file>