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7A9D" w14:textId="39B16AD7" w:rsidR="00341A89" w:rsidRDefault="003211EA" w:rsidP="00533A8F">
      <w:pPr>
        <w:ind w:left="7938"/>
        <w:rPr>
          <w:b/>
          <w:bCs/>
          <w:szCs w:val="24"/>
        </w:rPr>
      </w:pPr>
      <w:r>
        <w:rPr>
          <w:b/>
          <w:bCs/>
          <w:noProof/>
          <w:szCs w:val="24"/>
          <w:lang w:val="en-US"/>
        </w:rPr>
        <w:drawing>
          <wp:anchor distT="0" distB="0" distL="114300" distR="114300" simplePos="0" relativeHeight="251657728" behindDoc="1" locked="0" layoutInCell="1" allowOverlap="1" wp14:anchorId="40A3D07A" wp14:editId="6781A8C1">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665C93A5" w14:textId="77777777" w:rsidR="00533A8F" w:rsidRDefault="00533A8F" w:rsidP="00533A8F">
      <w:pPr>
        <w:ind w:left="7938"/>
        <w:rPr>
          <w:b/>
          <w:bCs/>
          <w:szCs w:val="24"/>
        </w:rPr>
      </w:pPr>
    </w:p>
    <w:p w14:paraId="3369F072" w14:textId="67C6EF40" w:rsidR="00A431C3" w:rsidRDefault="00A431C3" w:rsidP="00D7431E">
      <w:pPr>
        <w:ind w:left="7938"/>
        <w:rPr>
          <w:szCs w:val="24"/>
        </w:rPr>
      </w:pPr>
    </w:p>
    <w:p w14:paraId="023A0209" w14:textId="77777777" w:rsidR="00A431C3" w:rsidRDefault="00A431C3" w:rsidP="00A431C3">
      <w:pPr>
        <w:jc w:val="center"/>
        <w:rPr>
          <w:szCs w:val="24"/>
        </w:rPr>
      </w:pPr>
    </w:p>
    <w:p w14:paraId="066CC4BA" w14:textId="77777777" w:rsidR="00402BC1" w:rsidRDefault="00E92ECE" w:rsidP="00E92ECE">
      <w:pPr>
        <w:jc w:val="center"/>
        <w:rPr>
          <w:b/>
          <w:bCs/>
          <w:sz w:val="28"/>
          <w:szCs w:val="28"/>
          <w:lang w:val="en-US"/>
        </w:rPr>
      </w:pPr>
      <w:r w:rsidRPr="005E2640">
        <w:rPr>
          <w:b/>
          <w:bCs/>
          <w:sz w:val="28"/>
          <w:szCs w:val="28"/>
          <w:lang w:val="en-US"/>
        </w:rPr>
        <w:t xml:space="preserve">KAZLŲ RŪDOS SAVIVALDYBĖS </w:t>
      </w:r>
      <w:r w:rsidR="00A732FC">
        <w:rPr>
          <w:b/>
          <w:bCs/>
          <w:sz w:val="28"/>
          <w:szCs w:val="28"/>
          <w:lang w:val="en-US"/>
        </w:rPr>
        <w:t>TARYBA</w:t>
      </w:r>
    </w:p>
    <w:p w14:paraId="120B87CA" w14:textId="77777777" w:rsidR="00484A2D" w:rsidRPr="00484A2D" w:rsidRDefault="00484A2D" w:rsidP="00E92ECE">
      <w:pPr>
        <w:jc w:val="center"/>
        <w:rPr>
          <w:b/>
          <w:bCs/>
          <w:szCs w:val="24"/>
          <w:lang w:val="en-US"/>
        </w:rPr>
        <w:sectPr w:rsidR="00484A2D" w:rsidRPr="00484A2D" w:rsidSect="00402BC1">
          <w:headerReference w:type="default" r:id="rId9"/>
          <w:type w:val="continuous"/>
          <w:pgSz w:w="11906" w:h="16838" w:code="9"/>
          <w:pgMar w:top="1134" w:right="567" w:bottom="1134" w:left="1701" w:header="567" w:footer="510" w:gutter="0"/>
          <w:cols w:space="1296"/>
          <w:titlePg/>
          <w:docGrid w:linePitch="272"/>
        </w:sectPr>
      </w:pPr>
    </w:p>
    <w:p w14:paraId="5F64FC2D" w14:textId="77777777" w:rsidR="00D7431E" w:rsidRDefault="00D7431E" w:rsidP="00136331">
      <w:pPr>
        <w:keepNext/>
        <w:jc w:val="center"/>
        <w:rPr>
          <w:b/>
          <w:bCs/>
          <w:szCs w:val="24"/>
        </w:rPr>
      </w:pPr>
    </w:p>
    <w:p w14:paraId="402B3DDA" w14:textId="77777777" w:rsidR="006A7B5A" w:rsidRPr="004441DE" w:rsidRDefault="006A7B5A" w:rsidP="006A7B5A">
      <w:pPr>
        <w:pStyle w:val="Antrat1"/>
        <w:keepNext w:val="0"/>
        <w:widowControl w:val="0"/>
        <w:tabs>
          <w:tab w:val="center" w:pos="4536"/>
        </w:tabs>
        <w:ind w:firstLine="0"/>
        <w:jc w:val="center"/>
        <w:rPr>
          <w:b/>
          <w:szCs w:val="24"/>
        </w:rPr>
      </w:pPr>
      <w:r w:rsidRPr="004441DE">
        <w:rPr>
          <w:b/>
          <w:szCs w:val="24"/>
        </w:rPr>
        <w:t>SPRENDIMAS</w:t>
      </w:r>
    </w:p>
    <w:p w14:paraId="55F09AC7" w14:textId="11A347BA" w:rsidR="00E7708A" w:rsidRPr="004441DE" w:rsidRDefault="00B60BCD" w:rsidP="00E7708A">
      <w:pPr>
        <w:widowControl w:val="0"/>
        <w:tabs>
          <w:tab w:val="center" w:pos="4153"/>
          <w:tab w:val="right" w:pos="8306"/>
        </w:tabs>
        <w:suppressAutoHyphens/>
        <w:autoSpaceDN w:val="0"/>
        <w:jc w:val="center"/>
        <w:textAlignment w:val="baseline"/>
        <w:rPr>
          <w:rFonts w:eastAsia="Andale Sans UI" w:cs="Tahoma"/>
          <w:b/>
          <w:kern w:val="3"/>
          <w:szCs w:val="24"/>
          <w:lang w:eastAsia="ja-JP" w:bidi="fa-IR"/>
        </w:rPr>
      </w:pPr>
      <w:r w:rsidRPr="004441DE">
        <w:rPr>
          <w:rFonts w:eastAsia="Andale Sans UI" w:cs="Tahoma"/>
          <w:b/>
          <w:kern w:val="3"/>
          <w:szCs w:val="24"/>
          <w:lang w:eastAsia="ja-JP" w:bidi="fa-IR"/>
        </w:rPr>
        <w:t xml:space="preserve">DĖL BENDRADARBIAVIMO SU </w:t>
      </w:r>
      <w:r w:rsidR="001B44BD" w:rsidRPr="004441DE">
        <w:rPr>
          <w:rFonts w:eastAsia="Andale Sans UI" w:cs="Tahoma"/>
          <w:b/>
          <w:kern w:val="3"/>
          <w:szCs w:val="24"/>
          <w:lang w:eastAsia="ja-JP" w:bidi="fa-IR"/>
        </w:rPr>
        <w:t>KAUNO KOLEGIJA</w:t>
      </w:r>
    </w:p>
    <w:p w14:paraId="0A6EA22F" w14:textId="77777777" w:rsidR="006A7B5A" w:rsidRPr="004441DE" w:rsidRDefault="006A7B5A" w:rsidP="006A7B5A">
      <w:pPr>
        <w:widowControl w:val="0"/>
        <w:tabs>
          <w:tab w:val="center" w:pos="4153"/>
          <w:tab w:val="right" w:pos="8306"/>
        </w:tabs>
        <w:suppressAutoHyphens/>
        <w:autoSpaceDN w:val="0"/>
        <w:jc w:val="center"/>
        <w:textAlignment w:val="baseline"/>
        <w:rPr>
          <w:rFonts w:eastAsia="Andale Sans UI" w:cs="Tahoma"/>
          <w:b/>
          <w:kern w:val="3"/>
          <w:szCs w:val="24"/>
          <w:lang w:eastAsia="ja-JP" w:bidi="fa-IR"/>
        </w:rPr>
      </w:pPr>
    </w:p>
    <w:p w14:paraId="5150890A" w14:textId="55CF0C45" w:rsidR="006A7B5A" w:rsidRPr="004441DE" w:rsidRDefault="006A7B5A" w:rsidP="006A7B5A">
      <w:pPr>
        <w:jc w:val="center"/>
      </w:pPr>
      <w:r w:rsidRPr="004441DE">
        <w:t>202</w:t>
      </w:r>
      <w:r w:rsidR="001B44BD" w:rsidRPr="004441DE">
        <w:t>3</w:t>
      </w:r>
      <w:r w:rsidRPr="004441DE">
        <w:t xml:space="preserve"> </w:t>
      </w:r>
      <w:r w:rsidR="00533A8F" w:rsidRPr="004441DE">
        <w:t xml:space="preserve">m. </w:t>
      </w:r>
      <w:r w:rsidR="00512F20" w:rsidRPr="004441DE">
        <w:t xml:space="preserve">rugsėjo </w:t>
      </w:r>
      <w:r w:rsidR="00533A8F" w:rsidRPr="004441DE">
        <w:t xml:space="preserve"> </w:t>
      </w:r>
      <w:r w:rsidRPr="004441DE">
        <w:t>d. Nr. TS-</w:t>
      </w:r>
    </w:p>
    <w:p w14:paraId="19A625AB" w14:textId="77777777" w:rsidR="006A7B5A" w:rsidRPr="004441DE" w:rsidRDefault="006A7B5A" w:rsidP="006A7B5A">
      <w:pPr>
        <w:jc w:val="center"/>
      </w:pPr>
      <w:r w:rsidRPr="004441DE">
        <w:t>Kazlų Rūda</w:t>
      </w:r>
    </w:p>
    <w:p w14:paraId="15FFCD37" w14:textId="77777777" w:rsidR="006A7B5A" w:rsidRPr="004441DE" w:rsidRDefault="006A7B5A" w:rsidP="006A7B5A">
      <w:pPr>
        <w:jc w:val="center"/>
      </w:pPr>
    </w:p>
    <w:p w14:paraId="57848ECD" w14:textId="69BC7051" w:rsidR="00632989" w:rsidRPr="004441DE" w:rsidRDefault="006A7B5A" w:rsidP="00352CA1">
      <w:pPr>
        <w:pStyle w:val="Betarp"/>
        <w:ind w:firstLine="851"/>
        <w:jc w:val="both"/>
      </w:pPr>
      <w:bookmarkStart w:id="0" w:name="_Hlk145409139"/>
      <w:r w:rsidRPr="004441DE">
        <w:rPr>
          <w:color w:val="000000" w:themeColor="text1"/>
        </w:rPr>
        <w:t xml:space="preserve">Vadovaudamasi Lietuvos Respublikos vietos savivaldos įstatymo </w:t>
      </w:r>
      <w:r w:rsidR="00CC4B13" w:rsidRPr="004441DE">
        <w:rPr>
          <w:color w:val="000000" w:themeColor="text1"/>
        </w:rPr>
        <w:t>15</w:t>
      </w:r>
      <w:r w:rsidRPr="004441DE">
        <w:rPr>
          <w:color w:val="000000" w:themeColor="text1"/>
        </w:rPr>
        <w:t xml:space="preserve"> straipsnio </w:t>
      </w:r>
      <w:r w:rsidR="00CC4B13" w:rsidRPr="004441DE">
        <w:rPr>
          <w:color w:val="000000" w:themeColor="text1"/>
        </w:rPr>
        <w:t>2 dalies 18 punktu</w:t>
      </w:r>
      <w:r w:rsidRPr="004441DE">
        <w:t>,</w:t>
      </w:r>
      <w:r w:rsidR="002F609A" w:rsidRPr="004441DE">
        <w:t xml:space="preserve"> </w:t>
      </w:r>
      <w:r w:rsidRPr="004441DE">
        <w:rPr>
          <w:shd w:val="clear" w:color="auto" w:fill="FFFFFF"/>
        </w:rPr>
        <w:t>Kazlų</w:t>
      </w:r>
      <w:r w:rsidR="002F609A" w:rsidRPr="004441DE">
        <w:rPr>
          <w:shd w:val="clear" w:color="auto" w:fill="FFFFFF"/>
        </w:rPr>
        <w:t xml:space="preserve"> </w:t>
      </w:r>
      <w:r w:rsidRPr="004441DE">
        <w:rPr>
          <w:shd w:val="clear" w:color="auto" w:fill="FFFFFF"/>
        </w:rPr>
        <w:t>Rūdos</w:t>
      </w:r>
      <w:r w:rsidR="002F609A" w:rsidRPr="004441DE">
        <w:rPr>
          <w:shd w:val="clear" w:color="auto" w:fill="FFFFFF"/>
        </w:rPr>
        <w:t xml:space="preserve"> </w:t>
      </w:r>
      <w:r w:rsidRPr="004441DE">
        <w:rPr>
          <w:shd w:val="clear" w:color="auto" w:fill="FFFFFF"/>
        </w:rPr>
        <w:t>savivaldybės</w:t>
      </w:r>
      <w:r w:rsidR="002F609A" w:rsidRPr="004441DE">
        <w:rPr>
          <w:shd w:val="clear" w:color="auto" w:fill="FFFFFF"/>
        </w:rPr>
        <w:t xml:space="preserve"> </w:t>
      </w:r>
      <w:r w:rsidRPr="004441DE">
        <w:rPr>
          <w:shd w:val="clear" w:color="auto" w:fill="FFFFFF"/>
        </w:rPr>
        <w:t>tarybos</w:t>
      </w:r>
      <w:r w:rsidR="002F609A" w:rsidRPr="004441DE">
        <w:rPr>
          <w:shd w:val="clear" w:color="auto" w:fill="FFFFFF"/>
        </w:rPr>
        <w:t xml:space="preserve"> </w:t>
      </w:r>
      <w:r w:rsidR="00352CA1" w:rsidRPr="004441DE">
        <w:rPr>
          <w:shd w:val="clear" w:color="auto" w:fill="FFFFFF"/>
        </w:rPr>
        <w:t xml:space="preserve">2016 m. gruodžio 28 d. </w:t>
      </w:r>
      <w:r w:rsidRPr="004441DE">
        <w:rPr>
          <w:shd w:val="clear" w:color="auto" w:fill="FFFFFF"/>
        </w:rPr>
        <w:t>sprendimu</w:t>
      </w:r>
      <w:r w:rsidR="002F609A" w:rsidRPr="004441DE">
        <w:rPr>
          <w:shd w:val="clear" w:color="auto" w:fill="FFFFFF"/>
        </w:rPr>
        <w:t xml:space="preserve"> </w:t>
      </w:r>
      <w:r w:rsidRPr="004441DE">
        <w:rPr>
          <w:shd w:val="clear" w:color="auto" w:fill="FFFFFF"/>
        </w:rPr>
        <w:t>Nr.</w:t>
      </w:r>
      <w:r w:rsidR="002F609A" w:rsidRPr="004441DE">
        <w:rPr>
          <w:shd w:val="clear" w:color="auto" w:fill="FFFFFF"/>
        </w:rPr>
        <w:t xml:space="preserve"> </w:t>
      </w:r>
      <w:r w:rsidRPr="004441DE">
        <w:rPr>
          <w:shd w:val="clear" w:color="auto" w:fill="FFFFFF"/>
        </w:rPr>
        <w:t>TS</w:t>
      </w:r>
      <w:r w:rsidR="002F609A" w:rsidRPr="004441DE">
        <w:rPr>
          <w:shd w:val="clear" w:color="auto" w:fill="FFFFFF"/>
        </w:rPr>
        <w:t xml:space="preserve"> </w:t>
      </w:r>
      <w:r w:rsidRPr="004441DE">
        <w:rPr>
          <w:shd w:val="clear" w:color="auto" w:fill="FFFFFF"/>
        </w:rPr>
        <w:t>V(19)-2724</w:t>
      </w:r>
      <w:r w:rsidR="002F609A" w:rsidRPr="004441DE">
        <w:rPr>
          <w:shd w:val="clear" w:color="auto" w:fill="FFFFFF"/>
        </w:rPr>
        <w:t xml:space="preserve"> </w:t>
      </w:r>
      <w:r w:rsidR="00352CA1" w:rsidRPr="004441DE">
        <w:rPr>
          <w:shd w:val="clear" w:color="auto" w:fill="FFFFFF"/>
        </w:rPr>
        <w:t>„Dėl Kazlų Rūdos savivaldybės vardu sudaromų sutarčių pasirašymo tvarkos aprašo patvirtinimo“</w:t>
      </w:r>
      <w:r w:rsidR="004441DE">
        <w:rPr>
          <w:shd w:val="clear" w:color="auto" w:fill="FFFFFF"/>
        </w:rPr>
        <w:t xml:space="preserve"> patvirtinto</w:t>
      </w:r>
      <w:r w:rsidR="00352CA1" w:rsidRPr="004441DE">
        <w:rPr>
          <w:shd w:val="clear" w:color="auto" w:fill="FFFFFF"/>
        </w:rPr>
        <w:t xml:space="preserve"> </w:t>
      </w:r>
      <w:r w:rsidRPr="004441DE">
        <w:rPr>
          <w:shd w:val="clear" w:color="auto" w:fill="FFFFFF"/>
        </w:rPr>
        <w:t>Kazlų</w:t>
      </w:r>
      <w:r w:rsidR="002F609A" w:rsidRPr="004441DE">
        <w:rPr>
          <w:shd w:val="clear" w:color="auto" w:fill="FFFFFF"/>
        </w:rPr>
        <w:t xml:space="preserve"> </w:t>
      </w:r>
      <w:r w:rsidRPr="004441DE">
        <w:rPr>
          <w:shd w:val="clear" w:color="auto" w:fill="FFFFFF"/>
        </w:rPr>
        <w:t>Rūdos</w:t>
      </w:r>
      <w:r w:rsidR="002F609A" w:rsidRPr="004441DE">
        <w:rPr>
          <w:shd w:val="clear" w:color="auto" w:fill="FFFFFF"/>
        </w:rPr>
        <w:t xml:space="preserve"> </w:t>
      </w:r>
      <w:r w:rsidRPr="004441DE">
        <w:rPr>
          <w:shd w:val="clear" w:color="auto" w:fill="FFFFFF"/>
        </w:rPr>
        <w:t>savivaldybės</w:t>
      </w:r>
      <w:r w:rsidR="002F609A" w:rsidRPr="004441DE">
        <w:rPr>
          <w:shd w:val="clear" w:color="auto" w:fill="FFFFFF"/>
        </w:rPr>
        <w:t xml:space="preserve"> </w:t>
      </w:r>
      <w:r w:rsidRPr="004441DE">
        <w:rPr>
          <w:shd w:val="clear" w:color="auto" w:fill="FFFFFF"/>
        </w:rPr>
        <w:t>vardu</w:t>
      </w:r>
      <w:r w:rsidR="002F609A" w:rsidRPr="004441DE">
        <w:rPr>
          <w:shd w:val="clear" w:color="auto" w:fill="FFFFFF"/>
        </w:rPr>
        <w:t xml:space="preserve"> </w:t>
      </w:r>
      <w:r w:rsidRPr="004441DE">
        <w:rPr>
          <w:shd w:val="clear" w:color="auto" w:fill="FFFFFF"/>
        </w:rPr>
        <w:t>sudaromų</w:t>
      </w:r>
      <w:r w:rsidR="002F609A" w:rsidRPr="004441DE">
        <w:rPr>
          <w:shd w:val="clear" w:color="auto" w:fill="FFFFFF"/>
        </w:rPr>
        <w:t xml:space="preserve"> </w:t>
      </w:r>
      <w:r w:rsidRPr="004441DE">
        <w:rPr>
          <w:shd w:val="clear" w:color="auto" w:fill="FFFFFF"/>
        </w:rPr>
        <w:t>sutarčių pasirašymo tvarkos aprašo 3.</w:t>
      </w:r>
      <w:r w:rsidR="00BC3C28" w:rsidRPr="004441DE">
        <w:rPr>
          <w:shd w:val="clear" w:color="auto" w:fill="FFFFFF"/>
        </w:rPr>
        <w:t>1</w:t>
      </w:r>
      <w:r w:rsidR="005C36CC" w:rsidRPr="004441DE">
        <w:rPr>
          <w:shd w:val="clear" w:color="auto" w:fill="FFFFFF"/>
        </w:rPr>
        <w:t>, 4,</w:t>
      </w:r>
      <w:r w:rsidR="00396D52" w:rsidRPr="004441DE">
        <w:rPr>
          <w:shd w:val="clear" w:color="auto" w:fill="FFFFFF"/>
        </w:rPr>
        <w:t xml:space="preserve"> </w:t>
      </w:r>
      <w:r w:rsidR="005C36CC" w:rsidRPr="004441DE">
        <w:rPr>
          <w:shd w:val="clear" w:color="auto" w:fill="FFFFFF"/>
        </w:rPr>
        <w:t xml:space="preserve">5 </w:t>
      </w:r>
      <w:r w:rsidRPr="004441DE">
        <w:rPr>
          <w:shd w:val="clear" w:color="auto" w:fill="FFFFFF"/>
        </w:rPr>
        <w:t xml:space="preserve"> punkt</w:t>
      </w:r>
      <w:bookmarkEnd w:id="0"/>
      <w:r w:rsidR="005C36CC" w:rsidRPr="004441DE">
        <w:rPr>
          <w:shd w:val="clear" w:color="auto" w:fill="FFFFFF"/>
        </w:rPr>
        <w:t>ais</w:t>
      </w:r>
      <w:r w:rsidR="00352CA1" w:rsidRPr="004441DE">
        <w:t xml:space="preserve"> </w:t>
      </w:r>
      <w:r w:rsidRPr="004441DE">
        <w:t>Kazlų Rūdos savivaldybės taryba n</w:t>
      </w:r>
      <w:r w:rsidR="00B60BCD" w:rsidRPr="004441DE">
        <w:t xml:space="preserve"> </w:t>
      </w:r>
      <w:r w:rsidRPr="004441DE">
        <w:t>u</w:t>
      </w:r>
      <w:r w:rsidR="00B60BCD" w:rsidRPr="004441DE">
        <w:t xml:space="preserve"> </w:t>
      </w:r>
      <w:r w:rsidRPr="004441DE">
        <w:t>s</w:t>
      </w:r>
      <w:r w:rsidR="00B60BCD" w:rsidRPr="004441DE">
        <w:t xml:space="preserve"> </w:t>
      </w:r>
      <w:r w:rsidRPr="004441DE">
        <w:t>p</w:t>
      </w:r>
      <w:r w:rsidR="00B60BCD" w:rsidRPr="004441DE">
        <w:t xml:space="preserve"> </w:t>
      </w:r>
      <w:r w:rsidRPr="004441DE">
        <w:t>r</w:t>
      </w:r>
      <w:r w:rsidR="00B60BCD" w:rsidRPr="004441DE">
        <w:t xml:space="preserve"> </w:t>
      </w:r>
      <w:r w:rsidRPr="004441DE">
        <w:t>e</w:t>
      </w:r>
      <w:r w:rsidR="00B60BCD" w:rsidRPr="004441DE">
        <w:t xml:space="preserve"> </w:t>
      </w:r>
      <w:r w:rsidRPr="004441DE">
        <w:t>n</w:t>
      </w:r>
      <w:r w:rsidR="00B60BCD" w:rsidRPr="004441DE">
        <w:t xml:space="preserve"> </w:t>
      </w:r>
      <w:r w:rsidRPr="004441DE">
        <w:t>d</w:t>
      </w:r>
      <w:r w:rsidR="00B60BCD" w:rsidRPr="004441DE">
        <w:t xml:space="preserve"> </w:t>
      </w:r>
      <w:r w:rsidRPr="004441DE">
        <w:t>ž</w:t>
      </w:r>
      <w:r w:rsidR="00B60BCD" w:rsidRPr="004441DE">
        <w:t xml:space="preserve"> </w:t>
      </w:r>
      <w:r w:rsidRPr="004441DE">
        <w:t>i</w:t>
      </w:r>
      <w:r w:rsidR="00B60BCD" w:rsidRPr="004441DE">
        <w:t xml:space="preserve"> a</w:t>
      </w:r>
      <w:r w:rsidRPr="004441DE">
        <w:t>:</w:t>
      </w:r>
    </w:p>
    <w:p w14:paraId="777C4CF1" w14:textId="5785EF04" w:rsidR="00632989" w:rsidRPr="004441DE" w:rsidRDefault="00512F20" w:rsidP="00E139AC">
      <w:pPr>
        <w:ind w:firstLine="851"/>
        <w:jc w:val="both"/>
      </w:pPr>
      <w:r w:rsidRPr="004441DE">
        <w:rPr>
          <w:szCs w:val="24"/>
        </w:rPr>
        <w:t xml:space="preserve">1. </w:t>
      </w:r>
      <w:bookmarkStart w:id="1" w:name="_Hlk145407537"/>
      <w:r w:rsidR="00B60BFC" w:rsidRPr="004441DE">
        <w:rPr>
          <w:szCs w:val="24"/>
        </w:rPr>
        <w:t>B</w:t>
      </w:r>
      <w:r w:rsidR="00BC3C28" w:rsidRPr="004441DE">
        <w:rPr>
          <w:szCs w:val="24"/>
        </w:rPr>
        <w:t xml:space="preserve">endradarbiauti su </w:t>
      </w:r>
      <w:r w:rsidR="001B44BD" w:rsidRPr="004441DE">
        <w:rPr>
          <w:szCs w:val="24"/>
        </w:rPr>
        <w:t>Kauno kolegija</w:t>
      </w:r>
      <w:r w:rsidR="005C493B" w:rsidRPr="004441DE">
        <w:rPr>
          <w:szCs w:val="24"/>
        </w:rPr>
        <w:t xml:space="preserve">, </w:t>
      </w:r>
      <w:r w:rsidR="00F873E7" w:rsidRPr="004441DE">
        <w:t>plėtojant aukštojo mokslo studijų prieinamumą</w:t>
      </w:r>
      <w:r w:rsidR="003645E2" w:rsidRPr="004441DE">
        <w:t xml:space="preserve"> Kazlų Rūdos mokyklų mokiniams, mokytojams ir vietos gyventojams</w:t>
      </w:r>
      <w:r w:rsidR="00F873E7" w:rsidRPr="004441DE">
        <w:t>, sutelkiant intelektualinį potencialą</w:t>
      </w:r>
      <w:r w:rsidR="00CA4F64" w:rsidRPr="004441DE">
        <w:t xml:space="preserve"> ir </w:t>
      </w:r>
      <w:r w:rsidR="00F873E7" w:rsidRPr="004441DE">
        <w:t xml:space="preserve">rengiant naujas formalaus mokymo bei neformaliojo suaugusiųjų švietimo ir tęstinio mokymosi programas, rengiant ir vykdant tarptautinius projektus, organizuojant mokslinius taikomuosius tyrimus, kultūrinius ir edukacinius renginius, stiprinant </w:t>
      </w:r>
      <w:r w:rsidR="00261678" w:rsidRPr="004441DE">
        <w:t xml:space="preserve">pedagogų, socialinių darbuotojų ir kitų sričių </w:t>
      </w:r>
      <w:r w:rsidR="00F873E7" w:rsidRPr="004441DE">
        <w:t>specialistų profesinius ryšius</w:t>
      </w:r>
      <w:r w:rsidR="00B60BFC" w:rsidRPr="004441DE">
        <w:t xml:space="preserve"> ir kompetencijas</w:t>
      </w:r>
      <w:r w:rsidR="00F873E7" w:rsidRPr="004441DE">
        <w:t xml:space="preserve">, analizuojant rinką ir verslo vystymąsi, ugdant </w:t>
      </w:r>
      <w:r w:rsidR="00E139AC" w:rsidRPr="004441DE">
        <w:t>k</w:t>
      </w:r>
      <w:r w:rsidR="00F873E7" w:rsidRPr="004441DE">
        <w:t>olegijos studentų praktinius įgūdžius,</w:t>
      </w:r>
      <w:r w:rsidR="00261678" w:rsidRPr="004441DE">
        <w:t xml:space="preserve"> sudarant sąlygas Kazlų Rūdos mokyklų mokiniams naudotis </w:t>
      </w:r>
      <w:r w:rsidR="005C36CC" w:rsidRPr="004441DE">
        <w:t>k</w:t>
      </w:r>
      <w:r w:rsidR="00261678" w:rsidRPr="004441DE">
        <w:t xml:space="preserve">olegijos materialine baze (laboratorijomis) rengiant brandos baigiamuosius darbus, </w:t>
      </w:r>
      <w:r w:rsidR="00F873E7" w:rsidRPr="004441DE">
        <w:t>skleidžiant naujas idėjas.</w:t>
      </w:r>
      <w:bookmarkEnd w:id="1"/>
    </w:p>
    <w:p w14:paraId="1B19A959" w14:textId="181C9612" w:rsidR="00632989" w:rsidRPr="004441DE" w:rsidRDefault="00512F20" w:rsidP="00B409E4">
      <w:pPr>
        <w:ind w:firstLine="851"/>
        <w:jc w:val="both"/>
        <w:rPr>
          <w:szCs w:val="24"/>
          <w:u w:val="single"/>
        </w:rPr>
      </w:pPr>
      <w:r w:rsidRPr="004441DE">
        <w:rPr>
          <w:szCs w:val="24"/>
        </w:rPr>
        <w:t xml:space="preserve">2. </w:t>
      </w:r>
      <w:r w:rsidR="00BC3C28" w:rsidRPr="004441DE">
        <w:rPr>
          <w:szCs w:val="24"/>
        </w:rPr>
        <w:t xml:space="preserve">Pritarti </w:t>
      </w:r>
      <w:r w:rsidR="009142A1" w:rsidRPr="004441DE">
        <w:rPr>
          <w:szCs w:val="24"/>
        </w:rPr>
        <w:t xml:space="preserve">Kauno kolegijos </w:t>
      </w:r>
      <w:r w:rsidR="00BC3C28" w:rsidRPr="004441DE">
        <w:rPr>
          <w:szCs w:val="24"/>
        </w:rPr>
        <w:t>ir Kazlų Rūdos savivaldybės bendradarbiavimo</w:t>
      </w:r>
      <w:r w:rsidR="00B5500C" w:rsidRPr="004441DE">
        <w:rPr>
          <w:szCs w:val="24"/>
        </w:rPr>
        <w:t xml:space="preserve"> </w:t>
      </w:r>
      <w:r w:rsidR="00BC3C28" w:rsidRPr="004441DE">
        <w:rPr>
          <w:szCs w:val="24"/>
        </w:rPr>
        <w:t>sutarti</w:t>
      </w:r>
      <w:r w:rsidR="00B5500C" w:rsidRPr="004441DE">
        <w:rPr>
          <w:szCs w:val="24"/>
        </w:rPr>
        <w:t>e</w:t>
      </w:r>
      <w:r w:rsidR="00BC3C28" w:rsidRPr="004441DE">
        <w:rPr>
          <w:szCs w:val="24"/>
        </w:rPr>
        <w:t>s projektui (pridedama).</w:t>
      </w:r>
    </w:p>
    <w:p w14:paraId="4726A1E8" w14:textId="6F0B2F12" w:rsidR="006A7B5A" w:rsidRPr="004441DE" w:rsidRDefault="00512F20" w:rsidP="00B409E4">
      <w:pPr>
        <w:ind w:firstLine="851"/>
        <w:jc w:val="both"/>
        <w:rPr>
          <w:szCs w:val="24"/>
          <w:u w:val="single"/>
        </w:rPr>
      </w:pPr>
      <w:r w:rsidRPr="004441DE">
        <w:rPr>
          <w:szCs w:val="24"/>
        </w:rPr>
        <w:t xml:space="preserve">3. </w:t>
      </w:r>
      <w:r w:rsidR="006A7B5A" w:rsidRPr="004441DE">
        <w:rPr>
          <w:szCs w:val="24"/>
        </w:rPr>
        <w:t xml:space="preserve">Įgalioti </w:t>
      </w:r>
      <w:r w:rsidR="00CD4C62" w:rsidRPr="004441DE">
        <w:rPr>
          <w:szCs w:val="24"/>
        </w:rPr>
        <w:t>Kazlų Rūdos s</w:t>
      </w:r>
      <w:r w:rsidR="006A7B5A" w:rsidRPr="004441DE">
        <w:rPr>
          <w:szCs w:val="24"/>
        </w:rPr>
        <w:t xml:space="preserve">avivaldybės </w:t>
      </w:r>
      <w:r w:rsidR="00B5500C" w:rsidRPr="004441DE">
        <w:rPr>
          <w:szCs w:val="24"/>
        </w:rPr>
        <w:t xml:space="preserve">merą </w:t>
      </w:r>
      <w:r w:rsidR="006A7B5A" w:rsidRPr="004441DE">
        <w:rPr>
          <w:szCs w:val="24"/>
        </w:rPr>
        <w:t xml:space="preserve">pasirašyti šio sprendimo </w:t>
      </w:r>
      <w:r w:rsidR="00B5500C" w:rsidRPr="004441DE">
        <w:rPr>
          <w:szCs w:val="24"/>
        </w:rPr>
        <w:t>2</w:t>
      </w:r>
      <w:r w:rsidR="006A7B5A" w:rsidRPr="004441DE">
        <w:rPr>
          <w:szCs w:val="24"/>
        </w:rPr>
        <w:t> punkte nurodytą</w:t>
      </w:r>
      <w:r w:rsidR="00B5500C" w:rsidRPr="004441DE">
        <w:rPr>
          <w:szCs w:val="24"/>
        </w:rPr>
        <w:t xml:space="preserve"> bendradarbiavimo sutartį.</w:t>
      </w:r>
      <w:r w:rsidR="006A7B5A" w:rsidRPr="004441DE">
        <w:rPr>
          <w:szCs w:val="24"/>
        </w:rPr>
        <w:t xml:space="preserve"> </w:t>
      </w:r>
    </w:p>
    <w:p w14:paraId="301E1E0B" w14:textId="77777777" w:rsidR="00D834EB" w:rsidRPr="004441DE" w:rsidRDefault="00D834EB" w:rsidP="00B409E4">
      <w:pPr>
        <w:ind w:firstLine="851"/>
        <w:jc w:val="both"/>
        <w:rPr>
          <w:szCs w:val="24"/>
        </w:rPr>
      </w:pPr>
      <w:r w:rsidRPr="004441DE">
        <w:rPr>
          <w:szCs w:val="24"/>
        </w:rPr>
        <w:t xml:space="preserve">Šis </w:t>
      </w:r>
      <w:r w:rsidRPr="004441DE">
        <w:rPr>
          <w:iCs/>
          <w:szCs w:val="24"/>
        </w:rPr>
        <w:t>sprendimas</w:t>
      </w:r>
      <w:r w:rsidRPr="004441DE">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0E7360E5" w14:textId="77777777" w:rsidR="00136331" w:rsidRPr="004441DE" w:rsidRDefault="00136331" w:rsidP="00136331">
      <w:pPr>
        <w:jc w:val="both"/>
      </w:pPr>
    </w:p>
    <w:p w14:paraId="7B58DCF2" w14:textId="77777777" w:rsidR="00136331" w:rsidRPr="004441DE" w:rsidRDefault="00136331" w:rsidP="00136331">
      <w:pPr>
        <w:jc w:val="both"/>
      </w:pPr>
    </w:p>
    <w:p w14:paraId="1B21331E" w14:textId="77777777" w:rsidR="00136331" w:rsidRPr="004441DE" w:rsidRDefault="00136331" w:rsidP="00136331">
      <w:pPr>
        <w:jc w:val="both"/>
      </w:pPr>
    </w:p>
    <w:p w14:paraId="63B2BB78" w14:textId="77777777" w:rsidR="00226390" w:rsidRPr="004441DE" w:rsidRDefault="00136331" w:rsidP="00020582">
      <w:pPr>
        <w:tabs>
          <w:tab w:val="left" w:pos="7938"/>
        </w:tabs>
        <w:jc w:val="both"/>
        <w:rPr>
          <w:szCs w:val="24"/>
        </w:rPr>
      </w:pPr>
      <w:r w:rsidRPr="004441DE">
        <w:rPr>
          <w:szCs w:val="24"/>
        </w:rPr>
        <w:t>Savivaldybės meras</w:t>
      </w:r>
      <w:r w:rsidRPr="004441DE">
        <w:rPr>
          <w:szCs w:val="24"/>
        </w:rPr>
        <w:tab/>
        <w:t>Mantas Varaška</w:t>
      </w:r>
    </w:p>
    <w:p w14:paraId="5ACEE5ED" w14:textId="77777777" w:rsidR="006A7B5A" w:rsidRPr="004441DE" w:rsidRDefault="006A7B5A" w:rsidP="00020582">
      <w:pPr>
        <w:tabs>
          <w:tab w:val="left" w:pos="7938"/>
        </w:tabs>
        <w:jc w:val="both"/>
        <w:rPr>
          <w:szCs w:val="24"/>
        </w:rPr>
      </w:pPr>
    </w:p>
    <w:p w14:paraId="4E578E30" w14:textId="77777777" w:rsidR="006A7B5A" w:rsidRPr="004441DE" w:rsidRDefault="006A7B5A" w:rsidP="00020582">
      <w:pPr>
        <w:tabs>
          <w:tab w:val="left" w:pos="7938"/>
        </w:tabs>
        <w:jc w:val="both"/>
        <w:rPr>
          <w:szCs w:val="24"/>
        </w:rPr>
      </w:pPr>
    </w:p>
    <w:p w14:paraId="4104F15B" w14:textId="77777777" w:rsidR="00907270" w:rsidRPr="004441DE" w:rsidRDefault="00907270" w:rsidP="00020582">
      <w:pPr>
        <w:tabs>
          <w:tab w:val="left" w:pos="7938"/>
        </w:tabs>
        <w:jc w:val="both"/>
        <w:rPr>
          <w:szCs w:val="24"/>
        </w:rPr>
        <w:sectPr w:rsidR="00907270" w:rsidRPr="004441DE" w:rsidSect="00020582">
          <w:type w:val="continuous"/>
          <w:pgSz w:w="11906" w:h="16838"/>
          <w:pgMar w:top="1134" w:right="567" w:bottom="1134" w:left="1701" w:header="283" w:footer="227" w:gutter="0"/>
          <w:pgNumType w:start="1"/>
          <w:cols w:space="720"/>
          <w:formProt w:val="0"/>
          <w:titlePg/>
          <w:docGrid w:linePitch="326"/>
        </w:sectPr>
      </w:pPr>
    </w:p>
    <w:p w14:paraId="0A72C6B4" w14:textId="66BE983D" w:rsidR="00772B12" w:rsidRPr="004441DE" w:rsidRDefault="00772B12" w:rsidP="00772B12">
      <w:pPr>
        <w:tabs>
          <w:tab w:val="left" w:pos="0"/>
        </w:tabs>
        <w:jc w:val="center"/>
        <w:rPr>
          <w:bCs/>
          <w:sz w:val="22"/>
          <w:szCs w:val="22"/>
        </w:rPr>
      </w:pPr>
      <w:r w:rsidRPr="004441DE">
        <w:rPr>
          <w:bCs/>
          <w:sz w:val="22"/>
          <w:szCs w:val="22"/>
        </w:rPr>
        <w:lastRenderedPageBreak/>
        <w:t xml:space="preserve">                                                                 PRITARTA</w:t>
      </w:r>
    </w:p>
    <w:p w14:paraId="703DAE0C" w14:textId="77777777" w:rsidR="00772B12" w:rsidRPr="004441DE" w:rsidRDefault="00772B12" w:rsidP="00772B12">
      <w:pPr>
        <w:tabs>
          <w:tab w:val="left" w:pos="0"/>
        </w:tabs>
        <w:jc w:val="center"/>
        <w:rPr>
          <w:bCs/>
          <w:sz w:val="22"/>
          <w:szCs w:val="22"/>
        </w:rPr>
      </w:pPr>
      <w:r w:rsidRPr="004441DE">
        <w:rPr>
          <w:bCs/>
          <w:sz w:val="22"/>
          <w:szCs w:val="22"/>
        </w:rPr>
        <w:t xml:space="preserve">                                                                                                     Kazlų Rūdos savivaldybės tarybos </w:t>
      </w:r>
    </w:p>
    <w:p w14:paraId="076D5D1D" w14:textId="295F9057" w:rsidR="001B7CD3" w:rsidRPr="004441DE" w:rsidRDefault="00B17C84" w:rsidP="00B17C84">
      <w:pPr>
        <w:tabs>
          <w:tab w:val="left" w:pos="0"/>
        </w:tabs>
        <w:jc w:val="center"/>
        <w:rPr>
          <w:bCs/>
          <w:sz w:val="22"/>
          <w:szCs w:val="22"/>
        </w:rPr>
      </w:pPr>
      <w:r w:rsidRPr="004441DE">
        <w:rPr>
          <w:bCs/>
          <w:sz w:val="22"/>
          <w:szCs w:val="22"/>
        </w:rPr>
        <w:t xml:space="preserve">                                                                                              </w:t>
      </w:r>
      <w:r w:rsidR="004441DE">
        <w:rPr>
          <w:bCs/>
          <w:sz w:val="22"/>
          <w:szCs w:val="22"/>
        </w:rPr>
        <w:t xml:space="preserve"> </w:t>
      </w:r>
      <w:r w:rsidR="00772B12" w:rsidRPr="004441DE">
        <w:rPr>
          <w:bCs/>
          <w:sz w:val="22"/>
          <w:szCs w:val="22"/>
        </w:rPr>
        <w:t xml:space="preserve">2023 m. rugsėjo  </w:t>
      </w:r>
      <w:r w:rsidR="004441DE" w:rsidRPr="004441DE">
        <w:rPr>
          <w:bCs/>
          <w:sz w:val="22"/>
          <w:szCs w:val="22"/>
        </w:rPr>
        <w:t xml:space="preserve"> </w:t>
      </w:r>
      <w:r w:rsidR="00772B12" w:rsidRPr="004441DE">
        <w:rPr>
          <w:bCs/>
          <w:sz w:val="22"/>
          <w:szCs w:val="22"/>
        </w:rPr>
        <w:t xml:space="preserve">d. sprendimu </w:t>
      </w:r>
    </w:p>
    <w:p w14:paraId="094AE737" w14:textId="6AEF350B" w:rsidR="00772B12" w:rsidRPr="004441DE" w:rsidRDefault="001B7CD3" w:rsidP="00B17C84">
      <w:pPr>
        <w:tabs>
          <w:tab w:val="left" w:pos="0"/>
        </w:tabs>
        <w:jc w:val="center"/>
        <w:rPr>
          <w:bCs/>
          <w:sz w:val="22"/>
          <w:szCs w:val="22"/>
        </w:rPr>
      </w:pPr>
      <w:r w:rsidRPr="004441DE">
        <w:rPr>
          <w:bCs/>
          <w:sz w:val="22"/>
          <w:szCs w:val="22"/>
        </w:rPr>
        <w:t xml:space="preserve">                                                          </w:t>
      </w:r>
      <w:r w:rsidR="00772B12" w:rsidRPr="004441DE">
        <w:rPr>
          <w:bCs/>
          <w:sz w:val="22"/>
          <w:szCs w:val="22"/>
        </w:rPr>
        <w:t xml:space="preserve">Nr. TS- </w:t>
      </w:r>
    </w:p>
    <w:p w14:paraId="1994EF57" w14:textId="77777777" w:rsidR="00772B12" w:rsidRPr="004441DE" w:rsidRDefault="00772B12" w:rsidP="00772B12">
      <w:pPr>
        <w:tabs>
          <w:tab w:val="left" w:pos="0"/>
        </w:tabs>
        <w:jc w:val="center"/>
        <w:rPr>
          <w:b/>
          <w:sz w:val="22"/>
          <w:szCs w:val="22"/>
        </w:rPr>
      </w:pPr>
    </w:p>
    <w:p w14:paraId="01AEA597" w14:textId="77777777" w:rsidR="00772B12" w:rsidRPr="004441DE" w:rsidRDefault="00772B12" w:rsidP="00772B12">
      <w:pPr>
        <w:tabs>
          <w:tab w:val="left" w:pos="0"/>
        </w:tabs>
        <w:jc w:val="center"/>
        <w:rPr>
          <w:b/>
          <w:sz w:val="22"/>
          <w:szCs w:val="22"/>
        </w:rPr>
      </w:pPr>
      <w:r w:rsidRPr="004441DE">
        <w:rPr>
          <w:b/>
          <w:sz w:val="22"/>
          <w:szCs w:val="22"/>
        </w:rPr>
        <w:t>BENDRADARBIAVIMO SUTARTIS</w:t>
      </w:r>
    </w:p>
    <w:p w14:paraId="24134230" w14:textId="77777777" w:rsidR="00772B12" w:rsidRPr="004441DE" w:rsidRDefault="00772B12" w:rsidP="00772B12">
      <w:pPr>
        <w:tabs>
          <w:tab w:val="left" w:pos="0"/>
        </w:tabs>
        <w:jc w:val="center"/>
        <w:rPr>
          <w:b/>
          <w:sz w:val="22"/>
          <w:szCs w:val="22"/>
        </w:rPr>
      </w:pPr>
    </w:p>
    <w:p w14:paraId="2F037535" w14:textId="4B932350" w:rsidR="00772B12" w:rsidRPr="004441DE" w:rsidRDefault="00772B12" w:rsidP="004441DE">
      <w:pPr>
        <w:tabs>
          <w:tab w:val="left" w:pos="0"/>
        </w:tabs>
        <w:jc w:val="center"/>
        <w:rPr>
          <w:sz w:val="22"/>
          <w:szCs w:val="22"/>
        </w:rPr>
      </w:pPr>
      <w:r w:rsidRPr="004441DE">
        <w:rPr>
          <w:sz w:val="22"/>
          <w:szCs w:val="22"/>
        </w:rPr>
        <w:t>2023 m. rugsėjo   d.</w:t>
      </w:r>
    </w:p>
    <w:p w14:paraId="32B44E0B" w14:textId="77777777" w:rsidR="00772B12" w:rsidRPr="004441DE" w:rsidRDefault="00772B12" w:rsidP="00772B12">
      <w:pPr>
        <w:tabs>
          <w:tab w:val="left" w:pos="0"/>
        </w:tabs>
        <w:jc w:val="center"/>
        <w:rPr>
          <w:sz w:val="22"/>
          <w:szCs w:val="22"/>
        </w:rPr>
      </w:pPr>
      <w:r w:rsidRPr="004441DE">
        <w:rPr>
          <w:sz w:val="22"/>
          <w:szCs w:val="22"/>
        </w:rPr>
        <w:t xml:space="preserve">Kazlų Rūda / Kaunas </w:t>
      </w:r>
    </w:p>
    <w:p w14:paraId="4A22C307" w14:textId="77777777" w:rsidR="00772B12" w:rsidRPr="004441DE" w:rsidRDefault="00772B12" w:rsidP="00772B12">
      <w:pPr>
        <w:tabs>
          <w:tab w:val="left" w:pos="0"/>
        </w:tabs>
        <w:jc w:val="both"/>
        <w:rPr>
          <w:sz w:val="22"/>
          <w:szCs w:val="22"/>
        </w:rPr>
      </w:pPr>
    </w:p>
    <w:p w14:paraId="0B79F5E4" w14:textId="7E4F51BD" w:rsidR="00772B12" w:rsidRPr="004441DE" w:rsidRDefault="004441DE" w:rsidP="004441DE">
      <w:pPr>
        <w:tabs>
          <w:tab w:val="left" w:pos="0"/>
        </w:tabs>
        <w:jc w:val="both"/>
        <w:rPr>
          <w:sz w:val="22"/>
          <w:szCs w:val="22"/>
        </w:rPr>
      </w:pPr>
      <w:r w:rsidRPr="004441DE">
        <w:rPr>
          <w:sz w:val="22"/>
          <w:szCs w:val="22"/>
        </w:rPr>
        <w:tab/>
      </w:r>
      <w:r w:rsidRPr="004441DE">
        <w:rPr>
          <w:sz w:val="22"/>
          <w:szCs w:val="22"/>
        </w:rPr>
        <w:tab/>
      </w:r>
      <w:r w:rsidRPr="004441DE">
        <w:rPr>
          <w:sz w:val="22"/>
          <w:szCs w:val="22"/>
        </w:rPr>
        <w:tab/>
      </w:r>
      <w:r w:rsidR="00772B12" w:rsidRPr="004441DE">
        <w:rPr>
          <w:sz w:val="22"/>
          <w:szCs w:val="22"/>
        </w:rPr>
        <w:t xml:space="preserve">Ši bendradarbiavimo sutartis, toliau vadinama </w:t>
      </w:r>
      <w:r w:rsidR="00772B12" w:rsidRPr="004441DE">
        <w:rPr>
          <w:b/>
          <w:sz w:val="22"/>
          <w:szCs w:val="22"/>
        </w:rPr>
        <w:t>Sutartimi</w:t>
      </w:r>
      <w:r w:rsidR="00772B12" w:rsidRPr="004441DE">
        <w:rPr>
          <w:sz w:val="22"/>
          <w:szCs w:val="22"/>
        </w:rPr>
        <w:t xml:space="preserve">, sudaryta tarp </w:t>
      </w:r>
      <w:r w:rsidR="00772B12" w:rsidRPr="004441DE">
        <w:rPr>
          <w:b/>
          <w:sz w:val="22"/>
          <w:szCs w:val="22"/>
        </w:rPr>
        <w:t>Kazlų Rūdos savivaldybės</w:t>
      </w:r>
      <w:r w:rsidR="00772B12" w:rsidRPr="004441DE">
        <w:rPr>
          <w:sz w:val="22"/>
          <w:szCs w:val="22"/>
        </w:rPr>
        <w:t>, kodas</w:t>
      </w:r>
      <w:r w:rsidR="00772B12" w:rsidRPr="004441DE">
        <w:t xml:space="preserve"> </w:t>
      </w:r>
      <w:r w:rsidR="00772B12" w:rsidRPr="004441DE">
        <w:rPr>
          <w:sz w:val="22"/>
          <w:szCs w:val="22"/>
        </w:rPr>
        <w:t xml:space="preserve">188777932, registracijos adresas Atgimimo g. 12, Kazlų Rūda, Lietuva (toliau vadinama – </w:t>
      </w:r>
      <w:r w:rsidR="00772B12" w:rsidRPr="004441DE">
        <w:rPr>
          <w:b/>
          <w:bCs/>
          <w:sz w:val="22"/>
          <w:szCs w:val="22"/>
        </w:rPr>
        <w:t>Savivaldybė</w:t>
      </w:r>
      <w:r w:rsidR="00772B12" w:rsidRPr="004441DE">
        <w:rPr>
          <w:sz w:val="22"/>
          <w:szCs w:val="22"/>
        </w:rPr>
        <w:t xml:space="preserve">), atstovaujama Mero Manto Varaškos, ir </w:t>
      </w:r>
      <w:r w:rsidR="00772B12" w:rsidRPr="004441DE">
        <w:rPr>
          <w:b/>
          <w:sz w:val="22"/>
          <w:szCs w:val="22"/>
        </w:rPr>
        <w:t>VšĮ Kauno kolegija</w:t>
      </w:r>
      <w:r w:rsidR="00772B12" w:rsidRPr="004441DE">
        <w:rPr>
          <w:sz w:val="22"/>
          <w:szCs w:val="22"/>
        </w:rPr>
        <w:t xml:space="preserve">, kodas 111965284, registracijos adresas Pramonės pr. 20, Kaunas, Lietuva (toliau – </w:t>
      </w:r>
      <w:r w:rsidR="00772B12" w:rsidRPr="004441DE">
        <w:rPr>
          <w:b/>
          <w:sz w:val="22"/>
          <w:szCs w:val="22"/>
        </w:rPr>
        <w:t>Kolegija</w:t>
      </w:r>
      <w:r w:rsidR="00772B12" w:rsidRPr="004441DE">
        <w:rPr>
          <w:sz w:val="22"/>
          <w:szCs w:val="22"/>
        </w:rPr>
        <w:t>), atstovaujama direktoriaus Andriaus Brusoko, veikiančio pagal Kolegijos statutą</w:t>
      </w:r>
      <w:r w:rsidRPr="004441DE">
        <w:rPr>
          <w:sz w:val="22"/>
          <w:szCs w:val="22"/>
        </w:rPr>
        <w:t xml:space="preserve">. </w:t>
      </w:r>
      <w:r w:rsidR="00772B12" w:rsidRPr="004441DE">
        <w:rPr>
          <w:sz w:val="22"/>
          <w:szCs w:val="22"/>
        </w:rPr>
        <w:t>Savivaldybė ir Kolegija šioje Sutartyje kartu vadinami Šalimis, o kiekviena atskirai – Šalimi,</w:t>
      </w:r>
    </w:p>
    <w:p w14:paraId="60DAD2CA" w14:textId="77777777" w:rsidR="00772B12" w:rsidRPr="004441DE" w:rsidRDefault="00772B12" w:rsidP="00772B12">
      <w:pPr>
        <w:tabs>
          <w:tab w:val="left" w:pos="0"/>
        </w:tabs>
        <w:rPr>
          <w:sz w:val="22"/>
          <w:szCs w:val="22"/>
        </w:rPr>
      </w:pPr>
    </w:p>
    <w:p w14:paraId="45D57A9B" w14:textId="77777777" w:rsidR="00772B12" w:rsidRPr="004441DE" w:rsidRDefault="00772B12" w:rsidP="00772B12">
      <w:pPr>
        <w:tabs>
          <w:tab w:val="left" w:pos="0"/>
        </w:tabs>
        <w:jc w:val="both"/>
        <w:rPr>
          <w:sz w:val="22"/>
          <w:szCs w:val="22"/>
        </w:rPr>
      </w:pPr>
      <w:r w:rsidRPr="004441DE">
        <w:rPr>
          <w:b/>
          <w:sz w:val="22"/>
          <w:szCs w:val="22"/>
        </w:rPr>
        <w:t>Atsižvelgdamos į tai, kad</w:t>
      </w:r>
      <w:r w:rsidRPr="004441DE">
        <w:rPr>
          <w:sz w:val="22"/>
          <w:szCs w:val="22"/>
        </w:rPr>
        <w:t>:</w:t>
      </w:r>
    </w:p>
    <w:p w14:paraId="29CD6360" w14:textId="77777777" w:rsidR="00772B12" w:rsidRPr="004441DE" w:rsidRDefault="00772B12" w:rsidP="00772B12">
      <w:pPr>
        <w:tabs>
          <w:tab w:val="left" w:pos="0"/>
        </w:tabs>
        <w:jc w:val="both"/>
        <w:rPr>
          <w:sz w:val="22"/>
          <w:szCs w:val="22"/>
        </w:rPr>
      </w:pPr>
    </w:p>
    <w:p w14:paraId="476A3643" w14:textId="77777777" w:rsidR="00772B12" w:rsidRPr="004441DE" w:rsidRDefault="00772B12" w:rsidP="00772B12">
      <w:pPr>
        <w:pStyle w:val="Sraopastraipa"/>
        <w:numPr>
          <w:ilvl w:val="0"/>
          <w:numId w:val="19"/>
        </w:numPr>
        <w:tabs>
          <w:tab w:val="left" w:pos="0"/>
        </w:tabs>
        <w:overflowPunct w:val="0"/>
        <w:autoSpaceDE w:val="0"/>
        <w:autoSpaceDN w:val="0"/>
        <w:adjustRightInd w:val="0"/>
        <w:ind w:hanging="720"/>
        <w:contextualSpacing w:val="0"/>
        <w:jc w:val="both"/>
        <w:textAlignment w:val="baseline"/>
        <w:rPr>
          <w:sz w:val="22"/>
          <w:szCs w:val="22"/>
        </w:rPr>
      </w:pPr>
      <w:r w:rsidRPr="004441DE">
        <w:rPr>
          <w:b/>
          <w:sz w:val="22"/>
          <w:szCs w:val="22"/>
        </w:rPr>
        <w:t xml:space="preserve">Savivaldybė </w:t>
      </w:r>
      <w:bookmarkStart w:id="2" w:name="_Hlk145409029"/>
      <w:r w:rsidRPr="004441DE">
        <w:rPr>
          <w:sz w:val="22"/>
          <w:szCs w:val="22"/>
        </w:rPr>
        <w:t xml:space="preserve">siekia stiprinti vietos savivaldą, skatinant aktyvų socialinių partnerių įsitraukimą į regioninės plėtros įgyvendinimo procesus, bendradarbiaujant ir priimant kūrybiškus, efektyvius ir atsakingus sprendimus, nešančius naudą visam regionui. </w:t>
      </w:r>
      <w:bookmarkEnd w:id="2"/>
    </w:p>
    <w:p w14:paraId="50B080C1" w14:textId="77777777" w:rsidR="00772B12" w:rsidRPr="004441DE" w:rsidRDefault="00772B12" w:rsidP="00772B12">
      <w:pPr>
        <w:pStyle w:val="Sraopastraipa"/>
        <w:numPr>
          <w:ilvl w:val="0"/>
          <w:numId w:val="19"/>
        </w:numPr>
        <w:tabs>
          <w:tab w:val="left" w:pos="0"/>
        </w:tabs>
        <w:overflowPunct w:val="0"/>
        <w:autoSpaceDE w:val="0"/>
        <w:autoSpaceDN w:val="0"/>
        <w:adjustRightInd w:val="0"/>
        <w:ind w:hanging="720"/>
        <w:contextualSpacing w:val="0"/>
        <w:jc w:val="both"/>
        <w:textAlignment w:val="baseline"/>
        <w:rPr>
          <w:sz w:val="22"/>
          <w:szCs w:val="22"/>
        </w:rPr>
      </w:pPr>
      <w:bookmarkStart w:id="3" w:name="_Hlk145408167"/>
      <w:r w:rsidRPr="004441DE">
        <w:rPr>
          <w:b/>
          <w:sz w:val="22"/>
          <w:szCs w:val="22"/>
        </w:rPr>
        <w:t>Kolegija,</w:t>
      </w:r>
      <w:r w:rsidRPr="004441DE">
        <w:rPr>
          <w:sz w:val="22"/>
          <w:szCs w:val="22"/>
        </w:rPr>
        <w:t xml:space="preserve"> moderni, socialiai atsakinga, versli, tarptautinį pripažinimą pasiekusi aukštojo mokslo institucija, puoselėjanti šalies tautinę kultūrą ir tradicijas, vykdydama kokybiškas aukštojo mokslo studijas, orientuotas į praktinę veiklą, besimokančiojo ir visuomenės poreikius bei plėtodama mokslo ir meno taikomąją veiklą, siekia prisidėti prie kokybiškų regiono plėtros pokyčių, didinant aukštojo mokslo studijų prieinamumą regionuose, rengiant darbo rinkai reikalingus specialistus bei sutelkiant intelektualinį potencialą regiono darniai ir dinamiškai plėtrai.</w:t>
      </w:r>
    </w:p>
    <w:bookmarkEnd w:id="3"/>
    <w:p w14:paraId="1E4852D8" w14:textId="77777777" w:rsidR="00772B12" w:rsidRPr="004441DE" w:rsidRDefault="00772B12" w:rsidP="00772B12">
      <w:pPr>
        <w:pStyle w:val="Sraopastraipa"/>
        <w:numPr>
          <w:ilvl w:val="0"/>
          <w:numId w:val="19"/>
        </w:numPr>
        <w:tabs>
          <w:tab w:val="left" w:pos="0"/>
        </w:tabs>
        <w:overflowPunct w:val="0"/>
        <w:autoSpaceDE w:val="0"/>
        <w:autoSpaceDN w:val="0"/>
        <w:adjustRightInd w:val="0"/>
        <w:ind w:hanging="720"/>
        <w:contextualSpacing w:val="0"/>
        <w:jc w:val="both"/>
        <w:textAlignment w:val="baseline"/>
        <w:rPr>
          <w:sz w:val="22"/>
          <w:szCs w:val="22"/>
        </w:rPr>
      </w:pPr>
      <w:r w:rsidRPr="004441DE">
        <w:rPr>
          <w:sz w:val="22"/>
          <w:szCs w:val="22"/>
        </w:rPr>
        <w:t>Šalių bendradarbiavimas, tarpusavio pagalba ir socialinė partnerystė padės lengviau pasiekti abiejų Šalių siekiamus visuomenei naudingus tikslus.</w:t>
      </w:r>
    </w:p>
    <w:p w14:paraId="579EDD11" w14:textId="77777777" w:rsidR="00772B12" w:rsidRPr="004441DE" w:rsidRDefault="00772B12" w:rsidP="00772B12">
      <w:pPr>
        <w:pStyle w:val="Sraopastraipa"/>
        <w:numPr>
          <w:ilvl w:val="0"/>
          <w:numId w:val="19"/>
        </w:numPr>
        <w:tabs>
          <w:tab w:val="left" w:pos="0"/>
        </w:tabs>
        <w:overflowPunct w:val="0"/>
        <w:autoSpaceDE w:val="0"/>
        <w:autoSpaceDN w:val="0"/>
        <w:adjustRightInd w:val="0"/>
        <w:ind w:hanging="720"/>
        <w:contextualSpacing w:val="0"/>
        <w:jc w:val="both"/>
        <w:textAlignment w:val="baseline"/>
        <w:rPr>
          <w:sz w:val="22"/>
          <w:szCs w:val="22"/>
        </w:rPr>
      </w:pPr>
      <w:r w:rsidRPr="004441DE">
        <w:rPr>
          <w:sz w:val="22"/>
          <w:szCs w:val="22"/>
        </w:rPr>
        <w:t>Sudarydamos šią Sutartį Šalys siekia užfiksuoti savo galutinį susitarimą dėl bendradarbiavimo sąlygų ir tvarkos,</w:t>
      </w:r>
    </w:p>
    <w:p w14:paraId="0493C2A6" w14:textId="77777777" w:rsidR="00772B12" w:rsidRPr="004441DE" w:rsidRDefault="00772B12" w:rsidP="00772B12">
      <w:pPr>
        <w:ind w:left="720"/>
        <w:jc w:val="both"/>
        <w:rPr>
          <w:sz w:val="22"/>
          <w:szCs w:val="22"/>
        </w:rPr>
      </w:pPr>
    </w:p>
    <w:p w14:paraId="339F1C3E" w14:textId="77777777" w:rsidR="00772B12" w:rsidRPr="004441DE" w:rsidRDefault="00772B12" w:rsidP="00772B12">
      <w:pPr>
        <w:tabs>
          <w:tab w:val="left" w:pos="0"/>
        </w:tabs>
        <w:jc w:val="both"/>
        <w:rPr>
          <w:sz w:val="22"/>
          <w:szCs w:val="22"/>
        </w:rPr>
      </w:pPr>
      <w:r w:rsidRPr="004441DE">
        <w:rPr>
          <w:b/>
          <w:sz w:val="22"/>
          <w:szCs w:val="22"/>
        </w:rPr>
        <w:t>Šalys</w:t>
      </w:r>
      <w:r w:rsidRPr="004441DE">
        <w:rPr>
          <w:sz w:val="22"/>
          <w:szCs w:val="22"/>
        </w:rPr>
        <w:t xml:space="preserve">, ketindamos prisiimti sutartinius įsipareigojimus, </w:t>
      </w:r>
      <w:r w:rsidRPr="004441DE">
        <w:rPr>
          <w:b/>
          <w:sz w:val="22"/>
          <w:szCs w:val="22"/>
        </w:rPr>
        <w:t>susitarė ir sudarė šią Bendradarbiavimo sutartį</w:t>
      </w:r>
      <w:r w:rsidRPr="004441DE">
        <w:rPr>
          <w:sz w:val="22"/>
          <w:szCs w:val="22"/>
        </w:rPr>
        <w:t xml:space="preserve"> (toliau – </w:t>
      </w:r>
      <w:r w:rsidRPr="004441DE">
        <w:rPr>
          <w:b/>
          <w:sz w:val="22"/>
          <w:szCs w:val="22"/>
        </w:rPr>
        <w:t>Sutartis</w:t>
      </w:r>
      <w:r w:rsidRPr="004441DE">
        <w:rPr>
          <w:sz w:val="22"/>
          <w:szCs w:val="22"/>
        </w:rPr>
        <w:t>):</w:t>
      </w:r>
    </w:p>
    <w:p w14:paraId="7A0B4A5D" w14:textId="77777777" w:rsidR="00772B12" w:rsidRPr="004441DE" w:rsidRDefault="00772B12" w:rsidP="00772B12">
      <w:pPr>
        <w:tabs>
          <w:tab w:val="left" w:pos="0"/>
        </w:tabs>
        <w:jc w:val="both"/>
        <w:rPr>
          <w:sz w:val="22"/>
          <w:szCs w:val="22"/>
        </w:rPr>
      </w:pPr>
    </w:p>
    <w:p w14:paraId="1E30DBCE" w14:textId="77777777" w:rsidR="00772B12" w:rsidRPr="004441DE" w:rsidRDefault="00772B12" w:rsidP="00772B12">
      <w:pPr>
        <w:pStyle w:val="S1lygis"/>
        <w:spacing w:before="0" w:after="0"/>
        <w:rPr>
          <w:b w:val="0"/>
          <w:sz w:val="22"/>
          <w:szCs w:val="22"/>
        </w:rPr>
      </w:pPr>
      <w:bookmarkStart w:id="4" w:name="_Hlk145407630"/>
      <w:r w:rsidRPr="004441DE">
        <w:rPr>
          <w:sz w:val="22"/>
          <w:szCs w:val="22"/>
        </w:rPr>
        <w:t>Sutarties dalykas</w:t>
      </w:r>
    </w:p>
    <w:p w14:paraId="536D37CA" w14:textId="057B2327" w:rsidR="00772B12" w:rsidRPr="004441DE" w:rsidRDefault="00772B12" w:rsidP="00772B12">
      <w:pPr>
        <w:pStyle w:val="S2lygis"/>
        <w:numPr>
          <w:ilvl w:val="0"/>
          <w:numId w:val="0"/>
        </w:numPr>
        <w:ind w:left="709"/>
        <w:rPr>
          <w:sz w:val="22"/>
          <w:szCs w:val="22"/>
        </w:rPr>
      </w:pPr>
      <w:bookmarkStart w:id="5" w:name="_Hlk145320633"/>
      <w:r w:rsidRPr="004441DE">
        <w:rPr>
          <w:sz w:val="22"/>
          <w:szCs w:val="22"/>
        </w:rPr>
        <w:t xml:space="preserve">Šioje Sutartyje nustatyta tvarka ir sąlygomis Šalys sutinka </w:t>
      </w:r>
      <w:bookmarkStart w:id="6" w:name="_Hlk145408243"/>
      <w:r w:rsidR="00B60BFC" w:rsidRPr="004441DE">
        <w:rPr>
          <w:sz w:val="22"/>
          <w:szCs w:val="22"/>
        </w:rPr>
        <w:t>bendradarbiauti su Kauno kolegija, plėtojant aukštojo mokslo studijų prieinamumą Kazlų Rūdos mokyklų mokiniams, mokytojams ir vietos gyventojams, sutelkiant intelektualinį potencialą rengiant naujas formalaus mokymo bei neformaliojo suaugusiųjų švietimo ir tęstinio mokymosi programas, rengiant ir vykdant tarptautinius projektus, organizuojant mokslinius taikomuosius tyrimus, kultūrinius ir edukacinius renginius, stiprinant pedagogų, socialinių darbuotojų ir kitų sričių specialistų profesinius ryšius ir kompetencijas, analizuojant rinką ir verslo vystymąsi, ugdant Kolegijos studentų praktinius įgūdžius, sudarant sąlygas Kazlų Rūdos mokyklų mokiniams naudotis Kolegijos materialine baze (laboratorijomis) rengiant brandos baigiamuosius darbus, skleidžiant naujas idėjas.</w:t>
      </w:r>
      <w:bookmarkEnd w:id="6"/>
    </w:p>
    <w:bookmarkEnd w:id="4"/>
    <w:bookmarkEnd w:id="5"/>
    <w:p w14:paraId="200224F0" w14:textId="77777777" w:rsidR="00772B12" w:rsidRPr="004441DE" w:rsidRDefault="00772B12" w:rsidP="00772B12">
      <w:pPr>
        <w:pStyle w:val="S1lygis"/>
        <w:spacing w:before="0" w:after="0"/>
        <w:rPr>
          <w:sz w:val="22"/>
          <w:szCs w:val="22"/>
        </w:rPr>
      </w:pPr>
      <w:r w:rsidRPr="004441DE">
        <w:rPr>
          <w:sz w:val="22"/>
          <w:szCs w:val="22"/>
        </w:rPr>
        <w:t>Šalių pareigos</w:t>
      </w:r>
    </w:p>
    <w:p w14:paraId="0D4FDBE4" w14:textId="77777777" w:rsidR="00772B12" w:rsidRPr="004441DE" w:rsidRDefault="00772B12" w:rsidP="00772B12">
      <w:pPr>
        <w:pStyle w:val="S1lygis"/>
        <w:numPr>
          <w:ilvl w:val="0"/>
          <w:numId w:val="0"/>
        </w:numPr>
        <w:spacing w:before="0" w:after="0"/>
        <w:ind w:left="709"/>
        <w:rPr>
          <w:sz w:val="22"/>
          <w:szCs w:val="22"/>
        </w:rPr>
      </w:pPr>
    </w:p>
    <w:p w14:paraId="4BB35EFE" w14:textId="77777777" w:rsidR="00772B12" w:rsidRPr="004441DE" w:rsidRDefault="00772B12" w:rsidP="00772B12">
      <w:pPr>
        <w:pStyle w:val="Pagrindinistekstas"/>
        <w:numPr>
          <w:ilvl w:val="1"/>
          <w:numId w:val="18"/>
        </w:numPr>
        <w:tabs>
          <w:tab w:val="left" w:pos="0"/>
        </w:tabs>
        <w:overflowPunct w:val="0"/>
        <w:autoSpaceDE w:val="0"/>
        <w:autoSpaceDN w:val="0"/>
        <w:adjustRightInd w:val="0"/>
        <w:jc w:val="both"/>
        <w:textAlignment w:val="baseline"/>
        <w:rPr>
          <w:sz w:val="22"/>
          <w:szCs w:val="22"/>
        </w:rPr>
      </w:pPr>
      <w:r w:rsidRPr="004441DE">
        <w:rPr>
          <w:b/>
          <w:sz w:val="22"/>
          <w:szCs w:val="22"/>
        </w:rPr>
        <w:t>Šalys įsipareigoja</w:t>
      </w:r>
      <w:r w:rsidRPr="004441DE">
        <w:rPr>
          <w:sz w:val="22"/>
          <w:szCs w:val="22"/>
        </w:rPr>
        <w:t xml:space="preserve"> teikti pasiūlymus raštu ir (ar) žodžiu, koordinuoti veiksmus, rengti bendras iniciatyvas, projektus, dalintis gerąja patirtimi, taip pat bendradarbiauti kitais būdais dėl:</w:t>
      </w:r>
    </w:p>
    <w:p w14:paraId="3B5013B6" w14:textId="77777777" w:rsidR="00772B12" w:rsidRPr="004441DE" w:rsidRDefault="00772B12" w:rsidP="00772B12">
      <w:pPr>
        <w:pStyle w:val="S3lygis"/>
        <w:rPr>
          <w:sz w:val="22"/>
          <w:szCs w:val="22"/>
        </w:rPr>
      </w:pPr>
      <w:r w:rsidRPr="004441DE">
        <w:rPr>
          <w:sz w:val="22"/>
          <w:szCs w:val="22"/>
        </w:rPr>
        <w:t>Savivaldybės ir Savivaldybės administracijos darbuotojų supažindinimo su Kolegijos veikla ir Kolegijos akademinės bendruomenės narių supažindinimo su Savivaldybės veikla, skatinant savanorišką įsitraukimą į Šalių bendrai organizuojamas veiklas;</w:t>
      </w:r>
    </w:p>
    <w:p w14:paraId="0A10F401" w14:textId="77777777" w:rsidR="00772B12" w:rsidRPr="004441DE" w:rsidRDefault="00772B12" w:rsidP="00772B12">
      <w:pPr>
        <w:pStyle w:val="S3lygis"/>
        <w:rPr>
          <w:sz w:val="22"/>
          <w:szCs w:val="22"/>
        </w:rPr>
      </w:pPr>
      <w:r w:rsidRPr="004441DE">
        <w:rPr>
          <w:sz w:val="22"/>
          <w:szCs w:val="22"/>
        </w:rPr>
        <w:t>formalaus mokymo programų, įskaitant ir neformaliojo suaugusiųjų švietimo ir tęstinio mokymosi programas, rengimo ir įgyvendinimo;</w:t>
      </w:r>
    </w:p>
    <w:p w14:paraId="476D7765" w14:textId="77777777" w:rsidR="00772B12" w:rsidRPr="004441DE" w:rsidRDefault="00772B12" w:rsidP="00772B12">
      <w:pPr>
        <w:pStyle w:val="S3lygis"/>
        <w:rPr>
          <w:sz w:val="22"/>
          <w:szCs w:val="22"/>
        </w:rPr>
      </w:pPr>
      <w:r w:rsidRPr="004441DE">
        <w:rPr>
          <w:sz w:val="22"/>
          <w:szCs w:val="22"/>
        </w:rPr>
        <w:lastRenderedPageBreak/>
        <w:t xml:space="preserve">inovatyvių veiklos priemonių sukūrimo ir įgyvendinimo akademinėje, technologijų, verslo, viešojo administravimo ir kt. srityse; </w:t>
      </w:r>
    </w:p>
    <w:p w14:paraId="4D8A3DE6" w14:textId="77777777" w:rsidR="00772B12" w:rsidRPr="004441DE" w:rsidRDefault="00772B12" w:rsidP="00772B12">
      <w:pPr>
        <w:pStyle w:val="S3lygis"/>
        <w:rPr>
          <w:sz w:val="22"/>
          <w:szCs w:val="22"/>
        </w:rPr>
      </w:pPr>
      <w:r w:rsidRPr="004441DE">
        <w:rPr>
          <w:sz w:val="22"/>
          <w:szCs w:val="22"/>
        </w:rPr>
        <w:t>metodinės medžiagos rengimo ir leidybos;</w:t>
      </w:r>
    </w:p>
    <w:p w14:paraId="4B758316" w14:textId="77777777" w:rsidR="00772B12" w:rsidRPr="004441DE" w:rsidRDefault="00772B12" w:rsidP="00772B12">
      <w:pPr>
        <w:pStyle w:val="S3lygis"/>
        <w:rPr>
          <w:sz w:val="22"/>
          <w:szCs w:val="22"/>
        </w:rPr>
      </w:pPr>
      <w:r w:rsidRPr="004441DE">
        <w:rPr>
          <w:sz w:val="22"/>
          <w:szCs w:val="22"/>
        </w:rPr>
        <w:t>mokslo taikomųjų projektų, įskaitant ir tarptautinius, rengimo ir įgyvendinimo;</w:t>
      </w:r>
    </w:p>
    <w:p w14:paraId="7632B75C" w14:textId="77777777" w:rsidR="00772B12" w:rsidRPr="004441DE" w:rsidRDefault="00772B12" w:rsidP="00772B12">
      <w:pPr>
        <w:pStyle w:val="S3lygis"/>
        <w:rPr>
          <w:sz w:val="22"/>
          <w:szCs w:val="22"/>
        </w:rPr>
      </w:pPr>
      <w:r w:rsidRPr="004441DE">
        <w:rPr>
          <w:sz w:val="22"/>
          <w:szCs w:val="22"/>
        </w:rPr>
        <w:t>nacionalinių ir (ar) tarptautinių mokslinių ir (ar) praktinių konferencijų, apvalaus stalo diskusijų ir kitų viešų kultūrinių, edukacinių renginių organizavimo;</w:t>
      </w:r>
    </w:p>
    <w:p w14:paraId="12B1327F" w14:textId="77777777" w:rsidR="00772B12" w:rsidRPr="004441DE" w:rsidRDefault="00772B12" w:rsidP="00772B12">
      <w:pPr>
        <w:pStyle w:val="S3lygis"/>
        <w:rPr>
          <w:sz w:val="22"/>
          <w:szCs w:val="22"/>
          <w:u w:val="single"/>
        </w:rPr>
      </w:pPr>
      <w:r w:rsidRPr="004441DE">
        <w:rPr>
          <w:sz w:val="22"/>
          <w:szCs w:val="22"/>
        </w:rPr>
        <w:t>geranoriško tarpusavio metodinių ir (ar) dalykinių konsultacijų, susijusių su Šalių veikla, teikimo, įsitraukimo į aktualias Šalims darbo grupes.</w:t>
      </w:r>
    </w:p>
    <w:p w14:paraId="32EADF2B" w14:textId="77777777" w:rsidR="00772B12" w:rsidRPr="004441DE" w:rsidRDefault="00772B12" w:rsidP="00772B12">
      <w:pPr>
        <w:pStyle w:val="Pagrindinistekstas"/>
        <w:numPr>
          <w:ilvl w:val="1"/>
          <w:numId w:val="18"/>
        </w:numPr>
        <w:tabs>
          <w:tab w:val="left" w:pos="0"/>
        </w:tabs>
        <w:overflowPunct w:val="0"/>
        <w:autoSpaceDE w:val="0"/>
        <w:autoSpaceDN w:val="0"/>
        <w:adjustRightInd w:val="0"/>
        <w:textAlignment w:val="baseline"/>
        <w:rPr>
          <w:sz w:val="22"/>
          <w:szCs w:val="22"/>
        </w:rPr>
      </w:pPr>
      <w:bookmarkStart w:id="7" w:name="_Hlk145407064"/>
      <w:r w:rsidRPr="004441DE">
        <w:rPr>
          <w:b/>
          <w:sz w:val="22"/>
          <w:szCs w:val="22"/>
        </w:rPr>
        <w:t>Kolegija</w:t>
      </w:r>
      <w:r w:rsidRPr="004441DE">
        <w:rPr>
          <w:sz w:val="22"/>
          <w:szCs w:val="22"/>
        </w:rPr>
        <w:t xml:space="preserve"> įsipareigoja:</w:t>
      </w:r>
    </w:p>
    <w:p w14:paraId="778054D3" w14:textId="77777777" w:rsidR="00772B12" w:rsidRPr="004441DE" w:rsidRDefault="00772B12" w:rsidP="00772B12">
      <w:pPr>
        <w:pStyle w:val="Pagrindinistekstas"/>
        <w:tabs>
          <w:tab w:val="left" w:pos="567"/>
          <w:tab w:val="left" w:pos="993"/>
        </w:tabs>
        <w:jc w:val="both"/>
        <w:rPr>
          <w:sz w:val="22"/>
          <w:szCs w:val="22"/>
        </w:rPr>
      </w:pPr>
    </w:p>
    <w:p w14:paraId="11432B8D" w14:textId="77777777" w:rsidR="00772B12" w:rsidRPr="004441DE" w:rsidRDefault="00772B12" w:rsidP="00772B12">
      <w:pPr>
        <w:pStyle w:val="S3lygis"/>
        <w:tabs>
          <w:tab w:val="clear" w:pos="992"/>
        </w:tabs>
        <w:spacing w:before="0" w:after="0"/>
        <w:ind w:left="709" w:hanging="709"/>
        <w:rPr>
          <w:sz w:val="22"/>
          <w:szCs w:val="22"/>
        </w:rPr>
      </w:pPr>
      <w:bookmarkStart w:id="8" w:name="_Hlk145408608"/>
      <w:r w:rsidRPr="004441DE">
        <w:rPr>
          <w:sz w:val="22"/>
          <w:szCs w:val="22"/>
        </w:rPr>
        <w:t>Aktyviai bendradarbiauti su Savivaldybe, kaip numatyta Sutarties 2.1.1. – 2.1.7. punktuose.</w:t>
      </w:r>
    </w:p>
    <w:p w14:paraId="58EA6E4D"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Gavus Savivaldybės prašymą, kiekvienu atveju aptartomis sąlygomis informuoti Kolegijos akademinės bendruomenės narius apie galimybę dalyvauti Savivaldybės organizuojamose veiklose, o taip pat apie jų eigą ir sąlygas.</w:t>
      </w:r>
    </w:p>
    <w:p w14:paraId="34967503" w14:textId="15AD3CA2" w:rsidR="00772B12" w:rsidRPr="004441DE" w:rsidRDefault="00772B12" w:rsidP="00772B12">
      <w:pPr>
        <w:pStyle w:val="S3lygis"/>
        <w:tabs>
          <w:tab w:val="clear" w:pos="992"/>
        </w:tabs>
        <w:spacing w:before="0" w:after="0"/>
        <w:ind w:left="709" w:hanging="709"/>
        <w:rPr>
          <w:sz w:val="22"/>
          <w:szCs w:val="22"/>
        </w:rPr>
      </w:pPr>
      <w:r w:rsidRPr="004441DE">
        <w:rPr>
          <w:sz w:val="22"/>
          <w:szCs w:val="22"/>
        </w:rPr>
        <w:t>Sudaryti galimybes Kolegijos įvairių studijų programų studentams įgyti praktinių įgūdžių organizuojant studentų praktikas Savivaldybėje.</w:t>
      </w:r>
    </w:p>
    <w:p w14:paraId="7ED8FD0B" w14:textId="0045BBE8" w:rsidR="008F3389" w:rsidRPr="004441DE" w:rsidRDefault="008F3389" w:rsidP="008F3389">
      <w:pPr>
        <w:pStyle w:val="S3lygis"/>
        <w:tabs>
          <w:tab w:val="clear" w:pos="992"/>
        </w:tabs>
        <w:spacing w:before="0" w:after="0"/>
        <w:ind w:left="709" w:hanging="709"/>
        <w:rPr>
          <w:sz w:val="22"/>
          <w:szCs w:val="22"/>
        </w:rPr>
      </w:pPr>
      <w:r w:rsidRPr="004441DE">
        <w:rPr>
          <w:sz w:val="22"/>
          <w:szCs w:val="22"/>
        </w:rPr>
        <w:t xml:space="preserve">Sudaryti galimybes Kazlų Rūdos savivaldybės mokiniams, mokytojams naudotis Kolegijos materialine baze (laboratorijomis, įranga), bibliotekos informaciniais ištekliais brandos darbų rengimui pagal mokslo taikomosios veiklos sutartis. </w:t>
      </w:r>
    </w:p>
    <w:bookmarkEnd w:id="8"/>
    <w:p w14:paraId="0B13C34B"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Paskirti atsakingus darbuotojus, kurie bus atsakingi už bendradarbiavimą su Savivaldybe.</w:t>
      </w:r>
    </w:p>
    <w:bookmarkEnd w:id="7"/>
    <w:p w14:paraId="1037C780" w14:textId="77777777" w:rsidR="00772B12" w:rsidRPr="004441DE" w:rsidRDefault="00772B12" w:rsidP="00772B12">
      <w:pPr>
        <w:pStyle w:val="S3lygis"/>
        <w:numPr>
          <w:ilvl w:val="0"/>
          <w:numId w:val="0"/>
        </w:numPr>
        <w:spacing w:before="0" w:after="0"/>
        <w:rPr>
          <w:sz w:val="22"/>
          <w:szCs w:val="22"/>
        </w:rPr>
      </w:pPr>
    </w:p>
    <w:p w14:paraId="46ED3644" w14:textId="77777777" w:rsidR="00772B12" w:rsidRPr="004441DE" w:rsidRDefault="00772B12" w:rsidP="00772B12">
      <w:pPr>
        <w:pStyle w:val="S2lygis"/>
        <w:spacing w:before="0" w:after="0"/>
        <w:rPr>
          <w:sz w:val="22"/>
          <w:szCs w:val="22"/>
        </w:rPr>
      </w:pPr>
      <w:r w:rsidRPr="004441DE">
        <w:rPr>
          <w:b/>
          <w:sz w:val="22"/>
          <w:szCs w:val="22"/>
        </w:rPr>
        <w:t xml:space="preserve">Savivaldybė </w:t>
      </w:r>
      <w:r w:rsidRPr="004441DE">
        <w:rPr>
          <w:sz w:val="22"/>
          <w:szCs w:val="22"/>
        </w:rPr>
        <w:t>įsipareigoja:</w:t>
      </w:r>
    </w:p>
    <w:p w14:paraId="1547B475" w14:textId="77777777" w:rsidR="00772B12" w:rsidRPr="004441DE" w:rsidRDefault="00772B12" w:rsidP="00772B12">
      <w:pPr>
        <w:pStyle w:val="Sraopastraipa"/>
        <w:rPr>
          <w:sz w:val="22"/>
          <w:szCs w:val="22"/>
        </w:rPr>
      </w:pPr>
    </w:p>
    <w:p w14:paraId="7AE2B99A" w14:textId="77777777" w:rsidR="00772B12" w:rsidRPr="004441DE" w:rsidRDefault="00772B12" w:rsidP="00772B12">
      <w:pPr>
        <w:pStyle w:val="S3lygis"/>
        <w:tabs>
          <w:tab w:val="clear" w:pos="992"/>
        </w:tabs>
        <w:spacing w:before="0" w:after="0"/>
        <w:ind w:left="709" w:hanging="709"/>
        <w:rPr>
          <w:sz w:val="22"/>
          <w:szCs w:val="22"/>
        </w:rPr>
      </w:pPr>
      <w:bookmarkStart w:id="9" w:name="_Hlk145408776"/>
      <w:r w:rsidRPr="004441DE">
        <w:rPr>
          <w:sz w:val="22"/>
          <w:szCs w:val="22"/>
        </w:rPr>
        <w:t>Aktyviai bendradarbiauti su Kolegija, kaip numatyta Sutarties 2.1.1. –2.1.7. punktuose.</w:t>
      </w:r>
    </w:p>
    <w:p w14:paraId="66F745A0"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 xml:space="preserve">Pagal galimybes sudaryti sąlygas Kolegijos įvairių studijų programų studentams / klausytojams atlikti pažintinę, mokomąją, baigiamąją, profesinės veiklos, neformaliojo švietimo programų praktiką ir (ar) realizuoti praktinių darbų užsiėmimus studijų planuose numatytu ir tarpusavyje suderintu laiku. Praktikos atlikimo tvarka, sąlygos bei šalių teisės ir pareigos nustatomos trišalėje sutartyje, kurią pasirašo Savivaldybė, Kolegija ir praktiką atliksiantis studentas. </w:t>
      </w:r>
    </w:p>
    <w:p w14:paraId="3736EE8E"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Gavus Kolegijos prašymą, pagal galimybes įvairiais būdais dalyvauti Kolegijos studentų ugdymo procese.</w:t>
      </w:r>
    </w:p>
    <w:p w14:paraId="516A98D9" w14:textId="77777777" w:rsidR="00772B12" w:rsidRPr="004441DE" w:rsidRDefault="00772B12" w:rsidP="00772B12">
      <w:pPr>
        <w:pStyle w:val="S3lygis"/>
        <w:tabs>
          <w:tab w:val="clear" w:pos="992"/>
        </w:tabs>
        <w:spacing w:before="0" w:after="0"/>
        <w:ind w:left="709" w:hanging="709"/>
        <w:rPr>
          <w:sz w:val="22"/>
          <w:szCs w:val="22"/>
        </w:rPr>
      </w:pPr>
      <w:bookmarkStart w:id="10" w:name="_Hlk145408856"/>
      <w:bookmarkEnd w:id="9"/>
      <w:r w:rsidRPr="004441DE">
        <w:rPr>
          <w:sz w:val="22"/>
          <w:szCs w:val="22"/>
        </w:rPr>
        <w:t>Gavus Kolegijos prašymą, kiekvienu atveju aptartomis sąlygomis, informuoti Savivaldybės darbuotojus apie galimybę dalyvauti Kolegijos organizuojamose veiklose, o taip pat apie jų eigą ir sąlygas.</w:t>
      </w:r>
    </w:p>
    <w:bookmarkEnd w:id="10"/>
    <w:p w14:paraId="01769FD1"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Paskirti atsakingus darbuotojus, kurie bus atsakingi už bendradarbiavimą su Kolegija.</w:t>
      </w:r>
    </w:p>
    <w:p w14:paraId="3EDDC661"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Vykdydama sutartinius įsipareigojimus iš šios Sutarties, Savivaldybė turi teisę pasitelkti trečiuosius asmenis, tačiau šiuo atveju už tinkamą įsipareigojimų vykdymą atsako Savivaldybė.</w:t>
      </w:r>
    </w:p>
    <w:p w14:paraId="5D104C95" w14:textId="77777777" w:rsidR="00772B12" w:rsidRPr="004441DE" w:rsidRDefault="00772B12" w:rsidP="00772B12">
      <w:pPr>
        <w:pStyle w:val="S2lygis"/>
        <w:rPr>
          <w:sz w:val="22"/>
          <w:szCs w:val="22"/>
        </w:rPr>
      </w:pPr>
      <w:bookmarkStart w:id="11" w:name="_Hlk145408906"/>
      <w:r w:rsidRPr="004441DE">
        <w:rPr>
          <w:sz w:val="22"/>
          <w:szCs w:val="22"/>
        </w:rPr>
        <w:t>Šalims prieinamais informacijos kanalais (tinklapis, socialiniai tinklai, kt.) skleisti informaciją apie Šalių bendradarbiavimą, vykdomus bendrus projektus, organizuojamus renginius, parodas, kt., nurodant partnerystę; skelbti Šalies logotipą tinklapyje; visą su bendradarbiavimu susijusią informaciją viešinti, suderinus su Šalies nurodytu už Sutartį atsakingu atstovu. Kiekviena Šalis turi teisę reikalauti, kad bet kuri Šalis pateiktų norimą informaciją žodžiu arba raštu.</w:t>
      </w:r>
    </w:p>
    <w:bookmarkEnd w:id="11"/>
    <w:p w14:paraId="5556D129" w14:textId="77777777" w:rsidR="00772B12" w:rsidRPr="004441DE" w:rsidRDefault="00772B12" w:rsidP="00772B12">
      <w:pPr>
        <w:pStyle w:val="S2lygis"/>
        <w:rPr>
          <w:sz w:val="22"/>
          <w:szCs w:val="22"/>
        </w:rPr>
      </w:pPr>
      <w:r w:rsidRPr="004441DE">
        <w:rPr>
          <w:sz w:val="22"/>
          <w:szCs w:val="22"/>
        </w:rPr>
        <w:t>Šalys susitaria, kad Sutarties 2.1.1 – 2.1.7 papunkčiai apibrėžia pagrindines Savivaldybės ir Kolegijos bendradarbiavimo sritis. Šalys pasilieka teisę laisva ir gera valia sudaryti išsamius susitarimus, detalizuojančius Sutarties 2.1.1 – 2.1.7 numatytus bendradarbiavimo būdus ir jų įgyvendinimą.</w:t>
      </w:r>
    </w:p>
    <w:p w14:paraId="7EA2F459" w14:textId="77777777" w:rsidR="00772B12" w:rsidRPr="004441DE" w:rsidRDefault="00772B12" w:rsidP="00772B12">
      <w:pPr>
        <w:pStyle w:val="S2lygis"/>
        <w:rPr>
          <w:sz w:val="22"/>
          <w:szCs w:val="22"/>
        </w:rPr>
      </w:pPr>
      <w:r w:rsidRPr="004441DE">
        <w:rPr>
          <w:sz w:val="22"/>
          <w:szCs w:val="22"/>
        </w:rPr>
        <w:t>Šalys pasilieka teisę atskiro rašytinio Šalių sutarimo pagrindu bendradarbiauti ir kitose, Sutarties 2.1.1 – 2.1.7 papunkčiuose nenumatytose srityse.</w:t>
      </w:r>
    </w:p>
    <w:p w14:paraId="4C84EE19" w14:textId="77777777" w:rsidR="00772B12" w:rsidRPr="004441DE" w:rsidRDefault="00772B12" w:rsidP="00772B12">
      <w:pPr>
        <w:pStyle w:val="S2lygis"/>
        <w:numPr>
          <w:ilvl w:val="0"/>
          <w:numId w:val="0"/>
        </w:numPr>
        <w:spacing w:before="0" w:after="0"/>
        <w:rPr>
          <w:sz w:val="22"/>
          <w:szCs w:val="22"/>
        </w:rPr>
      </w:pPr>
    </w:p>
    <w:p w14:paraId="22AF00FD" w14:textId="77777777" w:rsidR="00772B12" w:rsidRPr="004441DE" w:rsidRDefault="00772B12" w:rsidP="00772B12">
      <w:pPr>
        <w:pStyle w:val="S1lygis"/>
        <w:spacing w:before="0" w:after="0"/>
        <w:rPr>
          <w:sz w:val="22"/>
          <w:szCs w:val="22"/>
        </w:rPr>
      </w:pPr>
      <w:r w:rsidRPr="004441DE">
        <w:rPr>
          <w:sz w:val="22"/>
          <w:szCs w:val="22"/>
        </w:rPr>
        <w:t>Konfidencialumas</w:t>
      </w:r>
    </w:p>
    <w:p w14:paraId="2EC59D76" w14:textId="77777777" w:rsidR="00772B12" w:rsidRPr="004441DE" w:rsidRDefault="00772B12" w:rsidP="00772B12">
      <w:pPr>
        <w:pStyle w:val="S1lygis"/>
        <w:numPr>
          <w:ilvl w:val="0"/>
          <w:numId w:val="0"/>
        </w:numPr>
        <w:spacing w:before="0" w:after="0"/>
        <w:ind w:left="709"/>
        <w:rPr>
          <w:sz w:val="22"/>
          <w:szCs w:val="22"/>
        </w:rPr>
      </w:pPr>
    </w:p>
    <w:p w14:paraId="6E369081" w14:textId="77777777" w:rsidR="00772B12" w:rsidRPr="004441DE" w:rsidRDefault="00772B12" w:rsidP="00772B12">
      <w:pPr>
        <w:pStyle w:val="S2lygis"/>
        <w:rPr>
          <w:sz w:val="22"/>
          <w:szCs w:val="22"/>
        </w:rPr>
      </w:pPr>
      <w:bookmarkStart w:id="12" w:name="_Ref181529105"/>
      <w:r w:rsidRPr="004441DE">
        <w:rPr>
          <w:sz w:val="22"/>
          <w:szCs w:val="22"/>
        </w:rPr>
        <w:lastRenderedPageBreak/>
        <w:t xml:space="preserve">Šalys susitaria laikyti šią Sutartį, išskyrus Sutarties sudarymo faktą, ir visą jos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valstybės institucijoms, kai to reikalauja teisės aktai, taip pat Šalių finansų ar kitos srities specialistui / patarėjui, advokatams, auditoriams ir kitiems asmenims, kurie </w:t>
      </w:r>
      <w:r w:rsidRPr="004441DE">
        <w:rPr>
          <w:i/>
          <w:iCs/>
          <w:sz w:val="22"/>
          <w:szCs w:val="22"/>
        </w:rPr>
        <w:t>ex officio</w:t>
      </w:r>
      <w:r w:rsidRPr="004441DE">
        <w:rPr>
          <w:sz w:val="22"/>
          <w:szCs w:val="22"/>
        </w:rPr>
        <w:t xml:space="preserve"> yra įpareigoti išlaikyti informacijos konfidencialumą. Visa Šalių suteikta informacija yra laikoma konfidencialia, nebent viena iš Šalių raštu patvirtins, kad tam tikra pateikta informacija nėra konfidenciali.</w:t>
      </w:r>
    </w:p>
    <w:p w14:paraId="3E52A07F" w14:textId="77777777" w:rsidR="00772B12" w:rsidRPr="004441DE" w:rsidRDefault="00772B12" w:rsidP="00772B12">
      <w:pPr>
        <w:pStyle w:val="S2lygis"/>
        <w:rPr>
          <w:sz w:val="22"/>
          <w:szCs w:val="22"/>
        </w:rPr>
      </w:pPr>
      <w:r w:rsidRPr="004441DE">
        <w:rPr>
          <w:sz w:val="22"/>
          <w:szCs w:val="22"/>
        </w:rPr>
        <w:t>Konfidencialia informacija taip pat laikoma:</w:t>
      </w:r>
    </w:p>
    <w:p w14:paraId="02E3F6E4"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Elektronine forma, raštu ar kitu būdu išreikšta informacija, gauta vykdant Sutartį;</w:t>
      </w:r>
    </w:p>
    <w:p w14:paraId="7E8338A1"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Duomenys, asmens duomenys, elektroniniai duomenys, archyvuota informacija ir kita informacija, paruošta Šalies darbuotojų.</w:t>
      </w:r>
    </w:p>
    <w:p w14:paraId="0B20745A" w14:textId="77777777" w:rsidR="00772B12" w:rsidRPr="004441DE" w:rsidRDefault="00772B12" w:rsidP="00772B12">
      <w:pPr>
        <w:pStyle w:val="S2lygis"/>
        <w:rPr>
          <w:sz w:val="22"/>
          <w:szCs w:val="22"/>
        </w:rPr>
      </w:pPr>
      <w:r w:rsidRPr="004441DE">
        <w:rPr>
          <w:sz w:val="22"/>
          <w:szCs w:val="22"/>
        </w:rPr>
        <w:t>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Šalis, pažeidusi šioje Sutartyje numatytus 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771C4E79" w14:textId="77777777" w:rsidR="00772B12" w:rsidRPr="004441DE" w:rsidRDefault="00772B12" w:rsidP="00772B12">
      <w:pPr>
        <w:pStyle w:val="S2lygis"/>
        <w:rPr>
          <w:sz w:val="22"/>
          <w:szCs w:val="22"/>
        </w:rPr>
      </w:pPr>
      <w:r w:rsidRPr="004441DE">
        <w:rPr>
          <w:sz w:val="22"/>
          <w:szCs w:val="22"/>
        </w:rPr>
        <w:t xml:space="preserve">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 </w:t>
      </w:r>
    </w:p>
    <w:p w14:paraId="13FB777D" w14:textId="77777777" w:rsidR="00772B12" w:rsidRPr="004441DE" w:rsidRDefault="00772B12" w:rsidP="00772B12">
      <w:pPr>
        <w:pStyle w:val="S2lygis"/>
        <w:rPr>
          <w:sz w:val="22"/>
          <w:szCs w:val="22"/>
        </w:rPr>
      </w:pPr>
      <w:r w:rsidRPr="004441DE">
        <w:rPr>
          <w:sz w:val="22"/>
          <w:szCs w:val="22"/>
        </w:rPr>
        <w:t>Visą informaciją, gautą Sutarties vykdymo metu, Šalys gali naudoti savo vykdomos veiklos tikslais ir tai nebus laikoma pažeidimu.</w:t>
      </w:r>
    </w:p>
    <w:p w14:paraId="3123AFE2" w14:textId="77777777" w:rsidR="00772B12" w:rsidRPr="004441DE" w:rsidRDefault="00772B12" w:rsidP="00772B12">
      <w:pPr>
        <w:pStyle w:val="S2lygis"/>
        <w:rPr>
          <w:sz w:val="22"/>
          <w:szCs w:val="22"/>
          <w:u w:val="single"/>
        </w:rPr>
      </w:pPr>
      <w:r w:rsidRPr="004441DE">
        <w:rPr>
          <w:sz w:val="22"/>
          <w:szCs w:val="22"/>
        </w:rPr>
        <w:t>Sutarties galiojimo laikotarpiu, esant poreikiui, Šalys gali pasirašyti atskirą konfidencialumo susitarimą, kuriame gali būti nustatytos kitos konfidencialią informaciją reglamentuojančios nuostatos.</w:t>
      </w:r>
    </w:p>
    <w:p w14:paraId="411F30CA" w14:textId="77777777" w:rsidR="00772B12" w:rsidRPr="004441DE" w:rsidRDefault="00772B12" w:rsidP="00772B12">
      <w:pPr>
        <w:pStyle w:val="S1lygis"/>
        <w:spacing w:before="0" w:after="0"/>
        <w:rPr>
          <w:sz w:val="22"/>
          <w:szCs w:val="22"/>
        </w:rPr>
      </w:pPr>
      <w:r w:rsidRPr="004441DE">
        <w:rPr>
          <w:sz w:val="22"/>
          <w:szCs w:val="22"/>
        </w:rPr>
        <w:t>Asmens duomenų apsauga</w:t>
      </w:r>
    </w:p>
    <w:p w14:paraId="649F9E5B" w14:textId="77777777" w:rsidR="00772B12" w:rsidRPr="004441DE" w:rsidRDefault="00772B12" w:rsidP="00772B12">
      <w:pPr>
        <w:pStyle w:val="S2lygis"/>
        <w:rPr>
          <w:sz w:val="22"/>
          <w:szCs w:val="22"/>
        </w:rPr>
      </w:pPr>
      <w:r w:rsidRPr="004441DE">
        <w:rPr>
          <w:sz w:val="22"/>
          <w:szCs w:val="22"/>
        </w:rPr>
        <w:t xml:space="preserve">Sudarydamos šią Sutartį Šalys patvirtina, kad supranta, jog nuo 2018 m. gegužės 25 d. yra tiesiogiai taikomas 2016 m. balandžio 27 d. priimtas Europos Parlamento ir Tarybos reglamentas (ES) 2016/679 dėl fizinių asmenų apsaugos tvarkant asmens duomenis ir dėl laisvo tokių duomenų judėjimo (toliau – Reglamentas). </w:t>
      </w:r>
    </w:p>
    <w:p w14:paraId="5A8AF541" w14:textId="77777777" w:rsidR="00772B12" w:rsidRPr="004441DE" w:rsidRDefault="00772B12" w:rsidP="00772B12">
      <w:pPr>
        <w:pStyle w:val="S2lygis"/>
        <w:rPr>
          <w:sz w:val="22"/>
          <w:szCs w:val="22"/>
        </w:rPr>
      </w:pPr>
      <w:r w:rsidRPr="004441DE">
        <w:rPr>
          <w:sz w:val="22"/>
          <w:szCs w:val="22"/>
        </w:rPr>
        <w:t xml:space="preserve">Kiekviena Šalis, tvarkydama gautus asmens duomenis Sutarčiai vykdyti, yra duomenų valdytojas, kaip apibrėžta teisės aktuose. Kiekviena Šalis yra atsakinga už asmenų (duomenų subjektų) informavimą apie jų asmens duomenų tvarkymą, kurį atlieka kaip asmens duomenų valdytojai, nebent Sutartie sąlygos numato kitaip. </w:t>
      </w:r>
    </w:p>
    <w:p w14:paraId="1FEFA38B" w14:textId="77777777" w:rsidR="00772B12" w:rsidRPr="004441DE" w:rsidRDefault="00772B12" w:rsidP="00772B12">
      <w:pPr>
        <w:pStyle w:val="S2lygis"/>
        <w:rPr>
          <w:sz w:val="22"/>
          <w:szCs w:val="22"/>
        </w:rPr>
      </w:pPr>
      <w:r w:rsidRPr="004441DE">
        <w:rPr>
          <w:sz w:val="22"/>
          <w:szCs w:val="22"/>
        </w:rPr>
        <w:t>Šalys įsipareigoja:</w:t>
      </w:r>
    </w:p>
    <w:p w14:paraId="4761D8AC"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ES ir LR teisės aktų nustatyta tvarka šios Sutarties vykdymo tikslais tvarkyti ir saugoti Šalims pateiktus asmens duomenis bei užtikrinti tvarkomų asmens duomenų konfidencialumą;</w:t>
      </w:r>
    </w:p>
    <w:p w14:paraId="0FC21BC6"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bendradarbiaujant tarpusavyje ir pagal galimybes suteikti viena kitai pagalbą, kad kita Šalis galėtų laikytis savo įsipareigojimų pagal asmens duomenų apsaugą reglamentuojančius teisės aktus;</w:t>
      </w:r>
    </w:p>
    <w:p w14:paraId="24B033E1"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užtikrinti galimybes duomenų subjektams naudotis savo teisėmis pagal Reglamentą;</w:t>
      </w:r>
    </w:p>
    <w:p w14:paraId="16C2F404"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raštu informuoti viena kitą apie kiekvieną asmens duomenų saugumo pažeidimą, susijusį su kitos Šalies perduotais asmens duomenimis;</w:t>
      </w:r>
    </w:p>
    <w:p w14:paraId="5017F68C"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 xml:space="preserve">informuoti fizinius asmenis (savo darbuotojus ir kitus asmenis), kuriuos Šalys pasitelkia Sutarčiai vykdyti, kad jų asmens duomenys gali būti perduoti kitai Šaliai ir gali būti Šalių tvarkomi Sutarties vykdymo tikslais. Fiziniai asmenys turi būti informuojami iki jų pasitelkimo Sutarties vykdymui arba iki jų duomenų perdavimo kitai Šaliai momento. </w:t>
      </w:r>
    </w:p>
    <w:p w14:paraId="425A426F" w14:textId="77777777" w:rsidR="00772B12" w:rsidRPr="004441DE" w:rsidRDefault="00772B12" w:rsidP="00772B12">
      <w:pPr>
        <w:pStyle w:val="S3lygis"/>
        <w:numPr>
          <w:ilvl w:val="0"/>
          <w:numId w:val="0"/>
        </w:numPr>
        <w:spacing w:before="0" w:after="0"/>
        <w:rPr>
          <w:sz w:val="22"/>
          <w:szCs w:val="22"/>
        </w:rPr>
      </w:pPr>
    </w:p>
    <w:bookmarkEnd w:id="12"/>
    <w:p w14:paraId="1BB3738B" w14:textId="77777777" w:rsidR="00772B12" w:rsidRPr="004441DE" w:rsidRDefault="00772B12" w:rsidP="00772B12">
      <w:pPr>
        <w:pStyle w:val="S1lygis"/>
        <w:spacing w:before="0" w:after="0"/>
        <w:rPr>
          <w:sz w:val="22"/>
          <w:szCs w:val="22"/>
        </w:rPr>
      </w:pPr>
      <w:r w:rsidRPr="004441DE">
        <w:rPr>
          <w:sz w:val="22"/>
          <w:szCs w:val="22"/>
        </w:rPr>
        <w:lastRenderedPageBreak/>
        <w:t>Intelektinė nuosavybė</w:t>
      </w:r>
    </w:p>
    <w:p w14:paraId="4E645F75" w14:textId="77777777" w:rsidR="00772B12" w:rsidRPr="004441DE" w:rsidRDefault="00772B12" w:rsidP="00772B12">
      <w:pPr>
        <w:pStyle w:val="S1lygis"/>
        <w:numPr>
          <w:ilvl w:val="0"/>
          <w:numId w:val="0"/>
        </w:numPr>
        <w:spacing w:before="0" w:after="0"/>
        <w:ind w:left="709"/>
        <w:rPr>
          <w:sz w:val="22"/>
          <w:szCs w:val="22"/>
        </w:rPr>
      </w:pPr>
    </w:p>
    <w:p w14:paraId="7BAEDBAD" w14:textId="77777777" w:rsidR="00772B12" w:rsidRPr="004441DE" w:rsidRDefault="00772B12" w:rsidP="00772B12">
      <w:pPr>
        <w:pStyle w:val="S2lygis"/>
        <w:spacing w:before="0" w:after="0"/>
        <w:rPr>
          <w:sz w:val="22"/>
          <w:szCs w:val="22"/>
        </w:rPr>
      </w:pPr>
      <w:r w:rsidRPr="004441DE">
        <w:rPr>
          <w:sz w:val="22"/>
          <w:szCs w:val="22"/>
        </w:rPr>
        <w:t>Turtinės teisės į visus intelektinės nuosavybės objektus, sukurtus vykdant sutartinius įsipareigojimus, priklausys intelektinės nuosavybės objektus sukūrusiai Šaliai, išskyrus atvejus, kai atskiru rašytiniu susitarimu Šalys susitars kitaip.</w:t>
      </w:r>
    </w:p>
    <w:p w14:paraId="7E2E6352" w14:textId="77777777" w:rsidR="00772B12" w:rsidRPr="004441DE" w:rsidRDefault="00772B12" w:rsidP="00772B12">
      <w:pPr>
        <w:pStyle w:val="S1lygis"/>
        <w:numPr>
          <w:ilvl w:val="0"/>
          <w:numId w:val="0"/>
        </w:numPr>
        <w:spacing w:before="0" w:after="0"/>
        <w:ind w:left="709"/>
        <w:rPr>
          <w:sz w:val="22"/>
          <w:szCs w:val="22"/>
        </w:rPr>
      </w:pPr>
    </w:p>
    <w:p w14:paraId="54A53B25" w14:textId="77777777" w:rsidR="00772B12" w:rsidRPr="004441DE" w:rsidRDefault="00772B12" w:rsidP="00772B12">
      <w:pPr>
        <w:pStyle w:val="S1lygis"/>
        <w:spacing w:before="0" w:after="0"/>
        <w:rPr>
          <w:sz w:val="22"/>
          <w:szCs w:val="22"/>
        </w:rPr>
      </w:pPr>
      <w:r w:rsidRPr="004441DE">
        <w:rPr>
          <w:sz w:val="22"/>
          <w:szCs w:val="22"/>
        </w:rPr>
        <w:t xml:space="preserve">Šalių pareiškimai </w:t>
      </w:r>
    </w:p>
    <w:p w14:paraId="61DAEC1B" w14:textId="77777777" w:rsidR="00772B12" w:rsidRPr="004441DE" w:rsidRDefault="00772B12" w:rsidP="00772B12">
      <w:pPr>
        <w:pStyle w:val="S1lygis"/>
        <w:numPr>
          <w:ilvl w:val="0"/>
          <w:numId w:val="0"/>
        </w:numPr>
        <w:spacing w:before="0" w:after="0"/>
        <w:ind w:left="709"/>
        <w:rPr>
          <w:sz w:val="22"/>
          <w:szCs w:val="22"/>
        </w:rPr>
      </w:pPr>
    </w:p>
    <w:p w14:paraId="26A0B6B4" w14:textId="77777777" w:rsidR="00772B12" w:rsidRPr="004441DE" w:rsidRDefault="00772B12" w:rsidP="00772B12">
      <w:pPr>
        <w:pStyle w:val="S2lygis"/>
        <w:spacing w:before="0" w:after="0"/>
        <w:rPr>
          <w:sz w:val="22"/>
          <w:szCs w:val="22"/>
        </w:rPr>
      </w:pPr>
      <w:r w:rsidRPr="004441DE">
        <w:rPr>
          <w:sz w:val="22"/>
          <w:szCs w:val="22"/>
        </w:rPr>
        <w:t>Šalys</w:t>
      </w:r>
      <w:r w:rsidRPr="004441DE">
        <w:rPr>
          <w:i/>
          <w:sz w:val="22"/>
          <w:szCs w:val="22"/>
        </w:rPr>
        <w:t xml:space="preserve"> </w:t>
      </w:r>
      <w:r w:rsidRPr="004441DE">
        <w:rPr>
          <w:sz w:val="22"/>
          <w:szCs w:val="22"/>
        </w:rPr>
        <w:t>pareiškia, kad</w:t>
      </w:r>
      <w:r w:rsidRPr="004441DE">
        <w:rPr>
          <w:i/>
          <w:sz w:val="22"/>
          <w:szCs w:val="22"/>
        </w:rPr>
        <w:t xml:space="preserve"> </w:t>
      </w:r>
      <w:r w:rsidRPr="004441DE">
        <w:rPr>
          <w:sz w:val="22"/>
          <w:szCs w:val="22"/>
        </w:rPr>
        <w:t>yra tinkamai pagal Lietuvos Respublikos įstatymus įsteigti ir veikiantys juridiniai asmenys, pagal galiojančių teisės aktų reikalavimus ir vidines organizacijos taisykles turintys teisę prisiimti šioje Sutartyje numatytus įsipareigojimus.</w:t>
      </w:r>
    </w:p>
    <w:p w14:paraId="7E8DEAA2" w14:textId="77777777" w:rsidR="00772B12" w:rsidRPr="004441DE" w:rsidRDefault="00772B12" w:rsidP="00772B12">
      <w:pPr>
        <w:pStyle w:val="S2lygis"/>
        <w:spacing w:before="0" w:after="0"/>
        <w:rPr>
          <w:sz w:val="22"/>
          <w:szCs w:val="22"/>
        </w:rPr>
      </w:pPr>
      <w:r w:rsidRPr="004441DE">
        <w:rPr>
          <w:sz w:val="22"/>
          <w:szCs w:val="22"/>
        </w:rPr>
        <w:t xml:space="preserve">Šalys pareiškia, kad Sutarties pasirašymo metu jos atskleidė visus savo santykius su trečiosiomis šalimis, kurios gali sukelti interesų konfliktą ir (ar) apsunkinti įsipareigojimų pagal šią Sutartį įvykdymą. </w:t>
      </w:r>
    </w:p>
    <w:p w14:paraId="256F417D" w14:textId="77777777" w:rsidR="00772B12" w:rsidRPr="004441DE" w:rsidRDefault="00772B12" w:rsidP="00772B12">
      <w:pPr>
        <w:pStyle w:val="S2lygis"/>
        <w:spacing w:before="0" w:after="0"/>
        <w:rPr>
          <w:sz w:val="22"/>
          <w:szCs w:val="22"/>
        </w:rPr>
      </w:pPr>
      <w:r w:rsidRPr="004441DE">
        <w:rPr>
          <w:sz w:val="22"/>
          <w:szCs w:val="22"/>
        </w:rPr>
        <w:t xml:space="preserve">Šalys pareiškia, kad prieš sudarant šią Sutartį joms buvo suteikta išsami ir suprantama informacija apie sutartinių įsipareigojimų prigimtį, sutarties sąlygas, galimas pasekmes bei kita apsisprendimui sudaryti Sutartį reikalinga informacija. </w:t>
      </w:r>
    </w:p>
    <w:p w14:paraId="38301CF8" w14:textId="77777777" w:rsidR="00772B12" w:rsidRPr="004441DE" w:rsidRDefault="00772B12" w:rsidP="00772B12">
      <w:pPr>
        <w:pStyle w:val="S2lygis"/>
        <w:numPr>
          <w:ilvl w:val="0"/>
          <w:numId w:val="0"/>
        </w:numPr>
        <w:spacing w:before="0" w:after="0"/>
        <w:ind w:left="709"/>
        <w:rPr>
          <w:sz w:val="22"/>
          <w:szCs w:val="22"/>
        </w:rPr>
      </w:pPr>
    </w:p>
    <w:p w14:paraId="28D437A7" w14:textId="77777777" w:rsidR="00772B12" w:rsidRPr="004441DE" w:rsidRDefault="00772B12" w:rsidP="00772B12">
      <w:pPr>
        <w:pStyle w:val="S1lygis"/>
        <w:spacing w:before="0" w:after="0"/>
        <w:rPr>
          <w:sz w:val="22"/>
          <w:szCs w:val="22"/>
        </w:rPr>
      </w:pPr>
      <w:r w:rsidRPr="004441DE">
        <w:rPr>
          <w:sz w:val="22"/>
          <w:szCs w:val="22"/>
        </w:rPr>
        <w:t xml:space="preserve">Nenugalima jėga </w:t>
      </w:r>
    </w:p>
    <w:p w14:paraId="7067C82C" w14:textId="77777777" w:rsidR="00772B12" w:rsidRPr="004441DE" w:rsidRDefault="00772B12" w:rsidP="00772B12">
      <w:pPr>
        <w:pStyle w:val="S1lygis"/>
        <w:numPr>
          <w:ilvl w:val="0"/>
          <w:numId w:val="0"/>
        </w:numPr>
        <w:spacing w:before="0" w:after="0"/>
        <w:ind w:left="709"/>
        <w:rPr>
          <w:sz w:val="22"/>
          <w:szCs w:val="22"/>
        </w:rPr>
      </w:pPr>
    </w:p>
    <w:p w14:paraId="58773D43" w14:textId="77777777" w:rsidR="00772B12" w:rsidRPr="004441DE" w:rsidRDefault="00772B12" w:rsidP="00772B12">
      <w:pPr>
        <w:pStyle w:val="S2lygis"/>
        <w:spacing w:before="0" w:after="0"/>
        <w:rPr>
          <w:sz w:val="22"/>
          <w:szCs w:val="22"/>
        </w:rPr>
      </w:pPr>
      <w:r w:rsidRPr="004441DE">
        <w:rPr>
          <w:sz w:val="22"/>
          <w:szCs w:val="22"/>
        </w:rPr>
        <w:t xml:space="preserve">Šalis atleidžiama nuo atsakomybės už bet kokių įsipareigojimų pagal šią Sutartį neįvykdymą ar netinkamą vykdymą, jeigu tai įvyko dėl aplinkybių, kurių ji negalėjo kontroliuoti bei protingai numatyti Sutarties sudarymo metu, ir nebuvo galima užkirsti kelio šių aplinkybių ar jų pasekmių atsiradimui. </w:t>
      </w:r>
    </w:p>
    <w:p w14:paraId="71762826" w14:textId="77777777" w:rsidR="00772B12" w:rsidRPr="004441DE" w:rsidRDefault="00772B12" w:rsidP="00772B12">
      <w:pPr>
        <w:pStyle w:val="S2lygis"/>
        <w:spacing w:before="0" w:after="0"/>
        <w:rPr>
          <w:sz w:val="22"/>
          <w:szCs w:val="22"/>
        </w:rPr>
      </w:pPr>
      <w:r w:rsidRPr="004441DE">
        <w:rPr>
          <w:sz w:val="22"/>
          <w:szCs w:val="22"/>
        </w:rPr>
        <w:t>Jeigu nenugalimos jėgos aplinkybė yra laikina, tai Šalis atleidžiama nuo atsakomybės tik tokiam laikotarpiui, kuris yra protingas atsižvelgiant į tos jėgos įtaką Sutarties vykdymui.</w:t>
      </w:r>
    </w:p>
    <w:p w14:paraId="5CEF40D3" w14:textId="77777777" w:rsidR="00772B12" w:rsidRPr="004441DE" w:rsidRDefault="00772B12" w:rsidP="00772B12">
      <w:pPr>
        <w:pStyle w:val="S2lygis"/>
        <w:spacing w:before="0" w:after="0"/>
        <w:rPr>
          <w:sz w:val="22"/>
          <w:szCs w:val="22"/>
        </w:rPr>
      </w:pPr>
      <w:r w:rsidRPr="004441DE">
        <w:rPr>
          <w:sz w:val="22"/>
          <w:szCs w:val="22"/>
        </w:rPr>
        <w:t>Nenugalimos jėgos aplinkybėmis besiremianti Šalis privalo:</w:t>
      </w:r>
    </w:p>
    <w:p w14:paraId="6196C4C7"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 xml:space="preserve">Per 3 (tris) kalendorines dienas nuo nenugalimos jėgos aplinkybių atsiradimo, pranešti apie jas kitai Šaliai ir, jeigu įmanoma, nurodyti numatomą šių aplinkybių pasibaigimo laiką; </w:t>
      </w:r>
    </w:p>
    <w:p w14:paraId="7007F63C"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Per 7 (septynias) kalendorines dienas nuo nenugalimos jėgos aplinkybių atsiradimo, pateikti kitai Šaliai įrodymus, kurie patvirtintų, kad ji ėmėsi visų pagrįstų priemonių ir dėjo visas pastangas, kad sumažintų nuostolius ir neigiamas pasekmes;</w:t>
      </w:r>
    </w:p>
    <w:p w14:paraId="7C7E43DE"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 xml:space="preserve">Išnykus nenugalimos jėgos aplinkybėms, nedelsiant pranešti apie tai kitai Šaliai. </w:t>
      </w:r>
    </w:p>
    <w:p w14:paraId="12FEA765" w14:textId="77777777" w:rsidR="00772B12" w:rsidRPr="004441DE" w:rsidRDefault="00772B12" w:rsidP="00772B12">
      <w:pPr>
        <w:pStyle w:val="S2lygis"/>
        <w:spacing w:before="0" w:after="0"/>
        <w:rPr>
          <w:sz w:val="22"/>
          <w:szCs w:val="22"/>
        </w:rPr>
      </w:pPr>
      <w:r w:rsidRPr="004441DE">
        <w:rPr>
          <w:sz w:val="22"/>
          <w:szCs w:val="22"/>
        </w:rPr>
        <w:t xml:space="preserve">Šalis atleidžiama nuo atsakomybės nuo nenugalimos jėgos aplinkybių atsiradimo momento arba, jeigu Šalis laiku nepateikė pranešimo apie nenugalimos jėgos aplinkybių atsiradimą, nuo pranešimo tinkamo įteikimo momento. Jeigu Šalis laiku nepraneša kitai Šaliai apie nenugalimos jėgos aplinkybių atsiradimą, ji privalo kompensuoti kitai Šaliai nuostolius, kuriuos ši patyrė dėl to, kad pranešimas nebuvo įteiktas arba nebuvo įteiktas laiku. </w:t>
      </w:r>
    </w:p>
    <w:p w14:paraId="4E687806" w14:textId="77777777" w:rsidR="00772B12" w:rsidRPr="004441DE" w:rsidRDefault="00772B12" w:rsidP="00772B12">
      <w:pPr>
        <w:pStyle w:val="S2lygis"/>
        <w:numPr>
          <w:ilvl w:val="0"/>
          <w:numId w:val="0"/>
        </w:numPr>
        <w:spacing w:before="0" w:after="0"/>
        <w:rPr>
          <w:sz w:val="22"/>
          <w:szCs w:val="22"/>
        </w:rPr>
      </w:pPr>
    </w:p>
    <w:p w14:paraId="18D17013" w14:textId="77777777" w:rsidR="00772B12" w:rsidRPr="004441DE" w:rsidRDefault="00772B12" w:rsidP="00772B12">
      <w:pPr>
        <w:pStyle w:val="S1lygis"/>
        <w:spacing w:before="0" w:after="0"/>
        <w:rPr>
          <w:sz w:val="22"/>
          <w:szCs w:val="22"/>
        </w:rPr>
      </w:pPr>
      <w:r w:rsidRPr="004441DE">
        <w:rPr>
          <w:sz w:val="22"/>
          <w:szCs w:val="22"/>
        </w:rPr>
        <w:t>Sutarties galiojimas ir pasibaigimas</w:t>
      </w:r>
    </w:p>
    <w:p w14:paraId="35C53FFA" w14:textId="77777777" w:rsidR="00772B12" w:rsidRPr="004441DE" w:rsidRDefault="00772B12" w:rsidP="00772B12">
      <w:pPr>
        <w:pStyle w:val="S1lygis"/>
        <w:numPr>
          <w:ilvl w:val="0"/>
          <w:numId w:val="0"/>
        </w:numPr>
        <w:spacing w:before="0" w:after="0"/>
        <w:ind w:left="709"/>
        <w:rPr>
          <w:sz w:val="22"/>
          <w:szCs w:val="22"/>
        </w:rPr>
      </w:pPr>
    </w:p>
    <w:p w14:paraId="6B3420B3" w14:textId="77777777" w:rsidR="00772B12" w:rsidRPr="004441DE" w:rsidRDefault="00772B12" w:rsidP="00772B12">
      <w:pPr>
        <w:pStyle w:val="S2lygis"/>
        <w:widowControl w:val="0"/>
        <w:tabs>
          <w:tab w:val="clear" w:pos="709"/>
          <w:tab w:val="num" w:pos="748"/>
        </w:tabs>
        <w:spacing w:before="0" w:after="0"/>
        <w:ind w:left="748" w:hanging="748"/>
        <w:outlineLvl w:val="0"/>
        <w:rPr>
          <w:sz w:val="22"/>
          <w:szCs w:val="22"/>
        </w:rPr>
      </w:pPr>
      <w:r w:rsidRPr="004441DE">
        <w:rPr>
          <w:sz w:val="22"/>
          <w:szCs w:val="22"/>
        </w:rPr>
        <w:t xml:space="preserve">Sutartis įsigalioja nuo jos pasirašymo dienos ir galioja 5 metus. </w:t>
      </w:r>
    </w:p>
    <w:p w14:paraId="49D76CC9" w14:textId="77777777" w:rsidR="00772B12" w:rsidRPr="004441DE" w:rsidRDefault="00772B12" w:rsidP="00772B12">
      <w:pPr>
        <w:pStyle w:val="S2lygis"/>
        <w:widowControl w:val="0"/>
        <w:spacing w:before="0" w:after="0"/>
        <w:ind w:left="720" w:hanging="720"/>
        <w:outlineLvl w:val="0"/>
        <w:rPr>
          <w:sz w:val="22"/>
          <w:szCs w:val="22"/>
        </w:rPr>
      </w:pPr>
      <w:r w:rsidRPr="004441DE">
        <w:rPr>
          <w:sz w:val="22"/>
          <w:szCs w:val="22"/>
        </w:rPr>
        <w:t>Bet kuri Šalis turi teisę bet kuriuo metu vienašališkai ir nesikreipdama į teismą nutraukti Sutartį, raštu pranešusi kitai Šaliai apie ketinimą nutraukti Sutartį prieš 30 (trisdešimt) kalendorinių dienų. Tokiu atveju Šalys įsipareigoja geranoriškai bendradarbiauti ir dėti protingas pastangas tam, kad jų tarpusavio santykiai būtų nutraukti labiausiai kiekvienos Šalies interesus atitinkančiu būdu.</w:t>
      </w:r>
    </w:p>
    <w:p w14:paraId="68753B4D" w14:textId="77777777" w:rsidR="00772B12" w:rsidRPr="004441DE" w:rsidRDefault="00772B12" w:rsidP="00772B12">
      <w:pPr>
        <w:pStyle w:val="S2lygis"/>
        <w:widowControl w:val="0"/>
        <w:spacing w:before="0" w:after="0"/>
        <w:ind w:left="720" w:hanging="720"/>
        <w:outlineLvl w:val="0"/>
        <w:rPr>
          <w:sz w:val="22"/>
          <w:szCs w:val="22"/>
        </w:rPr>
      </w:pPr>
      <w:r w:rsidRPr="004441DE">
        <w:rPr>
          <w:sz w:val="22"/>
          <w:szCs w:val="22"/>
        </w:rPr>
        <w:t>Bet kuri Šalis turi teisę vienašališkai ir nesikreipdama į teismą nutraukti Sutartį, jeigu kita Šalis dėl nenugalimos jėgos aplinkybių negali tinkamai vykdyti savo įsipareigojimų pagal šią Sutartį ilgiau kaip 60 (šešiasdešimt) kalendorinių dienų. Tokio rašytinio pranešimo įteikimas ir pranešime nurodyto Sutarties nutraukimo termino suėjimas yra juridinis faktas, nutraukiantis šią Sutartį.</w:t>
      </w:r>
    </w:p>
    <w:p w14:paraId="7470E278" w14:textId="77777777" w:rsidR="00772B12" w:rsidRPr="004441DE" w:rsidRDefault="00772B12" w:rsidP="00772B12">
      <w:pPr>
        <w:pStyle w:val="S2lygis"/>
        <w:widowControl w:val="0"/>
        <w:numPr>
          <w:ilvl w:val="0"/>
          <w:numId w:val="0"/>
        </w:numPr>
        <w:spacing w:before="0" w:after="0"/>
        <w:ind w:left="720"/>
        <w:outlineLvl w:val="0"/>
        <w:rPr>
          <w:sz w:val="22"/>
          <w:szCs w:val="22"/>
        </w:rPr>
      </w:pPr>
    </w:p>
    <w:p w14:paraId="29AD0C35" w14:textId="77777777" w:rsidR="00772B12" w:rsidRPr="004441DE" w:rsidRDefault="00772B12" w:rsidP="00772B12">
      <w:pPr>
        <w:pStyle w:val="S1lygis"/>
        <w:spacing w:before="0" w:after="0"/>
        <w:rPr>
          <w:sz w:val="22"/>
          <w:szCs w:val="22"/>
        </w:rPr>
      </w:pPr>
      <w:bookmarkStart w:id="13" w:name="_Toc101154151"/>
      <w:bookmarkStart w:id="14" w:name="_Toc128196693"/>
      <w:bookmarkStart w:id="15" w:name="_Toc128470988"/>
      <w:r w:rsidRPr="004441DE">
        <w:rPr>
          <w:sz w:val="22"/>
          <w:szCs w:val="22"/>
        </w:rPr>
        <w:t>Sutarties vientisumas</w:t>
      </w:r>
      <w:bookmarkEnd w:id="13"/>
      <w:bookmarkEnd w:id="14"/>
      <w:bookmarkEnd w:id="15"/>
    </w:p>
    <w:p w14:paraId="6EBA1568" w14:textId="77777777" w:rsidR="00772B12" w:rsidRPr="004441DE" w:rsidRDefault="00772B12" w:rsidP="00772B12">
      <w:pPr>
        <w:pStyle w:val="S1lygis"/>
        <w:numPr>
          <w:ilvl w:val="0"/>
          <w:numId w:val="0"/>
        </w:numPr>
        <w:spacing w:before="0" w:after="0"/>
        <w:ind w:left="709"/>
        <w:rPr>
          <w:sz w:val="22"/>
          <w:szCs w:val="22"/>
        </w:rPr>
      </w:pPr>
    </w:p>
    <w:p w14:paraId="73D433E9" w14:textId="77777777" w:rsidR="00772B12" w:rsidRPr="004441DE" w:rsidRDefault="00772B12" w:rsidP="00772B12">
      <w:pPr>
        <w:pStyle w:val="S2lygis"/>
        <w:spacing w:before="0" w:after="0"/>
        <w:rPr>
          <w:sz w:val="22"/>
          <w:szCs w:val="22"/>
        </w:rPr>
      </w:pPr>
      <w:r w:rsidRPr="004441DE">
        <w:rPr>
          <w:sz w:val="22"/>
          <w:szCs w:val="22"/>
        </w:rPr>
        <w:t xml:space="preserve">Ši Sutartis atspindi galutinį Šalių susitarimą dėl šios Sutarties objekto ir panaikina visas ankstesnes Šalių sutartis, susitarimus ar susirašinėjimą. </w:t>
      </w:r>
    </w:p>
    <w:p w14:paraId="2ED858AC" w14:textId="77777777" w:rsidR="00772B12" w:rsidRPr="004441DE" w:rsidRDefault="00772B12" w:rsidP="00772B12">
      <w:pPr>
        <w:pStyle w:val="S2lygis"/>
        <w:numPr>
          <w:ilvl w:val="0"/>
          <w:numId w:val="0"/>
        </w:numPr>
        <w:spacing w:before="0" w:after="0"/>
        <w:ind w:left="709"/>
        <w:rPr>
          <w:sz w:val="22"/>
          <w:szCs w:val="22"/>
        </w:rPr>
      </w:pPr>
    </w:p>
    <w:p w14:paraId="3CCE8F08" w14:textId="77777777" w:rsidR="00772B12" w:rsidRPr="004441DE" w:rsidRDefault="00772B12" w:rsidP="00772B12">
      <w:pPr>
        <w:pStyle w:val="S1lygis"/>
        <w:spacing w:before="0" w:after="0"/>
        <w:rPr>
          <w:sz w:val="22"/>
          <w:szCs w:val="22"/>
        </w:rPr>
      </w:pPr>
      <w:r w:rsidRPr="004441DE">
        <w:rPr>
          <w:sz w:val="22"/>
          <w:szCs w:val="22"/>
        </w:rPr>
        <w:t>Sutarties pakeitimai ir papildymai</w:t>
      </w:r>
    </w:p>
    <w:p w14:paraId="5B5209DC" w14:textId="77777777" w:rsidR="00772B12" w:rsidRPr="004441DE" w:rsidRDefault="00772B12" w:rsidP="00772B12">
      <w:pPr>
        <w:pStyle w:val="S1lygis"/>
        <w:numPr>
          <w:ilvl w:val="0"/>
          <w:numId w:val="0"/>
        </w:numPr>
        <w:spacing w:before="0" w:after="0"/>
        <w:ind w:left="709"/>
        <w:rPr>
          <w:sz w:val="22"/>
          <w:szCs w:val="22"/>
        </w:rPr>
      </w:pPr>
    </w:p>
    <w:p w14:paraId="75512299" w14:textId="77777777" w:rsidR="00772B12" w:rsidRPr="004441DE" w:rsidRDefault="00772B12" w:rsidP="00772B12">
      <w:pPr>
        <w:pStyle w:val="S2lygis"/>
        <w:spacing w:before="0" w:after="0"/>
        <w:rPr>
          <w:sz w:val="22"/>
          <w:szCs w:val="22"/>
        </w:rPr>
      </w:pPr>
      <w:r w:rsidRPr="004441DE">
        <w:rPr>
          <w:sz w:val="22"/>
          <w:szCs w:val="22"/>
        </w:rPr>
        <w:t xml:space="preserve">Visi Sutarties pakeitimai, papildymai ir priedai galioja tik tuo atveju, jeigu jie yra sudaryti raštu ir tinkamai pasirašyti visų Šalių tinkamai įgaliotų atstovų. </w:t>
      </w:r>
    </w:p>
    <w:p w14:paraId="44A93414" w14:textId="77777777" w:rsidR="00772B12" w:rsidRPr="004441DE" w:rsidRDefault="00772B12" w:rsidP="00772B12">
      <w:pPr>
        <w:pStyle w:val="S2lygis"/>
        <w:numPr>
          <w:ilvl w:val="0"/>
          <w:numId w:val="0"/>
        </w:numPr>
        <w:spacing w:before="0" w:after="0"/>
        <w:ind w:left="709"/>
        <w:rPr>
          <w:sz w:val="22"/>
          <w:szCs w:val="22"/>
        </w:rPr>
      </w:pPr>
    </w:p>
    <w:p w14:paraId="2A3FBDB5" w14:textId="77777777" w:rsidR="00772B12" w:rsidRPr="004441DE" w:rsidRDefault="00772B12" w:rsidP="00772B12">
      <w:pPr>
        <w:pStyle w:val="S1lygis"/>
        <w:spacing w:before="0" w:after="0"/>
        <w:rPr>
          <w:sz w:val="22"/>
          <w:szCs w:val="22"/>
        </w:rPr>
      </w:pPr>
      <w:r w:rsidRPr="004441DE">
        <w:rPr>
          <w:sz w:val="22"/>
          <w:szCs w:val="22"/>
        </w:rPr>
        <w:t>Teisių ir pareigų perleidimas bei įgyvendinimas</w:t>
      </w:r>
    </w:p>
    <w:p w14:paraId="6A5D8572" w14:textId="77777777" w:rsidR="00772B12" w:rsidRPr="004441DE" w:rsidRDefault="00772B12" w:rsidP="00772B12">
      <w:pPr>
        <w:pStyle w:val="S1lygis"/>
        <w:numPr>
          <w:ilvl w:val="0"/>
          <w:numId w:val="0"/>
        </w:numPr>
        <w:spacing w:before="0" w:after="0"/>
        <w:ind w:left="709"/>
        <w:rPr>
          <w:sz w:val="22"/>
          <w:szCs w:val="22"/>
        </w:rPr>
      </w:pPr>
    </w:p>
    <w:p w14:paraId="20D54533" w14:textId="77777777" w:rsidR="00772B12" w:rsidRPr="004441DE" w:rsidRDefault="00772B12" w:rsidP="00772B12">
      <w:pPr>
        <w:pStyle w:val="S2lygis"/>
        <w:spacing w:before="0" w:after="0"/>
        <w:rPr>
          <w:sz w:val="22"/>
          <w:szCs w:val="22"/>
        </w:rPr>
      </w:pPr>
      <w:bookmarkStart w:id="16" w:name="_Ref167158824"/>
      <w:r w:rsidRPr="004441DE">
        <w:rPr>
          <w:sz w:val="22"/>
          <w:szCs w:val="22"/>
        </w:rPr>
        <w:t xml:space="preserve">Be kitos Šalies išankstinio rašytinio sutikimo nei viena Šalis neturi teisės perleisti pagal šią Sutartį prisiimtų teisių ir pareigų (visų ar dalies). </w:t>
      </w:r>
      <w:bookmarkEnd w:id="16"/>
    </w:p>
    <w:p w14:paraId="30CC86C0" w14:textId="77777777" w:rsidR="00772B12" w:rsidRPr="004441DE" w:rsidRDefault="00772B12" w:rsidP="00772B12">
      <w:pPr>
        <w:pStyle w:val="S2lygis"/>
        <w:spacing w:before="0" w:after="0"/>
        <w:rPr>
          <w:sz w:val="22"/>
          <w:szCs w:val="22"/>
        </w:rPr>
      </w:pPr>
      <w:r w:rsidRPr="004441DE">
        <w:rPr>
          <w:sz w:val="22"/>
          <w:szCs w:val="22"/>
        </w:rPr>
        <w:t xml:space="preserve">Šalių reorganizavimas arba juridinio asmens, kaip civilinių teisių objekto, valdymo arba nuosavybės teisių perleidimas nėra laikomas Sutarties pažeidimu ir šiems veiksmams atlikti nėra būtina gauti kitos Šalies sutikimą, tačiau apie tai kita Šalis turi būti informuota raštu. </w:t>
      </w:r>
    </w:p>
    <w:p w14:paraId="315A49B2" w14:textId="77777777" w:rsidR="00772B12" w:rsidRPr="004441DE" w:rsidRDefault="00772B12" w:rsidP="00772B12">
      <w:pPr>
        <w:pStyle w:val="S2lygis"/>
        <w:numPr>
          <w:ilvl w:val="0"/>
          <w:numId w:val="0"/>
        </w:numPr>
        <w:spacing w:before="0" w:after="0"/>
        <w:rPr>
          <w:sz w:val="22"/>
          <w:szCs w:val="22"/>
        </w:rPr>
      </w:pPr>
    </w:p>
    <w:p w14:paraId="6FC9F240" w14:textId="77777777" w:rsidR="00772B12" w:rsidRPr="004441DE" w:rsidRDefault="00772B12" w:rsidP="00772B12">
      <w:pPr>
        <w:pStyle w:val="S1lygis"/>
        <w:spacing w:before="0" w:after="0"/>
        <w:rPr>
          <w:sz w:val="22"/>
          <w:szCs w:val="22"/>
        </w:rPr>
      </w:pPr>
      <w:r w:rsidRPr="004441DE">
        <w:rPr>
          <w:sz w:val="22"/>
          <w:szCs w:val="22"/>
        </w:rPr>
        <w:t>Sutarties sąlygų negaliojimas</w:t>
      </w:r>
    </w:p>
    <w:p w14:paraId="315F711F" w14:textId="77777777" w:rsidR="00772B12" w:rsidRPr="004441DE" w:rsidRDefault="00772B12" w:rsidP="00772B12">
      <w:pPr>
        <w:pStyle w:val="S1lygis"/>
        <w:numPr>
          <w:ilvl w:val="0"/>
          <w:numId w:val="0"/>
        </w:numPr>
        <w:spacing w:before="0" w:after="0"/>
        <w:ind w:left="709"/>
        <w:rPr>
          <w:sz w:val="22"/>
          <w:szCs w:val="22"/>
        </w:rPr>
      </w:pPr>
    </w:p>
    <w:p w14:paraId="35836D15" w14:textId="77777777" w:rsidR="00772B12" w:rsidRPr="004441DE" w:rsidRDefault="00772B12" w:rsidP="00772B12">
      <w:pPr>
        <w:pStyle w:val="S2lygis"/>
        <w:spacing w:before="0" w:after="0"/>
        <w:rPr>
          <w:sz w:val="22"/>
          <w:szCs w:val="22"/>
        </w:rPr>
      </w:pPr>
      <w:r w:rsidRPr="004441DE">
        <w:rPr>
          <w:sz w:val="22"/>
          <w:szCs w:val="22"/>
        </w:rPr>
        <w:t xml:space="preserve">Vienos iš Sutarties sąlygų negaliojimas nedaro negaliojančios visos Sutarties, išskyrus atvejus, kai Šalys be tos sąlygos Sutarties nebūtų sudariusios. </w:t>
      </w:r>
    </w:p>
    <w:p w14:paraId="0DFC88A9" w14:textId="77777777" w:rsidR="00772B12" w:rsidRPr="004441DE" w:rsidRDefault="00772B12" w:rsidP="00772B12">
      <w:pPr>
        <w:pStyle w:val="S2lygis"/>
        <w:spacing w:before="0" w:after="0"/>
        <w:rPr>
          <w:sz w:val="22"/>
          <w:szCs w:val="22"/>
        </w:rPr>
      </w:pPr>
      <w:r w:rsidRPr="004441DE">
        <w:rPr>
          <w:sz w:val="22"/>
          <w:szCs w:val="22"/>
        </w:rPr>
        <w:t>Šalys susitaria, kad vienos iš Sutarties sąlygų negaliojimo atveju, jeigu toks jos negaliojimas nedaro negaliojančios visos Sutarties, minėta sąlyga Šalių rašytiniu susitarimu turės būti nedelsiant pakeista nauja galiojančia sąlyga, kuri pagal prasmę ir turinį būtų artimiausia negaliojančiai sąlygai bei turėtų analogišką teisinį ir ekonominį rezultatą, kaip ir pakeistoji sąlyga.</w:t>
      </w:r>
    </w:p>
    <w:p w14:paraId="2C13808E" w14:textId="77777777" w:rsidR="00772B12" w:rsidRPr="004441DE" w:rsidRDefault="00772B12" w:rsidP="00772B12">
      <w:pPr>
        <w:pStyle w:val="S2lygis"/>
        <w:numPr>
          <w:ilvl w:val="0"/>
          <w:numId w:val="0"/>
        </w:numPr>
        <w:spacing w:before="0" w:after="0"/>
        <w:ind w:left="709"/>
        <w:rPr>
          <w:sz w:val="22"/>
          <w:szCs w:val="22"/>
        </w:rPr>
      </w:pPr>
    </w:p>
    <w:p w14:paraId="0337942B" w14:textId="77777777" w:rsidR="00772B12" w:rsidRPr="004441DE" w:rsidRDefault="00772B12" w:rsidP="00772B12">
      <w:pPr>
        <w:pStyle w:val="S1lygis"/>
        <w:spacing w:before="0" w:after="0"/>
        <w:rPr>
          <w:sz w:val="22"/>
          <w:szCs w:val="22"/>
        </w:rPr>
      </w:pPr>
      <w:r w:rsidRPr="004441DE">
        <w:rPr>
          <w:sz w:val="22"/>
          <w:szCs w:val="22"/>
        </w:rPr>
        <w:t>Taikytina teisė ir ginčų sprendimas</w:t>
      </w:r>
    </w:p>
    <w:p w14:paraId="063BDB2A" w14:textId="77777777" w:rsidR="00772B12" w:rsidRPr="004441DE" w:rsidRDefault="00772B12" w:rsidP="00772B12">
      <w:pPr>
        <w:pStyle w:val="S1lygis"/>
        <w:numPr>
          <w:ilvl w:val="0"/>
          <w:numId w:val="0"/>
        </w:numPr>
        <w:spacing w:before="0" w:after="0"/>
        <w:ind w:left="709"/>
        <w:rPr>
          <w:sz w:val="22"/>
          <w:szCs w:val="22"/>
        </w:rPr>
      </w:pPr>
    </w:p>
    <w:p w14:paraId="41538DD0" w14:textId="77777777" w:rsidR="00772B12" w:rsidRPr="004441DE" w:rsidRDefault="00772B12" w:rsidP="00772B12">
      <w:pPr>
        <w:pStyle w:val="S2lygis"/>
        <w:spacing w:before="0" w:after="0"/>
        <w:rPr>
          <w:sz w:val="22"/>
          <w:szCs w:val="22"/>
        </w:rPr>
      </w:pPr>
      <w:r w:rsidRPr="004441DE">
        <w:rPr>
          <w:sz w:val="22"/>
          <w:szCs w:val="22"/>
        </w:rPr>
        <w:t>Sutarčiai ir su ja susijusiems santykiams tarp Šalių, įskaitant Sutarties sudarymo, galiojimo, negaliojimo ir nutraukimo klausimams taikoma ir Sutartis aiškinama pagal Lietuvos Respublikos teisę.</w:t>
      </w:r>
    </w:p>
    <w:p w14:paraId="3D742DD5" w14:textId="77777777" w:rsidR="00772B12" w:rsidRPr="004441DE" w:rsidRDefault="00772B12" w:rsidP="00772B12">
      <w:pPr>
        <w:pStyle w:val="S2lygis"/>
        <w:spacing w:before="0" w:after="0"/>
        <w:rPr>
          <w:sz w:val="22"/>
          <w:szCs w:val="22"/>
        </w:rPr>
      </w:pPr>
      <w:r w:rsidRPr="004441DE">
        <w:rPr>
          <w:sz w:val="22"/>
          <w:szCs w:val="22"/>
        </w:rPr>
        <w:t>Bet kokie iš Sutarties kylantys ginčai, nesutarimai ar prieštaravimai sprendžiami derybų būdu. Šalims per 30 (trisdešimt) kalendorinių dienų nesusitarus, Šalys gali perduoti ginčus spręsti Lietuvos Respublikos teismams.</w:t>
      </w:r>
    </w:p>
    <w:p w14:paraId="2D0F27A9" w14:textId="77777777" w:rsidR="00772B12" w:rsidRPr="004441DE" w:rsidRDefault="00772B12" w:rsidP="00772B12">
      <w:pPr>
        <w:pStyle w:val="S2lygis"/>
        <w:spacing w:before="0" w:after="0"/>
        <w:rPr>
          <w:sz w:val="22"/>
          <w:szCs w:val="22"/>
        </w:rPr>
      </w:pPr>
      <w:r w:rsidRPr="004441DE">
        <w:rPr>
          <w:sz w:val="22"/>
          <w:szCs w:val="22"/>
        </w:rPr>
        <w:t>Šios Sutarties pagrindu nei vienai iš Šalių neatsiranda atsakomybė už dėl kitos Šalies veiksmų ir/ar neveikimo galinčią kilti žalą.</w:t>
      </w:r>
    </w:p>
    <w:p w14:paraId="39714BB9" w14:textId="77777777" w:rsidR="00772B12" w:rsidRPr="004441DE" w:rsidRDefault="00772B12" w:rsidP="00772B12">
      <w:pPr>
        <w:pStyle w:val="S2lygis"/>
        <w:numPr>
          <w:ilvl w:val="0"/>
          <w:numId w:val="0"/>
        </w:numPr>
        <w:spacing w:before="0" w:after="0"/>
        <w:ind w:left="709"/>
        <w:rPr>
          <w:sz w:val="22"/>
          <w:szCs w:val="22"/>
        </w:rPr>
      </w:pPr>
    </w:p>
    <w:p w14:paraId="4A72BD11" w14:textId="77777777" w:rsidR="00772B12" w:rsidRPr="004441DE" w:rsidRDefault="00772B12" w:rsidP="00772B12">
      <w:pPr>
        <w:pStyle w:val="S1lygis"/>
        <w:spacing w:before="0" w:after="0"/>
        <w:rPr>
          <w:sz w:val="22"/>
          <w:szCs w:val="22"/>
        </w:rPr>
      </w:pPr>
      <w:r w:rsidRPr="004441DE">
        <w:rPr>
          <w:sz w:val="22"/>
          <w:szCs w:val="22"/>
        </w:rPr>
        <w:t>Pranešimai</w:t>
      </w:r>
    </w:p>
    <w:p w14:paraId="2ECC0C3E" w14:textId="77777777" w:rsidR="00772B12" w:rsidRPr="004441DE" w:rsidRDefault="00772B12" w:rsidP="00772B12">
      <w:pPr>
        <w:pStyle w:val="S1lygis"/>
        <w:numPr>
          <w:ilvl w:val="0"/>
          <w:numId w:val="0"/>
        </w:numPr>
        <w:spacing w:before="0" w:after="0"/>
        <w:ind w:left="709"/>
        <w:rPr>
          <w:sz w:val="22"/>
          <w:szCs w:val="22"/>
        </w:rPr>
      </w:pPr>
    </w:p>
    <w:p w14:paraId="64FE82E8" w14:textId="77777777" w:rsidR="00772B12" w:rsidRPr="004441DE" w:rsidRDefault="00772B12" w:rsidP="00772B12">
      <w:pPr>
        <w:pStyle w:val="S2lygis"/>
        <w:spacing w:before="0" w:after="0"/>
        <w:rPr>
          <w:sz w:val="22"/>
          <w:szCs w:val="22"/>
        </w:rPr>
      </w:pPr>
      <w:r w:rsidRPr="004441DE">
        <w:rPr>
          <w:sz w:val="22"/>
          <w:szCs w:val="22"/>
        </w:rPr>
        <w:t>Visi pagal Sutartį siunčiami pranešimai ir kita informacija turi būti parašyti lietuvių kalba ir pripažįstami tinkamai įteiktais, jei adresuoti žemiau nurodytu Šalies, kuriai toks pranešimas ar informacija yra siunčiami, el. pašto adresu, buveinės adresu arba kitu adresu, kurį tokia Šalis gali nurodyti rašytiniu pranešimu kitai Šaliai:</w:t>
      </w:r>
    </w:p>
    <w:p w14:paraId="12F0FD10" w14:textId="77777777" w:rsidR="00772B12" w:rsidRPr="004441DE" w:rsidRDefault="00772B12" w:rsidP="00772B12">
      <w:pPr>
        <w:pStyle w:val="S2lygis"/>
        <w:numPr>
          <w:ilvl w:val="0"/>
          <w:numId w:val="0"/>
        </w:numPr>
        <w:spacing w:before="0" w:after="0"/>
        <w:ind w:left="709"/>
        <w:rPr>
          <w:sz w:val="22"/>
          <w:szCs w:val="22"/>
        </w:rPr>
      </w:pPr>
    </w:p>
    <w:tbl>
      <w:tblPr>
        <w:tblStyle w:val="Lentelstinklelis"/>
        <w:tblW w:w="49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57"/>
        <w:gridCol w:w="3480"/>
        <w:gridCol w:w="1436"/>
        <w:gridCol w:w="3136"/>
      </w:tblGrid>
      <w:tr w:rsidR="00772B12" w:rsidRPr="004441DE" w14:paraId="38025F6C" w14:textId="77777777" w:rsidTr="000A2C76">
        <w:tc>
          <w:tcPr>
            <w:tcW w:w="2596" w:type="pct"/>
            <w:gridSpan w:val="2"/>
          </w:tcPr>
          <w:p w14:paraId="42290F2D" w14:textId="77777777" w:rsidR="00772B12" w:rsidRPr="004441DE" w:rsidRDefault="00772B12" w:rsidP="000A2C76">
            <w:pPr>
              <w:jc w:val="both"/>
              <w:rPr>
                <w:b/>
                <w:sz w:val="22"/>
                <w:szCs w:val="22"/>
              </w:rPr>
            </w:pPr>
          </w:p>
          <w:p w14:paraId="3C380C50" w14:textId="77777777" w:rsidR="00772B12" w:rsidRPr="004441DE" w:rsidRDefault="00772B12" w:rsidP="000A2C76">
            <w:pPr>
              <w:jc w:val="both"/>
              <w:rPr>
                <w:b/>
                <w:sz w:val="22"/>
                <w:szCs w:val="22"/>
              </w:rPr>
            </w:pPr>
            <w:r w:rsidRPr="004441DE">
              <w:rPr>
                <w:b/>
                <w:sz w:val="22"/>
                <w:szCs w:val="22"/>
              </w:rPr>
              <w:t>Siunčiant Savivaldybei:</w:t>
            </w:r>
          </w:p>
          <w:p w14:paraId="4D3D202B" w14:textId="77777777" w:rsidR="00772B12" w:rsidRPr="004441DE" w:rsidRDefault="00772B12" w:rsidP="000A2C76">
            <w:pPr>
              <w:jc w:val="both"/>
              <w:rPr>
                <w:sz w:val="22"/>
                <w:szCs w:val="22"/>
                <w:u w:val="single"/>
              </w:rPr>
            </w:pPr>
          </w:p>
        </w:tc>
        <w:tc>
          <w:tcPr>
            <w:tcW w:w="2404" w:type="pct"/>
            <w:gridSpan w:val="2"/>
          </w:tcPr>
          <w:p w14:paraId="3D07F9EC" w14:textId="77777777" w:rsidR="00772B12" w:rsidRPr="004441DE" w:rsidRDefault="00772B12" w:rsidP="000A2C76">
            <w:pPr>
              <w:pStyle w:val="S2lygis"/>
              <w:numPr>
                <w:ilvl w:val="0"/>
                <w:numId w:val="0"/>
              </w:numPr>
              <w:spacing w:before="0" w:after="0"/>
              <w:rPr>
                <w:b/>
                <w:sz w:val="22"/>
                <w:szCs w:val="22"/>
              </w:rPr>
            </w:pPr>
          </w:p>
          <w:p w14:paraId="760BA693" w14:textId="77777777" w:rsidR="00772B12" w:rsidRPr="004441DE" w:rsidRDefault="00772B12" w:rsidP="000A2C76">
            <w:pPr>
              <w:pStyle w:val="S2lygis"/>
              <w:numPr>
                <w:ilvl w:val="0"/>
                <w:numId w:val="0"/>
              </w:numPr>
              <w:spacing w:before="0" w:after="0"/>
              <w:rPr>
                <w:b/>
                <w:sz w:val="22"/>
                <w:szCs w:val="22"/>
              </w:rPr>
            </w:pPr>
            <w:r w:rsidRPr="004441DE">
              <w:rPr>
                <w:b/>
                <w:sz w:val="22"/>
                <w:szCs w:val="22"/>
              </w:rPr>
              <w:t>Siunčiant Kolegijai:</w:t>
            </w:r>
          </w:p>
        </w:tc>
      </w:tr>
      <w:tr w:rsidR="00772B12" w:rsidRPr="004441DE" w14:paraId="1252F4FC" w14:textId="77777777" w:rsidTr="000A2C76">
        <w:tc>
          <w:tcPr>
            <w:tcW w:w="766" w:type="pct"/>
          </w:tcPr>
          <w:p w14:paraId="4E137C30" w14:textId="77777777" w:rsidR="00772B12" w:rsidRPr="004441DE" w:rsidRDefault="00772B12" w:rsidP="000A2C76">
            <w:pPr>
              <w:pStyle w:val="S2lygis"/>
              <w:numPr>
                <w:ilvl w:val="0"/>
                <w:numId w:val="0"/>
              </w:numPr>
              <w:spacing w:before="0" w:after="0"/>
              <w:rPr>
                <w:sz w:val="22"/>
                <w:szCs w:val="22"/>
              </w:rPr>
            </w:pPr>
            <w:r w:rsidRPr="004441DE">
              <w:rPr>
                <w:sz w:val="22"/>
                <w:szCs w:val="22"/>
              </w:rPr>
              <w:t>Kam:</w:t>
            </w:r>
          </w:p>
        </w:tc>
        <w:tc>
          <w:tcPr>
            <w:tcW w:w="1830" w:type="pct"/>
          </w:tcPr>
          <w:p w14:paraId="5C9021FD" w14:textId="77777777" w:rsidR="00772B12" w:rsidRPr="004441DE" w:rsidRDefault="00772B12" w:rsidP="000A2C76">
            <w:pPr>
              <w:pStyle w:val="S2lygis"/>
              <w:numPr>
                <w:ilvl w:val="0"/>
                <w:numId w:val="0"/>
              </w:numPr>
              <w:spacing w:before="0" w:after="0"/>
              <w:rPr>
                <w:sz w:val="22"/>
                <w:szCs w:val="22"/>
              </w:rPr>
            </w:pPr>
          </w:p>
        </w:tc>
        <w:tc>
          <w:tcPr>
            <w:tcW w:w="755" w:type="pct"/>
          </w:tcPr>
          <w:p w14:paraId="2074DDF9" w14:textId="77777777" w:rsidR="00772B12" w:rsidRPr="004441DE" w:rsidRDefault="00772B12" w:rsidP="000A2C76">
            <w:pPr>
              <w:pStyle w:val="S2lygis"/>
              <w:numPr>
                <w:ilvl w:val="0"/>
                <w:numId w:val="0"/>
              </w:numPr>
              <w:spacing w:before="0" w:after="0"/>
              <w:rPr>
                <w:sz w:val="22"/>
                <w:szCs w:val="22"/>
              </w:rPr>
            </w:pPr>
            <w:r w:rsidRPr="004441DE">
              <w:rPr>
                <w:sz w:val="22"/>
                <w:szCs w:val="22"/>
              </w:rPr>
              <w:t>Kam:</w:t>
            </w:r>
          </w:p>
        </w:tc>
        <w:tc>
          <w:tcPr>
            <w:tcW w:w="1649" w:type="pct"/>
          </w:tcPr>
          <w:p w14:paraId="3E7464FC" w14:textId="77777777" w:rsidR="00772B12" w:rsidRPr="004441DE" w:rsidRDefault="00772B12" w:rsidP="000A2C76">
            <w:pPr>
              <w:pStyle w:val="S2lygis"/>
              <w:numPr>
                <w:ilvl w:val="0"/>
                <w:numId w:val="0"/>
              </w:numPr>
              <w:spacing w:before="0" w:after="0"/>
              <w:jc w:val="left"/>
              <w:rPr>
                <w:sz w:val="22"/>
                <w:szCs w:val="22"/>
              </w:rPr>
            </w:pPr>
          </w:p>
        </w:tc>
      </w:tr>
      <w:tr w:rsidR="00772B12" w:rsidRPr="004441DE" w14:paraId="12ABF3D7" w14:textId="77777777" w:rsidTr="000A2C76">
        <w:tc>
          <w:tcPr>
            <w:tcW w:w="766" w:type="pct"/>
          </w:tcPr>
          <w:p w14:paraId="138D2E6F" w14:textId="77777777" w:rsidR="00772B12" w:rsidRPr="004441DE" w:rsidRDefault="00772B12" w:rsidP="000A2C76">
            <w:pPr>
              <w:pStyle w:val="S2lygis"/>
              <w:numPr>
                <w:ilvl w:val="0"/>
                <w:numId w:val="0"/>
              </w:numPr>
              <w:spacing w:before="0" w:after="0"/>
              <w:rPr>
                <w:sz w:val="22"/>
                <w:szCs w:val="22"/>
              </w:rPr>
            </w:pPr>
            <w:r w:rsidRPr="004441DE">
              <w:rPr>
                <w:sz w:val="22"/>
                <w:szCs w:val="22"/>
              </w:rPr>
              <w:t xml:space="preserve">Adresas: </w:t>
            </w:r>
          </w:p>
        </w:tc>
        <w:tc>
          <w:tcPr>
            <w:tcW w:w="1830" w:type="pct"/>
          </w:tcPr>
          <w:p w14:paraId="2A3B055C" w14:textId="77777777" w:rsidR="00772B12" w:rsidRPr="004441DE" w:rsidRDefault="00772B12" w:rsidP="000A2C76">
            <w:pPr>
              <w:pStyle w:val="S2lygis"/>
              <w:numPr>
                <w:ilvl w:val="0"/>
                <w:numId w:val="0"/>
              </w:numPr>
              <w:spacing w:before="0" w:after="0"/>
              <w:jc w:val="left"/>
              <w:rPr>
                <w:sz w:val="22"/>
                <w:szCs w:val="22"/>
              </w:rPr>
            </w:pPr>
            <w:r w:rsidRPr="004441DE">
              <w:rPr>
                <w:sz w:val="22"/>
                <w:szCs w:val="22"/>
              </w:rPr>
              <w:t>Atgimimo g. 12, 69443</w:t>
            </w:r>
          </w:p>
          <w:p w14:paraId="35495444" w14:textId="77777777" w:rsidR="00772B12" w:rsidRPr="004441DE" w:rsidRDefault="00772B12" w:rsidP="000A2C76">
            <w:pPr>
              <w:pStyle w:val="S2lygis"/>
              <w:numPr>
                <w:ilvl w:val="0"/>
                <w:numId w:val="0"/>
              </w:numPr>
              <w:spacing w:before="0" w:after="0"/>
              <w:jc w:val="left"/>
              <w:rPr>
                <w:sz w:val="22"/>
                <w:szCs w:val="22"/>
              </w:rPr>
            </w:pPr>
            <w:r w:rsidRPr="004441DE">
              <w:rPr>
                <w:sz w:val="22"/>
                <w:szCs w:val="22"/>
              </w:rPr>
              <w:t>Kazlų Rūda, Lietuva</w:t>
            </w:r>
          </w:p>
        </w:tc>
        <w:tc>
          <w:tcPr>
            <w:tcW w:w="755" w:type="pct"/>
          </w:tcPr>
          <w:p w14:paraId="5932973C" w14:textId="77777777" w:rsidR="00772B12" w:rsidRPr="004441DE" w:rsidRDefault="00772B12" w:rsidP="000A2C76">
            <w:pPr>
              <w:pStyle w:val="S2lygis"/>
              <w:numPr>
                <w:ilvl w:val="0"/>
                <w:numId w:val="0"/>
              </w:numPr>
              <w:spacing w:before="0" w:after="0"/>
              <w:rPr>
                <w:sz w:val="22"/>
                <w:szCs w:val="22"/>
              </w:rPr>
            </w:pPr>
            <w:r w:rsidRPr="004441DE">
              <w:rPr>
                <w:sz w:val="22"/>
                <w:szCs w:val="22"/>
              </w:rPr>
              <w:t>Adresas:</w:t>
            </w:r>
          </w:p>
        </w:tc>
        <w:tc>
          <w:tcPr>
            <w:tcW w:w="1649" w:type="pct"/>
          </w:tcPr>
          <w:p w14:paraId="04E0AD2C" w14:textId="77777777" w:rsidR="00772B12" w:rsidRPr="004441DE" w:rsidRDefault="00772B12" w:rsidP="000A2C76">
            <w:pPr>
              <w:pStyle w:val="S2lygis"/>
              <w:numPr>
                <w:ilvl w:val="0"/>
                <w:numId w:val="0"/>
              </w:numPr>
              <w:spacing w:before="0" w:after="0"/>
              <w:jc w:val="left"/>
              <w:rPr>
                <w:sz w:val="22"/>
                <w:szCs w:val="22"/>
              </w:rPr>
            </w:pPr>
            <w:r w:rsidRPr="004441DE">
              <w:rPr>
                <w:sz w:val="22"/>
                <w:szCs w:val="22"/>
              </w:rPr>
              <w:t>Pramonės pr. 20, 50468</w:t>
            </w:r>
          </w:p>
          <w:p w14:paraId="3A601254" w14:textId="77777777" w:rsidR="00772B12" w:rsidRPr="004441DE" w:rsidRDefault="00772B12" w:rsidP="000A2C76">
            <w:pPr>
              <w:pStyle w:val="S2lygis"/>
              <w:numPr>
                <w:ilvl w:val="0"/>
                <w:numId w:val="0"/>
              </w:numPr>
              <w:spacing w:before="0" w:after="0"/>
              <w:jc w:val="left"/>
              <w:rPr>
                <w:sz w:val="22"/>
                <w:szCs w:val="22"/>
              </w:rPr>
            </w:pPr>
            <w:r w:rsidRPr="004441DE">
              <w:rPr>
                <w:sz w:val="22"/>
                <w:szCs w:val="22"/>
              </w:rPr>
              <w:t>Kaunas, Lietuva</w:t>
            </w:r>
          </w:p>
        </w:tc>
      </w:tr>
      <w:tr w:rsidR="00772B12" w:rsidRPr="004441DE" w14:paraId="1C86D265" w14:textId="77777777" w:rsidTr="000A2C76">
        <w:tc>
          <w:tcPr>
            <w:tcW w:w="766" w:type="pct"/>
          </w:tcPr>
          <w:p w14:paraId="69B631FB" w14:textId="77777777" w:rsidR="00772B12" w:rsidRPr="004441DE" w:rsidRDefault="00772B12" w:rsidP="000A2C76">
            <w:pPr>
              <w:pStyle w:val="S2lygis"/>
              <w:numPr>
                <w:ilvl w:val="0"/>
                <w:numId w:val="0"/>
              </w:numPr>
              <w:spacing w:before="0" w:after="0"/>
              <w:rPr>
                <w:sz w:val="22"/>
                <w:szCs w:val="22"/>
              </w:rPr>
            </w:pPr>
            <w:r w:rsidRPr="004441DE">
              <w:rPr>
                <w:sz w:val="22"/>
                <w:szCs w:val="22"/>
              </w:rPr>
              <w:t>Tel.:</w:t>
            </w:r>
          </w:p>
        </w:tc>
        <w:tc>
          <w:tcPr>
            <w:tcW w:w="1830" w:type="pct"/>
          </w:tcPr>
          <w:p w14:paraId="0DA850D7" w14:textId="36BC2FD5" w:rsidR="00772B12" w:rsidRPr="004441DE" w:rsidRDefault="00772B12" w:rsidP="000A2C76">
            <w:pPr>
              <w:pStyle w:val="S2lygis"/>
              <w:numPr>
                <w:ilvl w:val="0"/>
                <w:numId w:val="0"/>
              </w:numPr>
              <w:spacing w:before="0" w:after="0"/>
              <w:rPr>
                <w:sz w:val="22"/>
                <w:szCs w:val="22"/>
              </w:rPr>
            </w:pPr>
            <w:r w:rsidRPr="004441DE">
              <w:rPr>
                <w:sz w:val="22"/>
                <w:szCs w:val="22"/>
              </w:rPr>
              <w:t>(8</w:t>
            </w:r>
            <w:r w:rsidR="004441DE">
              <w:rPr>
                <w:sz w:val="22"/>
                <w:szCs w:val="22"/>
              </w:rPr>
              <w:t xml:space="preserve"> </w:t>
            </w:r>
            <w:r w:rsidRPr="004441DE">
              <w:rPr>
                <w:sz w:val="22"/>
                <w:szCs w:val="22"/>
              </w:rPr>
              <w:t>343) 95276</w:t>
            </w:r>
          </w:p>
        </w:tc>
        <w:tc>
          <w:tcPr>
            <w:tcW w:w="755" w:type="pct"/>
          </w:tcPr>
          <w:p w14:paraId="0D31F5BD" w14:textId="77777777" w:rsidR="00772B12" w:rsidRPr="004441DE" w:rsidRDefault="00772B12" w:rsidP="000A2C76">
            <w:pPr>
              <w:pStyle w:val="S2lygis"/>
              <w:numPr>
                <w:ilvl w:val="0"/>
                <w:numId w:val="0"/>
              </w:numPr>
              <w:spacing w:before="0" w:after="0"/>
              <w:rPr>
                <w:sz w:val="22"/>
                <w:szCs w:val="22"/>
              </w:rPr>
            </w:pPr>
            <w:r w:rsidRPr="004441DE">
              <w:rPr>
                <w:sz w:val="22"/>
                <w:szCs w:val="22"/>
              </w:rPr>
              <w:t>Tel.:</w:t>
            </w:r>
          </w:p>
        </w:tc>
        <w:tc>
          <w:tcPr>
            <w:tcW w:w="1649" w:type="pct"/>
          </w:tcPr>
          <w:p w14:paraId="50AD1EE3" w14:textId="2C89CE2C" w:rsidR="00772B12" w:rsidRPr="004441DE" w:rsidRDefault="00772B12" w:rsidP="000A2C76">
            <w:pPr>
              <w:pStyle w:val="S2lygis"/>
              <w:numPr>
                <w:ilvl w:val="0"/>
                <w:numId w:val="0"/>
              </w:numPr>
              <w:spacing w:before="0" w:after="0"/>
              <w:rPr>
                <w:sz w:val="22"/>
                <w:szCs w:val="22"/>
              </w:rPr>
            </w:pPr>
            <w:r w:rsidRPr="004441DE">
              <w:rPr>
                <w:sz w:val="22"/>
                <w:szCs w:val="22"/>
              </w:rPr>
              <w:t>(8</w:t>
            </w:r>
            <w:r w:rsidR="004441DE">
              <w:rPr>
                <w:sz w:val="22"/>
                <w:szCs w:val="22"/>
              </w:rPr>
              <w:t xml:space="preserve"> </w:t>
            </w:r>
            <w:r w:rsidRPr="004441DE">
              <w:rPr>
                <w:sz w:val="22"/>
                <w:szCs w:val="22"/>
              </w:rPr>
              <w:t>37) 352324</w:t>
            </w:r>
          </w:p>
        </w:tc>
      </w:tr>
      <w:tr w:rsidR="00772B12" w:rsidRPr="004441DE" w14:paraId="7F8B011A" w14:textId="77777777" w:rsidTr="000A2C76">
        <w:tc>
          <w:tcPr>
            <w:tcW w:w="766" w:type="pct"/>
          </w:tcPr>
          <w:p w14:paraId="7B421DB1" w14:textId="77777777" w:rsidR="00772B12" w:rsidRPr="004441DE" w:rsidRDefault="00772B12" w:rsidP="000A2C76">
            <w:pPr>
              <w:pStyle w:val="S2lygis"/>
              <w:numPr>
                <w:ilvl w:val="0"/>
                <w:numId w:val="0"/>
              </w:numPr>
              <w:spacing w:before="0" w:after="0"/>
              <w:rPr>
                <w:sz w:val="22"/>
                <w:szCs w:val="22"/>
              </w:rPr>
            </w:pPr>
            <w:r w:rsidRPr="004441DE">
              <w:rPr>
                <w:sz w:val="22"/>
                <w:szCs w:val="22"/>
              </w:rPr>
              <w:t xml:space="preserve">El. paštas: </w:t>
            </w:r>
          </w:p>
        </w:tc>
        <w:tc>
          <w:tcPr>
            <w:tcW w:w="1830" w:type="pct"/>
          </w:tcPr>
          <w:p w14:paraId="327A0790" w14:textId="77777777" w:rsidR="00772B12" w:rsidRPr="004441DE" w:rsidRDefault="00772B12" w:rsidP="000A2C76">
            <w:pPr>
              <w:pStyle w:val="S2lygis"/>
              <w:numPr>
                <w:ilvl w:val="0"/>
                <w:numId w:val="0"/>
              </w:numPr>
              <w:spacing w:before="0" w:after="0"/>
              <w:rPr>
                <w:sz w:val="22"/>
                <w:szCs w:val="22"/>
              </w:rPr>
            </w:pPr>
            <w:r w:rsidRPr="004441DE">
              <w:rPr>
                <w:sz w:val="22"/>
                <w:szCs w:val="22"/>
              </w:rPr>
              <w:t>priimamasis@kazluruda.lt</w:t>
            </w:r>
          </w:p>
        </w:tc>
        <w:tc>
          <w:tcPr>
            <w:tcW w:w="755" w:type="pct"/>
          </w:tcPr>
          <w:p w14:paraId="0E80E752" w14:textId="77777777" w:rsidR="00772B12" w:rsidRPr="004441DE" w:rsidRDefault="00772B12" w:rsidP="000A2C76">
            <w:pPr>
              <w:pStyle w:val="S2lygis"/>
              <w:numPr>
                <w:ilvl w:val="0"/>
                <w:numId w:val="0"/>
              </w:numPr>
              <w:spacing w:before="0" w:after="0"/>
              <w:ind w:right="176"/>
              <w:rPr>
                <w:sz w:val="22"/>
                <w:szCs w:val="22"/>
              </w:rPr>
            </w:pPr>
            <w:r w:rsidRPr="004441DE">
              <w:rPr>
                <w:sz w:val="22"/>
                <w:szCs w:val="22"/>
              </w:rPr>
              <w:t>El. paštas:</w:t>
            </w:r>
          </w:p>
        </w:tc>
        <w:tc>
          <w:tcPr>
            <w:tcW w:w="1649" w:type="pct"/>
          </w:tcPr>
          <w:p w14:paraId="0236FDA0" w14:textId="77777777" w:rsidR="00772B12" w:rsidRPr="004441DE" w:rsidRDefault="00772B12" w:rsidP="000A2C76">
            <w:pPr>
              <w:pStyle w:val="S2lygis"/>
              <w:numPr>
                <w:ilvl w:val="0"/>
                <w:numId w:val="0"/>
              </w:numPr>
              <w:spacing w:before="0" w:after="0"/>
              <w:rPr>
                <w:i/>
                <w:sz w:val="22"/>
                <w:szCs w:val="22"/>
              </w:rPr>
            </w:pPr>
            <w:r w:rsidRPr="004441DE">
              <w:rPr>
                <w:sz w:val="22"/>
                <w:szCs w:val="22"/>
              </w:rPr>
              <w:t>rastine@go.kauko.lt</w:t>
            </w:r>
          </w:p>
          <w:p w14:paraId="12AC8585" w14:textId="77777777" w:rsidR="00772B12" w:rsidRPr="004441DE" w:rsidRDefault="00772B12" w:rsidP="000A2C76">
            <w:pPr>
              <w:pStyle w:val="S2lygis"/>
              <w:numPr>
                <w:ilvl w:val="0"/>
                <w:numId w:val="0"/>
              </w:numPr>
              <w:spacing w:before="0" w:after="0"/>
              <w:rPr>
                <w:sz w:val="22"/>
                <w:szCs w:val="22"/>
              </w:rPr>
            </w:pPr>
          </w:p>
        </w:tc>
      </w:tr>
    </w:tbl>
    <w:p w14:paraId="12B645B9" w14:textId="77777777" w:rsidR="00772B12" w:rsidRPr="004441DE" w:rsidRDefault="00772B12" w:rsidP="00772B12">
      <w:pPr>
        <w:pStyle w:val="S2lygis"/>
        <w:spacing w:before="0" w:after="0"/>
        <w:rPr>
          <w:sz w:val="22"/>
          <w:szCs w:val="22"/>
        </w:rPr>
      </w:pPr>
      <w:r w:rsidRPr="004441DE">
        <w:rPr>
          <w:sz w:val="22"/>
          <w:szCs w:val="22"/>
        </w:rPr>
        <w:t>Pranešimai ir kita informacija yra laikoma tinkamai įteikta:</w:t>
      </w:r>
    </w:p>
    <w:p w14:paraId="759D86AC"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Tą pačią dieną, kai įteikiami asmeniškai;</w:t>
      </w:r>
    </w:p>
    <w:p w14:paraId="374464BA"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 xml:space="preserve">Faktinio gavimo dieną, kai siunčiami registruotu paštu iš anksto apmokant pašto išlaidas (raštu patvirtinant gavimą); arba </w:t>
      </w:r>
    </w:p>
    <w:p w14:paraId="55D9114E" w14:textId="77777777" w:rsidR="00772B12" w:rsidRPr="004441DE" w:rsidRDefault="00772B12" w:rsidP="00772B12">
      <w:pPr>
        <w:pStyle w:val="S3lygis"/>
        <w:tabs>
          <w:tab w:val="clear" w:pos="992"/>
        </w:tabs>
        <w:spacing w:before="0" w:after="0"/>
        <w:ind w:left="709" w:hanging="709"/>
        <w:rPr>
          <w:sz w:val="22"/>
          <w:szCs w:val="22"/>
        </w:rPr>
      </w:pPr>
      <w:r w:rsidRPr="004441DE">
        <w:rPr>
          <w:sz w:val="22"/>
          <w:szCs w:val="22"/>
        </w:rPr>
        <w:t>Kitą darbo dieną po to, kai jie nusiunčiami faksu ir (ar) elektroniniu paštu raštu patvirtinant apie pranešimo gavimą.</w:t>
      </w:r>
    </w:p>
    <w:p w14:paraId="0379C018" w14:textId="77777777" w:rsidR="00772B12" w:rsidRPr="004441DE" w:rsidRDefault="00772B12" w:rsidP="00772B12">
      <w:pPr>
        <w:pStyle w:val="S3lygis"/>
        <w:numPr>
          <w:ilvl w:val="0"/>
          <w:numId w:val="0"/>
        </w:numPr>
        <w:spacing w:before="0" w:after="0"/>
        <w:ind w:left="992"/>
        <w:rPr>
          <w:sz w:val="22"/>
          <w:szCs w:val="22"/>
        </w:rPr>
      </w:pPr>
    </w:p>
    <w:p w14:paraId="70CB1BA1" w14:textId="77777777" w:rsidR="00772B12" w:rsidRPr="004441DE" w:rsidRDefault="00772B12" w:rsidP="00772B12">
      <w:pPr>
        <w:pStyle w:val="S1lygis"/>
        <w:spacing w:before="0" w:after="0"/>
        <w:rPr>
          <w:sz w:val="22"/>
          <w:szCs w:val="22"/>
        </w:rPr>
      </w:pPr>
      <w:r w:rsidRPr="004441DE">
        <w:rPr>
          <w:sz w:val="22"/>
          <w:szCs w:val="22"/>
        </w:rPr>
        <w:t>Sutarties egzemplioriai</w:t>
      </w:r>
    </w:p>
    <w:p w14:paraId="3AEFD132" w14:textId="77777777" w:rsidR="00772B12" w:rsidRPr="004441DE" w:rsidRDefault="00772B12" w:rsidP="00772B12">
      <w:pPr>
        <w:pStyle w:val="S1lygis"/>
        <w:numPr>
          <w:ilvl w:val="0"/>
          <w:numId w:val="0"/>
        </w:numPr>
        <w:spacing w:before="0" w:after="0"/>
        <w:ind w:left="709"/>
        <w:rPr>
          <w:sz w:val="22"/>
          <w:szCs w:val="22"/>
        </w:rPr>
      </w:pPr>
    </w:p>
    <w:p w14:paraId="1D393F9C" w14:textId="77777777" w:rsidR="00772B12" w:rsidRPr="004441DE" w:rsidRDefault="00772B12" w:rsidP="00772B12">
      <w:pPr>
        <w:pStyle w:val="S2lygis"/>
        <w:spacing w:after="0"/>
        <w:rPr>
          <w:sz w:val="22"/>
          <w:szCs w:val="22"/>
        </w:rPr>
      </w:pPr>
      <w:r w:rsidRPr="004441DE">
        <w:rPr>
          <w:sz w:val="22"/>
          <w:szCs w:val="22"/>
        </w:rPr>
        <w:lastRenderedPageBreak/>
        <w:t>Ši Sutartis yra sudaryta 2 (dviem) originaliais egzemplioriais lietuvių kalba, kurių kiekvienas turi vienodą teisinę galią. Elektronine forma sudaryta sutartis yra prilyginama rašytinei sutarčiai ir yra saugoma Šalių nustatyta tvarka. Telekomunikacijų įrenginiais perduota, pasirašyta ir skenuota sutartis turi tokią pačią teisinę galią kaip ir įprastai pasirašyta popierinė sutartis, išskyrus atvejus, kai neįmanoma identifikuoti teksto ir (ar) parašo.</w:t>
      </w:r>
    </w:p>
    <w:p w14:paraId="384A1259" w14:textId="77777777" w:rsidR="00772B12" w:rsidRPr="004441DE" w:rsidRDefault="00772B12" w:rsidP="00772B12">
      <w:pPr>
        <w:pStyle w:val="S2lygis"/>
        <w:numPr>
          <w:ilvl w:val="0"/>
          <w:numId w:val="0"/>
        </w:numPr>
        <w:spacing w:before="0" w:after="0"/>
        <w:ind w:left="709"/>
        <w:rPr>
          <w:sz w:val="22"/>
          <w:szCs w:val="22"/>
        </w:rPr>
      </w:pPr>
    </w:p>
    <w:p w14:paraId="0CAEAF89" w14:textId="77777777" w:rsidR="00772B12" w:rsidRPr="004441DE" w:rsidRDefault="00772B12" w:rsidP="00772B12">
      <w:pPr>
        <w:pStyle w:val="S1lygis"/>
        <w:rPr>
          <w:sz w:val="22"/>
          <w:szCs w:val="22"/>
        </w:rPr>
      </w:pPr>
      <w:r w:rsidRPr="004441DE">
        <w:rPr>
          <w:sz w:val="22"/>
          <w:szCs w:val="22"/>
        </w:rPr>
        <w:t>Už sutarties vykdymą atsakingi asmenys</w:t>
      </w:r>
    </w:p>
    <w:p w14:paraId="2490CE06" w14:textId="77777777" w:rsidR="00772B12" w:rsidRPr="004441DE" w:rsidRDefault="00772B12" w:rsidP="00772B12">
      <w:pPr>
        <w:pStyle w:val="S2lygis"/>
        <w:rPr>
          <w:sz w:val="22"/>
          <w:szCs w:val="22"/>
        </w:rPr>
      </w:pPr>
      <w:r w:rsidRPr="004441DE">
        <w:rPr>
          <w:sz w:val="22"/>
          <w:szCs w:val="22"/>
        </w:rPr>
        <w:t>Kauno kolegijos direktoriaus pavaduotojas mokslui ir partnerystei Mantas Dilys, tel. 8 600 97989, el. p. mantas.dilys@go.kauko.lt)</w:t>
      </w:r>
    </w:p>
    <w:p w14:paraId="623C78F2" w14:textId="77777777" w:rsidR="00772B12" w:rsidRPr="004441DE" w:rsidRDefault="00772B12" w:rsidP="00772B12">
      <w:pPr>
        <w:pStyle w:val="S2lygis"/>
        <w:rPr>
          <w:sz w:val="22"/>
          <w:szCs w:val="22"/>
        </w:rPr>
      </w:pPr>
      <w:r w:rsidRPr="004441DE">
        <w:rPr>
          <w:sz w:val="22"/>
          <w:szCs w:val="22"/>
        </w:rPr>
        <w:t>Kazlų Rūdos savivaldybės Švietimo, kultūros ir sporto skyriaus vedėja Ina Živatkauskienė, tel. 8 645 42147, el. p. ina.zivatkauskiene@kazluruda.lt</w:t>
      </w:r>
    </w:p>
    <w:p w14:paraId="44F8C1AB" w14:textId="77777777" w:rsidR="00772B12" w:rsidRPr="004441DE" w:rsidRDefault="00772B12" w:rsidP="00772B12">
      <w:pPr>
        <w:pStyle w:val="S2lygis"/>
        <w:numPr>
          <w:ilvl w:val="0"/>
          <w:numId w:val="0"/>
        </w:numPr>
        <w:ind w:left="709"/>
        <w:rPr>
          <w:sz w:val="22"/>
          <w:szCs w:val="22"/>
        </w:rPr>
      </w:pPr>
    </w:p>
    <w:p w14:paraId="162A8A3A" w14:textId="77777777" w:rsidR="00772B12" w:rsidRPr="004441DE" w:rsidRDefault="00772B12" w:rsidP="00772B12">
      <w:pPr>
        <w:pStyle w:val="S1lygis"/>
        <w:spacing w:before="0" w:after="0"/>
        <w:rPr>
          <w:sz w:val="22"/>
          <w:szCs w:val="22"/>
        </w:rPr>
      </w:pPr>
      <w:r w:rsidRPr="004441DE">
        <w:rPr>
          <w:sz w:val="22"/>
          <w:szCs w:val="22"/>
        </w:rPr>
        <w:t>Šalių rekvizitai ir parašai</w:t>
      </w:r>
    </w:p>
    <w:p w14:paraId="79058305" w14:textId="77777777" w:rsidR="00772B12" w:rsidRPr="004441DE" w:rsidRDefault="00772B12" w:rsidP="00772B12">
      <w:pPr>
        <w:pStyle w:val="S1lygis"/>
        <w:numPr>
          <w:ilvl w:val="0"/>
          <w:numId w:val="0"/>
        </w:numPr>
        <w:spacing w:before="0" w:after="0"/>
        <w:ind w:left="709"/>
        <w:rPr>
          <w:sz w:val="22"/>
          <w:szCs w:val="22"/>
        </w:rPr>
      </w:pPr>
    </w:p>
    <w:tbl>
      <w:tblPr>
        <w:tblStyle w:val="Lentelstinklelis"/>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3118"/>
        <w:gridCol w:w="1560"/>
        <w:gridCol w:w="2976"/>
      </w:tblGrid>
      <w:tr w:rsidR="00772B12" w:rsidRPr="004441DE" w14:paraId="15385A8C" w14:textId="77777777" w:rsidTr="000A2C76">
        <w:tc>
          <w:tcPr>
            <w:tcW w:w="4644" w:type="dxa"/>
            <w:gridSpan w:val="2"/>
          </w:tcPr>
          <w:p w14:paraId="6380609C" w14:textId="77777777" w:rsidR="00772B12" w:rsidRPr="004441DE" w:rsidRDefault="00772B12" w:rsidP="000A2C76">
            <w:pPr>
              <w:rPr>
                <w:b/>
                <w:sz w:val="22"/>
                <w:szCs w:val="22"/>
              </w:rPr>
            </w:pPr>
            <w:r w:rsidRPr="004441DE">
              <w:rPr>
                <w:b/>
                <w:sz w:val="22"/>
                <w:szCs w:val="22"/>
              </w:rPr>
              <w:t>Kazlų Rūdos savivaldybė</w:t>
            </w:r>
          </w:p>
          <w:p w14:paraId="4F071C02" w14:textId="77777777" w:rsidR="00772B12" w:rsidRPr="004441DE" w:rsidRDefault="00772B12" w:rsidP="000A2C76">
            <w:pPr>
              <w:rPr>
                <w:b/>
                <w:sz w:val="22"/>
                <w:szCs w:val="22"/>
              </w:rPr>
            </w:pPr>
          </w:p>
        </w:tc>
        <w:tc>
          <w:tcPr>
            <w:tcW w:w="4536" w:type="dxa"/>
            <w:gridSpan w:val="2"/>
          </w:tcPr>
          <w:p w14:paraId="5ECA62AC" w14:textId="77777777" w:rsidR="00772B12" w:rsidRPr="004441DE" w:rsidRDefault="00772B12" w:rsidP="000A2C76">
            <w:pPr>
              <w:rPr>
                <w:sz w:val="22"/>
                <w:szCs w:val="22"/>
              </w:rPr>
            </w:pPr>
            <w:r w:rsidRPr="004441DE">
              <w:rPr>
                <w:b/>
                <w:sz w:val="22"/>
                <w:szCs w:val="22"/>
              </w:rPr>
              <w:t>VšĮ Kauno kolegija</w:t>
            </w:r>
          </w:p>
        </w:tc>
      </w:tr>
      <w:tr w:rsidR="00772B12" w:rsidRPr="004441DE" w14:paraId="7A610825" w14:textId="77777777" w:rsidTr="000A2C76">
        <w:trPr>
          <w:trHeight w:val="162"/>
        </w:trPr>
        <w:tc>
          <w:tcPr>
            <w:tcW w:w="1526" w:type="dxa"/>
          </w:tcPr>
          <w:p w14:paraId="2DF65C37" w14:textId="77777777" w:rsidR="00772B12" w:rsidRPr="004441DE" w:rsidRDefault="00772B12" w:rsidP="000A2C76">
            <w:pPr>
              <w:rPr>
                <w:sz w:val="22"/>
                <w:szCs w:val="22"/>
              </w:rPr>
            </w:pPr>
            <w:r w:rsidRPr="004441DE">
              <w:rPr>
                <w:sz w:val="22"/>
                <w:szCs w:val="22"/>
              </w:rPr>
              <w:t>Adresas:</w:t>
            </w:r>
          </w:p>
        </w:tc>
        <w:tc>
          <w:tcPr>
            <w:tcW w:w="3118" w:type="dxa"/>
          </w:tcPr>
          <w:p w14:paraId="5F3C7C06" w14:textId="77777777" w:rsidR="00772B12" w:rsidRPr="004441DE" w:rsidRDefault="00772B12" w:rsidP="000A2C76">
            <w:pPr>
              <w:pStyle w:val="Pagrindinistekstas"/>
              <w:tabs>
                <w:tab w:val="left" w:pos="0"/>
              </w:tabs>
              <w:rPr>
                <w:sz w:val="22"/>
                <w:szCs w:val="22"/>
              </w:rPr>
            </w:pPr>
            <w:r w:rsidRPr="004441DE">
              <w:rPr>
                <w:sz w:val="22"/>
                <w:szCs w:val="22"/>
              </w:rPr>
              <w:t>Atgimimo g. 12, 69449</w:t>
            </w:r>
          </w:p>
          <w:p w14:paraId="2E6EEE6A" w14:textId="77777777" w:rsidR="00772B12" w:rsidRPr="004441DE" w:rsidRDefault="00772B12" w:rsidP="000A2C76">
            <w:pPr>
              <w:pStyle w:val="Pagrindinistekstas"/>
              <w:tabs>
                <w:tab w:val="left" w:pos="0"/>
              </w:tabs>
              <w:rPr>
                <w:sz w:val="22"/>
                <w:szCs w:val="22"/>
              </w:rPr>
            </w:pPr>
            <w:r w:rsidRPr="004441DE">
              <w:rPr>
                <w:sz w:val="22"/>
                <w:szCs w:val="22"/>
              </w:rPr>
              <w:t>Kazlų Rūda, Lietuva</w:t>
            </w:r>
          </w:p>
        </w:tc>
        <w:tc>
          <w:tcPr>
            <w:tcW w:w="1560" w:type="dxa"/>
            <w:shd w:val="clear" w:color="auto" w:fill="auto"/>
          </w:tcPr>
          <w:p w14:paraId="70BD1220" w14:textId="77777777" w:rsidR="00772B12" w:rsidRPr="004441DE" w:rsidRDefault="00772B12" w:rsidP="000A2C76">
            <w:pPr>
              <w:rPr>
                <w:sz w:val="22"/>
                <w:szCs w:val="22"/>
              </w:rPr>
            </w:pPr>
            <w:r w:rsidRPr="004441DE">
              <w:rPr>
                <w:sz w:val="22"/>
                <w:szCs w:val="22"/>
              </w:rPr>
              <w:t>Adresas:</w:t>
            </w:r>
          </w:p>
        </w:tc>
        <w:tc>
          <w:tcPr>
            <w:tcW w:w="2976" w:type="dxa"/>
            <w:shd w:val="clear" w:color="auto" w:fill="auto"/>
          </w:tcPr>
          <w:p w14:paraId="206D499E" w14:textId="77777777" w:rsidR="00772B12" w:rsidRPr="004441DE" w:rsidRDefault="00772B12" w:rsidP="000A2C76">
            <w:pPr>
              <w:jc w:val="both"/>
              <w:rPr>
                <w:sz w:val="22"/>
                <w:szCs w:val="22"/>
              </w:rPr>
            </w:pPr>
            <w:r w:rsidRPr="004441DE">
              <w:rPr>
                <w:sz w:val="22"/>
                <w:szCs w:val="22"/>
              </w:rPr>
              <w:t>Pramonės pr. 20, 50468</w:t>
            </w:r>
          </w:p>
          <w:p w14:paraId="1BADECC5" w14:textId="77777777" w:rsidR="00772B12" w:rsidRPr="004441DE" w:rsidRDefault="00772B12" w:rsidP="000A2C76">
            <w:pPr>
              <w:jc w:val="both"/>
              <w:rPr>
                <w:sz w:val="22"/>
                <w:szCs w:val="22"/>
              </w:rPr>
            </w:pPr>
            <w:r w:rsidRPr="004441DE">
              <w:rPr>
                <w:sz w:val="22"/>
                <w:szCs w:val="22"/>
              </w:rPr>
              <w:t xml:space="preserve">Kaunas, Lietuva </w:t>
            </w:r>
          </w:p>
        </w:tc>
      </w:tr>
      <w:tr w:rsidR="00772B12" w:rsidRPr="004441DE" w14:paraId="44FC436D" w14:textId="77777777" w:rsidTr="000A2C76">
        <w:trPr>
          <w:trHeight w:val="158"/>
        </w:trPr>
        <w:tc>
          <w:tcPr>
            <w:tcW w:w="1526" w:type="dxa"/>
          </w:tcPr>
          <w:p w14:paraId="778277B0" w14:textId="77777777" w:rsidR="00772B12" w:rsidRPr="004441DE" w:rsidRDefault="00772B12" w:rsidP="000A2C76">
            <w:pPr>
              <w:rPr>
                <w:sz w:val="22"/>
                <w:szCs w:val="22"/>
              </w:rPr>
            </w:pPr>
            <w:r w:rsidRPr="004441DE">
              <w:rPr>
                <w:sz w:val="22"/>
                <w:szCs w:val="22"/>
              </w:rPr>
              <w:t>Tel.:</w:t>
            </w:r>
          </w:p>
        </w:tc>
        <w:tc>
          <w:tcPr>
            <w:tcW w:w="3118" w:type="dxa"/>
          </w:tcPr>
          <w:p w14:paraId="63368BB4" w14:textId="5FFA39FE" w:rsidR="00772B12" w:rsidRPr="004441DE" w:rsidRDefault="00772B12" w:rsidP="000A2C76">
            <w:pPr>
              <w:rPr>
                <w:sz w:val="22"/>
                <w:szCs w:val="22"/>
              </w:rPr>
            </w:pPr>
            <w:r w:rsidRPr="004441DE">
              <w:rPr>
                <w:sz w:val="22"/>
                <w:szCs w:val="22"/>
              </w:rPr>
              <w:t>(8</w:t>
            </w:r>
            <w:r w:rsidR="004441DE">
              <w:rPr>
                <w:sz w:val="22"/>
                <w:szCs w:val="22"/>
              </w:rPr>
              <w:t xml:space="preserve"> </w:t>
            </w:r>
            <w:r w:rsidRPr="004441DE">
              <w:rPr>
                <w:sz w:val="22"/>
                <w:szCs w:val="22"/>
              </w:rPr>
              <w:t>343) 95276</w:t>
            </w:r>
          </w:p>
        </w:tc>
        <w:tc>
          <w:tcPr>
            <w:tcW w:w="1560" w:type="dxa"/>
            <w:shd w:val="clear" w:color="auto" w:fill="auto"/>
          </w:tcPr>
          <w:p w14:paraId="3E9A6077" w14:textId="77777777" w:rsidR="00772B12" w:rsidRPr="004441DE" w:rsidRDefault="00772B12" w:rsidP="000A2C76">
            <w:pPr>
              <w:rPr>
                <w:sz w:val="22"/>
                <w:szCs w:val="22"/>
              </w:rPr>
            </w:pPr>
            <w:r w:rsidRPr="004441DE">
              <w:rPr>
                <w:sz w:val="22"/>
                <w:szCs w:val="22"/>
              </w:rPr>
              <w:t>Tel.:</w:t>
            </w:r>
          </w:p>
        </w:tc>
        <w:tc>
          <w:tcPr>
            <w:tcW w:w="2976" w:type="dxa"/>
            <w:shd w:val="clear" w:color="auto" w:fill="auto"/>
          </w:tcPr>
          <w:p w14:paraId="43739A89" w14:textId="100DC09E" w:rsidR="00772B12" w:rsidRPr="004441DE" w:rsidRDefault="00772B12" w:rsidP="000A2C76">
            <w:pPr>
              <w:jc w:val="both"/>
              <w:rPr>
                <w:sz w:val="22"/>
                <w:szCs w:val="22"/>
              </w:rPr>
            </w:pPr>
            <w:r w:rsidRPr="004441DE">
              <w:rPr>
                <w:sz w:val="22"/>
                <w:szCs w:val="22"/>
              </w:rPr>
              <w:t>(8</w:t>
            </w:r>
            <w:r w:rsidR="004441DE">
              <w:rPr>
                <w:sz w:val="22"/>
                <w:szCs w:val="22"/>
              </w:rPr>
              <w:t xml:space="preserve"> </w:t>
            </w:r>
            <w:r w:rsidRPr="004441DE">
              <w:rPr>
                <w:sz w:val="22"/>
                <w:szCs w:val="22"/>
              </w:rPr>
              <w:t>37) 352324</w:t>
            </w:r>
          </w:p>
        </w:tc>
      </w:tr>
      <w:tr w:rsidR="00772B12" w:rsidRPr="004441DE" w14:paraId="621B78A2" w14:textId="77777777" w:rsidTr="000A2C76">
        <w:trPr>
          <w:trHeight w:val="158"/>
        </w:trPr>
        <w:tc>
          <w:tcPr>
            <w:tcW w:w="1526" w:type="dxa"/>
          </w:tcPr>
          <w:p w14:paraId="1CB37548" w14:textId="77777777" w:rsidR="00772B12" w:rsidRPr="004441DE" w:rsidRDefault="00772B12" w:rsidP="000A2C76">
            <w:pPr>
              <w:rPr>
                <w:sz w:val="22"/>
                <w:szCs w:val="22"/>
              </w:rPr>
            </w:pPr>
            <w:r w:rsidRPr="004441DE">
              <w:rPr>
                <w:sz w:val="22"/>
                <w:szCs w:val="22"/>
              </w:rPr>
              <w:t>El. paštas:</w:t>
            </w:r>
          </w:p>
        </w:tc>
        <w:tc>
          <w:tcPr>
            <w:tcW w:w="3118" w:type="dxa"/>
          </w:tcPr>
          <w:p w14:paraId="2BA705FA" w14:textId="77777777" w:rsidR="00772B12" w:rsidRPr="004441DE" w:rsidRDefault="00772B12" w:rsidP="000A2C76">
            <w:pPr>
              <w:rPr>
                <w:sz w:val="22"/>
                <w:szCs w:val="22"/>
              </w:rPr>
            </w:pPr>
            <w:r w:rsidRPr="004441DE">
              <w:rPr>
                <w:sz w:val="22"/>
                <w:szCs w:val="22"/>
              </w:rPr>
              <w:t>priimamasis@kazluruda.lt</w:t>
            </w:r>
          </w:p>
        </w:tc>
        <w:tc>
          <w:tcPr>
            <w:tcW w:w="1560" w:type="dxa"/>
            <w:shd w:val="clear" w:color="auto" w:fill="auto"/>
          </w:tcPr>
          <w:p w14:paraId="419D11DA" w14:textId="77777777" w:rsidR="00772B12" w:rsidRPr="004441DE" w:rsidRDefault="00772B12" w:rsidP="000A2C76">
            <w:pPr>
              <w:rPr>
                <w:sz w:val="22"/>
                <w:szCs w:val="22"/>
              </w:rPr>
            </w:pPr>
            <w:r w:rsidRPr="004441DE">
              <w:rPr>
                <w:sz w:val="22"/>
                <w:szCs w:val="22"/>
              </w:rPr>
              <w:t>El. paštas:</w:t>
            </w:r>
          </w:p>
        </w:tc>
        <w:tc>
          <w:tcPr>
            <w:tcW w:w="2976" w:type="dxa"/>
            <w:shd w:val="clear" w:color="auto" w:fill="auto"/>
          </w:tcPr>
          <w:p w14:paraId="41C29D5B" w14:textId="77777777" w:rsidR="00772B12" w:rsidRPr="004441DE" w:rsidRDefault="00772B12" w:rsidP="000A2C76">
            <w:pPr>
              <w:jc w:val="both"/>
              <w:rPr>
                <w:sz w:val="22"/>
                <w:szCs w:val="22"/>
              </w:rPr>
            </w:pPr>
            <w:r w:rsidRPr="004441DE">
              <w:rPr>
                <w:sz w:val="22"/>
                <w:szCs w:val="22"/>
              </w:rPr>
              <w:t>rastine@go.kauko.lt</w:t>
            </w:r>
          </w:p>
        </w:tc>
      </w:tr>
      <w:tr w:rsidR="00772B12" w:rsidRPr="004441DE" w14:paraId="40CB907F" w14:textId="77777777" w:rsidTr="000A2C76">
        <w:trPr>
          <w:trHeight w:val="158"/>
        </w:trPr>
        <w:tc>
          <w:tcPr>
            <w:tcW w:w="1526" w:type="dxa"/>
          </w:tcPr>
          <w:p w14:paraId="52EFD11E" w14:textId="77777777" w:rsidR="00772B12" w:rsidRPr="004441DE" w:rsidRDefault="00772B12" w:rsidP="000A2C76">
            <w:pPr>
              <w:rPr>
                <w:sz w:val="22"/>
                <w:szCs w:val="22"/>
              </w:rPr>
            </w:pPr>
            <w:r w:rsidRPr="004441DE">
              <w:rPr>
                <w:sz w:val="22"/>
                <w:szCs w:val="22"/>
              </w:rPr>
              <w:t>JA kodas:</w:t>
            </w:r>
          </w:p>
        </w:tc>
        <w:tc>
          <w:tcPr>
            <w:tcW w:w="3118" w:type="dxa"/>
          </w:tcPr>
          <w:p w14:paraId="553645D0" w14:textId="77777777" w:rsidR="00772B12" w:rsidRPr="004441DE" w:rsidRDefault="00772B12" w:rsidP="000A2C76">
            <w:pPr>
              <w:rPr>
                <w:sz w:val="22"/>
                <w:szCs w:val="22"/>
              </w:rPr>
            </w:pPr>
            <w:r w:rsidRPr="004441DE">
              <w:rPr>
                <w:sz w:val="22"/>
                <w:szCs w:val="22"/>
              </w:rPr>
              <w:t>188777932</w:t>
            </w:r>
          </w:p>
        </w:tc>
        <w:tc>
          <w:tcPr>
            <w:tcW w:w="1560" w:type="dxa"/>
            <w:shd w:val="clear" w:color="auto" w:fill="auto"/>
          </w:tcPr>
          <w:p w14:paraId="1E211534" w14:textId="77777777" w:rsidR="00772B12" w:rsidRPr="004441DE" w:rsidRDefault="00772B12" w:rsidP="000A2C76">
            <w:pPr>
              <w:rPr>
                <w:sz w:val="22"/>
                <w:szCs w:val="22"/>
              </w:rPr>
            </w:pPr>
            <w:r w:rsidRPr="004441DE">
              <w:rPr>
                <w:sz w:val="22"/>
                <w:szCs w:val="22"/>
              </w:rPr>
              <w:t>JA kodas:</w:t>
            </w:r>
          </w:p>
        </w:tc>
        <w:tc>
          <w:tcPr>
            <w:tcW w:w="2976" w:type="dxa"/>
            <w:shd w:val="clear" w:color="auto" w:fill="auto"/>
          </w:tcPr>
          <w:p w14:paraId="76374128" w14:textId="77777777" w:rsidR="00772B12" w:rsidRPr="004441DE" w:rsidRDefault="00772B12" w:rsidP="000A2C76">
            <w:pPr>
              <w:rPr>
                <w:sz w:val="22"/>
                <w:szCs w:val="22"/>
              </w:rPr>
            </w:pPr>
            <w:r w:rsidRPr="004441DE">
              <w:rPr>
                <w:sz w:val="22"/>
                <w:szCs w:val="22"/>
              </w:rPr>
              <w:t>111965284</w:t>
            </w:r>
          </w:p>
        </w:tc>
      </w:tr>
      <w:tr w:rsidR="00772B12" w:rsidRPr="004441DE" w14:paraId="10B6D575" w14:textId="77777777" w:rsidTr="000A2C76">
        <w:trPr>
          <w:trHeight w:val="158"/>
        </w:trPr>
        <w:tc>
          <w:tcPr>
            <w:tcW w:w="1526" w:type="dxa"/>
          </w:tcPr>
          <w:p w14:paraId="5C732071" w14:textId="77777777" w:rsidR="00772B12" w:rsidRPr="004441DE" w:rsidRDefault="00772B12" w:rsidP="000A2C76">
            <w:pPr>
              <w:rPr>
                <w:sz w:val="22"/>
                <w:szCs w:val="22"/>
              </w:rPr>
            </w:pPr>
            <w:r w:rsidRPr="004441DE">
              <w:rPr>
                <w:sz w:val="22"/>
                <w:szCs w:val="22"/>
              </w:rPr>
              <w:t>A/S:</w:t>
            </w:r>
          </w:p>
        </w:tc>
        <w:tc>
          <w:tcPr>
            <w:tcW w:w="3118" w:type="dxa"/>
          </w:tcPr>
          <w:p w14:paraId="47B073C1" w14:textId="110C6218" w:rsidR="00772B12" w:rsidRPr="004441DE" w:rsidRDefault="008F1E7B" w:rsidP="000A2C76">
            <w:pPr>
              <w:rPr>
                <w:sz w:val="22"/>
                <w:szCs w:val="22"/>
              </w:rPr>
            </w:pPr>
            <w:r w:rsidRPr="004441DE">
              <w:rPr>
                <w:sz w:val="22"/>
                <w:szCs w:val="22"/>
              </w:rPr>
              <w:t>LT47 7300 0100 8716 3022</w:t>
            </w:r>
          </w:p>
        </w:tc>
        <w:tc>
          <w:tcPr>
            <w:tcW w:w="1560" w:type="dxa"/>
            <w:shd w:val="clear" w:color="auto" w:fill="auto"/>
          </w:tcPr>
          <w:p w14:paraId="575591BF" w14:textId="77777777" w:rsidR="00772B12" w:rsidRPr="004441DE" w:rsidRDefault="00772B12" w:rsidP="000A2C76">
            <w:pPr>
              <w:rPr>
                <w:sz w:val="22"/>
                <w:szCs w:val="22"/>
              </w:rPr>
            </w:pPr>
            <w:r w:rsidRPr="004441DE">
              <w:rPr>
                <w:sz w:val="22"/>
                <w:szCs w:val="22"/>
              </w:rPr>
              <w:t>A/S:</w:t>
            </w:r>
          </w:p>
        </w:tc>
        <w:tc>
          <w:tcPr>
            <w:tcW w:w="2976" w:type="dxa"/>
            <w:shd w:val="clear" w:color="auto" w:fill="auto"/>
          </w:tcPr>
          <w:p w14:paraId="08C5360A" w14:textId="77777777" w:rsidR="00772B12" w:rsidRPr="004441DE" w:rsidRDefault="00772B12" w:rsidP="000A2C76">
            <w:pPr>
              <w:rPr>
                <w:sz w:val="22"/>
                <w:szCs w:val="22"/>
              </w:rPr>
            </w:pPr>
            <w:r w:rsidRPr="004441DE">
              <w:rPr>
                <w:sz w:val="22"/>
                <w:szCs w:val="22"/>
              </w:rPr>
              <w:t>LT28 7300 0100 0222 9776</w:t>
            </w:r>
          </w:p>
        </w:tc>
      </w:tr>
      <w:tr w:rsidR="00772B12" w:rsidRPr="004441DE" w14:paraId="3C65043E" w14:textId="77777777" w:rsidTr="000A2C76">
        <w:trPr>
          <w:trHeight w:val="158"/>
        </w:trPr>
        <w:tc>
          <w:tcPr>
            <w:tcW w:w="1526" w:type="dxa"/>
          </w:tcPr>
          <w:p w14:paraId="5127A958" w14:textId="77777777" w:rsidR="00772B12" w:rsidRPr="004441DE" w:rsidRDefault="00772B12" w:rsidP="000A2C76">
            <w:pPr>
              <w:rPr>
                <w:sz w:val="22"/>
                <w:szCs w:val="22"/>
              </w:rPr>
            </w:pPr>
            <w:r w:rsidRPr="004441DE">
              <w:rPr>
                <w:sz w:val="22"/>
                <w:szCs w:val="22"/>
              </w:rPr>
              <w:t>Bankas:</w:t>
            </w:r>
          </w:p>
        </w:tc>
        <w:tc>
          <w:tcPr>
            <w:tcW w:w="3118" w:type="dxa"/>
          </w:tcPr>
          <w:p w14:paraId="79986583" w14:textId="13DE1E96" w:rsidR="00772B12" w:rsidRPr="004441DE" w:rsidRDefault="008F1E7B" w:rsidP="000A2C76">
            <w:pPr>
              <w:rPr>
                <w:sz w:val="22"/>
                <w:szCs w:val="22"/>
              </w:rPr>
            </w:pPr>
            <w:r w:rsidRPr="004441DE">
              <w:rPr>
                <w:sz w:val="22"/>
                <w:szCs w:val="22"/>
              </w:rPr>
              <w:t>AB „Swedbank“</w:t>
            </w:r>
          </w:p>
        </w:tc>
        <w:tc>
          <w:tcPr>
            <w:tcW w:w="1560" w:type="dxa"/>
            <w:shd w:val="clear" w:color="auto" w:fill="auto"/>
          </w:tcPr>
          <w:p w14:paraId="667B5CE8" w14:textId="77777777" w:rsidR="00772B12" w:rsidRPr="004441DE" w:rsidRDefault="00772B12" w:rsidP="000A2C76">
            <w:pPr>
              <w:rPr>
                <w:sz w:val="22"/>
                <w:szCs w:val="22"/>
              </w:rPr>
            </w:pPr>
            <w:r w:rsidRPr="004441DE">
              <w:rPr>
                <w:sz w:val="22"/>
                <w:szCs w:val="22"/>
              </w:rPr>
              <w:t>Bankas:</w:t>
            </w:r>
          </w:p>
        </w:tc>
        <w:tc>
          <w:tcPr>
            <w:tcW w:w="2976" w:type="dxa"/>
            <w:shd w:val="clear" w:color="auto" w:fill="auto"/>
          </w:tcPr>
          <w:p w14:paraId="25A8161C" w14:textId="77777777" w:rsidR="00772B12" w:rsidRPr="004441DE" w:rsidRDefault="00772B12" w:rsidP="000A2C76">
            <w:pPr>
              <w:rPr>
                <w:sz w:val="22"/>
                <w:szCs w:val="22"/>
              </w:rPr>
            </w:pPr>
            <w:r w:rsidRPr="004441DE">
              <w:rPr>
                <w:sz w:val="22"/>
                <w:szCs w:val="22"/>
              </w:rPr>
              <w:t>AB „Swedbank“</w:t>
            </w:r>
          </w:p>
        </w:tc>
      </w:tr>
      <w:tr w:rsidR="00772B12" w:rsidRPr="004441DE" w14:paraId="44884DFC" w14:textId="77777777" w:rsidTr="000A2C76">
        <w:trPr>
          <w:trHeight w:val="158"/>
        </w:trPr>
        <w:tc>
          <w:tcPr>
            <w:tcW w:w="1526" w:type="dxa"/>
          </w:tcPr>
          <w:p w14:paraId="0A6090B9" w14:textId="77777777" w:rsidR="00772B12" w:rsidRPr="004441DE" w:rsidRDefault="00772B12" w:rsidP="000A2C76">
            <w:pPr>
              <w:rPr>
                <w:sz w:val="22"/>
                <w:szCs w:val="22"/>
              </w:rPr>
            </w:pPr>
            <w:r w:rsidRPr="004441DE">
              <w:rPr>
                <w:sz w:val="22"/>
                <w:szCs w:val="22"/>
              </w:rPr>
              <w:t>Banko kodas:</w:t>
            </w:r>
          </w:p>
        </w:tc>
        <w:tc>
          <w:tcPr>
            <w:tcW w:w="3118" w:type="dxa"/>
          </w:tcPr>
          <w:p w14:paraId="359CC6A6" w14:textId="7827FB0C" w:rsidR="00772B12" w:rsidRPr="004441DE" w:rsidRDefault="008F1E7B" w:rsidP="000A2C76">
            <w:pPr>
              <w:rPr>
                <w:sz w:val="22"/>
                <w:szCs w:val="22"/>
              </w:rPr>
            </w:pPr>
            <w:r w:rsidRPr="004441DE">
              <w:rPr>
                <w:sz w:val="22"/>
                <w:szCs w:val="22"/>
              </w:rPr>
              <w:t>73000</w:t>
            </w:r>
          </w:p>
        </w:tc>
        <w:tc>
          <w:tcPr>
            <w:tcW w:w="1560" w:type="dxa"/>
            <w:shd w:val="clear" w:color="auto" w:fill="auto"/>
          </w:tcPr>
          <w:p w14:paraId="5A7DA60B" w14:textId="77777777" w:rsidR="00772B12" w:rsidRPr="004441DE" w:rsidRDefault="00772B12" w:rsidP="000A2C76">
            <w:pPr>
              <w:rPr>
                <w:sz w:val="22"/>
                <w:szCs w:val="22"/>
              </w:rPr>
            </w:pPr>
            <w:r w:rsidRPr="004441DE">
              <w:rPr>
                <w:sz w:val="22"/>
                <w:szCs w:val="22"/>
              </w:rPr>
              <w:t>Banko kodas:</w:t>
            </w:r>
          </w:p>
        </w:tc>
        <w:tc>
          <w:tcPr>
            <w:tcW w:w="2976" w:type="dxa"/>
            <w:shd w:val="clear" w:color="auto" w:fill="auto"/>
          </w:tcPr>
          <w:p w14:paraId="2157E8BD" w14:textId="77777777" w:rsidR="00772B12" w:rsidRPr="004441DE" w:rsidRDefault="00772B12" w:rsidP="000A2C76">
            <w:pPr>
              <w:rPr>
                <w:sz w:val="22"/>
                <w:szCs w:val="22"/>
              </w:rPr>
            </w:pPr>
            <w:r w:rsidRPr="004441DE">
              <w:rPr>
                <w:sz w:val="22"/>
                <w:szCs w:val="22"/>
              </w:rPr>
              <w:t>73000</w:t>
            </w:r>
          </w:p>
        </w:tc>
      </w:tr>
      <w:tr w:rsidR="00772B12" w:rsidRPr="004441DE" w14:paraId="4022A4D7" w14:textId="77777777" w:rsidTr="000A2C76">
        <w:trPr>
          <w:trHeight w:val="540"/>
        </w:trPr>
        <w:tc>
          <w:tcPr>
            <w:tcW w:w="4644" w:type="dxa"/>
            <w:gridSpan w:val="2"/>
          </w:tcPr>
          <w:p w14:paraId="3C24A6A5" w14:textId="77777777" w:rsidR="00772B12" w:rsidRPr="004441DE" w:rsidRDefault="00772B12" w:rsidP="000A2C76">
            <w:pPr>
              <w:rPr>
                <w:sz w:val="22"/>
                <w:szCs w:val="22"/>
              </w:rPr>
            </w:pPr>
          </w:p>
          <w:p w14:paraId="6519E992" w14:textId="77777777" w:rsidR="00772B12" w:rsidRPr="004441DE" w:rsidRDefault="00772B12" w:rsidP="000A2C76">
            <w:pPr>
              <w:rPr>
                <w:sz w:val="22"/>
                <w:szCs w:val="22"/>
              </w:rPr>
            </w:pPr>
            <w:r w:rsidRPr="004441DE">
              <w:rPr>
                <w:sz w:val="22"/>
                <w:szCs w:val="22"/>
              </w:rPr>
              <w:t>______________________________</w:t>
            </w:r>
          </w:p>
          <w:p w14:paraId="2E2279E1" w14:textId="77777777" w:rsidR="00772B12" w:rsidRPr="004441DE" w:rsidRDefault="00772B12" w:rsidP="000A2C76">
            <w:pPr>
              <w:rPr>
                <w:sz w:val="22"/>
                <w:szCs w:val="22"/>
              </w:rPr>
            </w:pPr>
            <w:r w:rsidRPr="004441DE">
              <w:rPr>
                <w:sz w:val="22"/>
                <w:szCs w:val="22"/>
              </w:rPr>
              <w:t>Meras Mantas Varaška</w:t>
            </w:r>
          </w:p>
        </w:tc>
        <w:tc>
          <w:tcPr>
            <w:tcW w:w="4536" w:type="dxa"/>
            <w:gridSpan w:val="2"/>
            <w:shd w:val="clear" w:color="auto" w:fill="auto"/>
          </w:tcPr>
          <w:p w14:paraId="7BAA7F88" w14:textId="77777777" w:rsidR="00772B12" w:rsidRPr="004441DE" w:rsidRDefault="00772B12" w:rsidP="000A2C76">
            <w:pPr>
              <w:rPr>
                <w:sz w:val="22"/>
                <w:szCs w:val="22"/>
              </w:rPr>
            </w:pPr>
          </w:p>
          <w:p w14:paraId="56EB7998" w14:textId="77777777" w:rsidR="00772B12" w:rsidRPr="004441DE" w:rsidRDefault="00772B12" w:rsidP="000A2C76">
            <w:pPr>
              <w:rPr>
                <w:sz w:val="22"/>
                <w:szCs w:val="22"/>
              </w:rPr>
            </w:pPr>
            <w:r w:rsidRPr="004441DE">
              <w:rPr>
                <w:sz w:val="22"/>
                <w:szCs w:val="22"/>
              </w:rPr>
              <w:t>______________________________</w:t>
            </w:r>
          </w:p>
          <w:p w14:paraId="22A4995B" w14:textId="77777777" w:rsidR="00772B12" w:rsidRPr="004441DE" w:rsidRDefault="00772B12" w:rsidP="000A2C76">
            <w:pPr>
              <w:rPr>
                <w:sz w:val="22"/>
                <w:szCs w:val="22"/>
              </w:rPr>
            </w:pPr>
            <w:r w:rsidRPr="004441DE">
              <w:rPr>
                <w:sz w:val="22"/>
                <w:szCs w:val="22"/>
              </w:rPr>
              <w:t>Direktorius Andrius Brusokas</w:t>
            </w:r>
          </w:p>
          <w:p w14:paraId="1F9C096F" w14:textId="77777777" w:rsidR="00772B12" w:rsidRPr="004441DE" w:rsidRDefault="00772B12" w:rsidP="000A2C76">
            <w:pPr>
              <w:rPr>
                <w:i/>
                <w:sz w:val="22"/>
                <w:szCs w:val="22"/>
              </w:rPr>
            </w:pPr>
          </w:p>
        </w:tc>
      </w:tr>
    </w:tbl>
    <w:p w14:paraId="0C1AAAD1" w14:textId="77777777" w:rsidR="00772B12" w:rsidRPr="004441DE" w:rsidRDefault="00772B12" w:rsidP="00772B12">
      <w:pPr>
        <w:rPr>
          <w:sz w:val="22"/>
          <w:szCs w:val="22"/>
        </w:rPr>
      </w:pPr>
    </w:p>
    <w:p w14:paraId="7617DE2D" w14:textId="77777777" w:rsidR="00772B12" w:rsidRPr="004441DE" w:rsidRDefault="00772B12" w:rsidP="00772B12">
      <w:pPr>
        <w:rPr>
          <w:sz w:val="22"/>
          <w:szCs w:val="22"/>
        </w:rPr>
      </w:pPr>
    </w:p>
    <w:p w14:paraId="0C3A8D63" w14:textId="77777777" w:rsidR="00D97E72" w:rsidRPr="004441DE" w:rsidRDefault="00D97E72" w:rsidP="009142A1">
      <w:pPr>
        <w:widowControl w:val="0"/>
        <w:jc w:val="both"/>
        <w:rPr>
          <w:rFonts w:eastAsia="Calibri"/>
          <w:b/>
          <w:szCs w:val="24"/>
        </w:rPr>
      </w:pPr>
    </w:p>
    <w:sectPr w:rsidR="00D97E72" w:rsidRPr="004441DE" w:rsidSect="00B17C84">
      <w:footerReference w:type="default" r:id="rId10"/>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8CFD" w14:textId="77777777" w:rsidR="001C2EBE" w:rsidRDefault="001C2EBE">
      <w:r>
        <w:separator/>
      </w:r>
    </w:p>
  </w:endnote>
  <w:endnote w:type="continuationSeparator" w:id="0">
    <w:p w14:paraId="0200F7EA" w14:textId="77777777" w:rsidR="001C2EBE" w:rsidRDefault="001C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64C7" w14:textId="77777777" w:rsidR="003C1E8C" w:rsidRPr="001756B2" w:rsidRDefault="007055D3">
    <w:pPr>
      <w:pStyle w:val="Porat"/>
      <w:jc w:val="right"/>
      <w:rPr>
        <w:sz w:val="22"/>
        <w:szCs w:val="22"/>
      </w:rPr>
    </w:pPr>
    <w:r w:rsidRPr="001756B2">
      <w:rPr>
        <w:sz w:val="22"/>
        <w:szCs w:val="22"/>
      </w:rPr>
      <w:fldChar w:fldCharType="begin"/>
    </w:r>
    <w:r w:rsidRPr="001756B2">
      <w:rPr>
        <w:sz w:val="22"/>
        <w:szCs w:val="22"/>
      </w:rPr>
      <w:instrText>PAGE   \* MERGEFORMAT</w:instrText>
    </w:r>
    <w:r w:rsidRPr="001756B2">
      <w:rPr>
        <w:sz w:val="22"/>
        <w:szCs w:val="22"/>
      </w:rPr>
      <w:fldChar w:fldCharType="separate"/>
    </w:r>
    <w:r w:rsidRPr="00203837">
      <w:rPr>
        <w:noProof/>
        <w:sz w:val="22"/>
        <w:szCs w:val="22"/>
      </w:rPr>
      <w:t>6</w:t>
    </w:r>
    <w:r w:rsidRPr="001756B2">
      <w:rPr>
        <w:sz w:val="22"/>
        <w:szCs w:val="22"/>
      </w:rPr>
      <w:fldChar w:fldCharType="end"/>
    </w:r>
  </w:p>
  <w:p w14:paraId="592DE6A8" w14:textId="77777777" w:rsidR="003C1E8C" w:rsidRPr="001756B2" w:rsidRDefault="003C1E8C">
    <w:pPr>
      <w:pStyle w:val="Por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9660" w14:textId="77777777" w:rsidR="001C2EBE" w:rsidRDefault="001C2EBE">
      <w:r>
        <w:separator/>
      </w:r>
    </w:p>
  </w:footnote>
  <w:footnote w:type="continuationSeparator" w:id="0">
    <w:p w14:paraId="308F72FE" w14:textId="77777777" w:rsidR="001C2EBE" w:rsidRDefault="001C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DE4F" w14:textId="77777777" w:rsidR="00907270" w:rsidRDefault="00907270">
    <w:pPr>
      <w:pStyle w:val="Antrats"/>
      <w:jc w:val="center"/>
    </w:pPr>
  </w:p>
  <w:p w14:paraId="468C4FCF" w14:textId="092F6D57" w:rsidR="00907270" w:rsidRDefault="00907270">
    <w:pPr>
      <w:pStyle w:val="Antrats"/>
      <w:jc w:val="center"/>
    </w:pPr>
  </w:p>
  <w:p w14:paraId="0B832B71" w14:textId="77777777" w:rsidR="00907270" w:rsidRDefault="009072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10554F19"/>
    <w:multiLevelType w:val="multilevel"/>
    <w:tmpl w:val="7CCE76E8"/>
    <w:lvl w:ilvl="0">
      <w:start w:val="3"/>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430763"/>
    <w:multiLevelType w:val="hybridMultilevel"/>
    <w:tmpl w:val="724AF482"/>
    <w:lvl w:ilvl="0" w:tplc="FDF89938">
      <w:start w:val="1"/>
      <w:numFmt w:val="upperLetter"/>
      <w:lvlText w:val="%1."/>
      <w:lvlJc w:val="left"/>
      <w:pPr>
        <w:ind w:left="1035" w:hanging="360"/>
      </w:pPr>
      <w:rPr>
        <w:rFonts w:hint="default"/>
      </w:rPr>
    </w:lvl>
    <w:lvl w:ilvl="1" w:tplc="04270019" w:tentative="1">
      <w:start w:val="1"/>
      <w:numFmt w:val="lowerLetter"/>
      <w:lvlText w:val="%2."/>
      <w:lvlJc w:val="left"/>
      <w:pPr>
        <w:ind w:left="1755" w:hanging="360"/>
      </w:pPr>
    </w:lvl>
    <w:lvl w:ilvl="2" w:tplc="0427001B" w:tentative="1">
      <w:start w:val="1"/>
      <w:numFmt w:val="lowerRoman"/>
      <w:lvlText w:val="%3."/>
      <w:lvlJc w:val="right"/>
      <w:pPr>
        <w:ind w:left="2475" w:hanging="180"/>
      </w:pPr>
    </w:lvl>
    <w:lvl w:ilvl="3" w:tplc="0427000F" w:tentative="1">
      <w:start w:val="1"/>
      <w:numFmt w:val="decimal"/>
      <w:lvlText w:val="%4."/>
      <w:lvlJc w:val="left"/>
      <w:pPr>
        <w:ind w:left="3195" w:hanging="360"/>
      </w:pPr>
    </w:lvl>
    <w:lvl w:ilvl="4" w:tplc="04270019" w:tentative="1">
      <w:start w:val="1"/>
      <w:numFmt w:val="lowerLetter"/>
      <w:lvlText w:val="%5."/>
      <w:lvlJc w:val="left"/>
      <w:pPr>
        <w:ind w:left="3915" w:hanging="360"/>
      </w:pPr>
    </w:lvl>
    <w:lvl w:ilvl="5" w:tplc="0427001B" w:tentative="1">
      <w:start w:val="1"/>
      <w:numFmt w:val="lowerRoman"/>
      <w:lvlText w:val="%6."/>
      <w:lvlJc w:val="right"/>
      <w:pPr>
        <w:ind w:left="4635" w:hanging="180"/>
      </w:pPr>
    </w:lvl>
    <w:lvl w:ilvl="6" w:tplc="0427000F" w:tentative="1">
      <w:start w:val="1"/>
      <w:numFmt w:val="decimal"/>
      <w:lvlText w:val="%7."/>
      <w:lvlJc w:val="left"/>
      <w:pPr>
        <w:ind w:left="5355" w:hanging="360"/>
      </w:pPr>
    </w:lvl>
    <w:lvl w:ilvl="7" w:tplc="04270019" w:tentative="1">
      <w:start w:val="1"/>
      <w:numFmt w:val="lowerLetter"/>
      <w:lvlText w:val="%8."/>
      <w:lvlJc w:val="left"/>
      <w:pPr>
        <w:ind w:left="6075" w:hanging="360"/>
      </w:pPr>
    </w:lvl>
    <w:lvl w:ilvl="8" w:tplc="0427001B" w:tentative="1">
      <w:start w:val="1"/>
      <w:numFmt w:val="lowerRoman"/>
      <w:lvlText w:val="%9."/>
      <w:lvlJc w:val="right"/>
      <w:pPr>
        <w:ind w:left="6795" w:hanging="180"/>
      </w:pPr>
    </w:lvl>
  </w:abstractNum>
  <w:abstractNum w:abstractNumId="3" w15:restartNumberingAfterBreak="0">
    <w:nsid w:val="182D3AF1"/>
    <w:multiLevelType w:val="hybridMultilevel"/>
    <w:tmpl w:val="954ACA5E"/>
    <w:lvl w:ilvl="0" w:tplc="92AA0C48">
      <w:start w:val="1"/>
      <w:numFmt w:val="decimal"/>
      <w:lvlText w:val="%1."/>
      <w:lvlJc w:val="left"/>
      <w:pPr>
        <w:ind w:left="1211" w:hanging="36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831549A"/>
    <w:multiLevelType w:val="hybridMultilevel"/>
    <w:tmpl w:val="1AA6A944"/>
    <w:lvl w:ilvl="0" w:tplc="4AA63978">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AE31C90"/>
    <w:multiLevelType w:val="hybridMultilevel"/>
    <w:tmpl w:val="7C2E4E2C"/>
    <w:lvl w:ilvl="0" w:tplc="FFFFFFFF">
      <w:start w:val="1"/>
      <w:numFmt w:val="decimal"/>
      <w:lvlText w:val="%1."/>
      <w:lvlJc w:val="left"/>
      <w:pPr>
        <w:ind w:left="1211" w:hanging="360"/>
      </w:pPr>
      <w:rPr>
        <w:rFonts w:ascii="Times New Roman" w:eastAsia="Times New Roman" w:hAnsi="Times New Roman" w:cs="Times New Roman"/>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24714165"/>
    <w:multiLevelType w:val="hybridMultilevel"/>
    <w:tmpl w:val="B4EA02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BFD14FA"/>
    <w:multiLevelType w:val="hybridMultilevel"/>
    <w:tmpl w:val="389654BA"/>
    <w:lvl w:ilvl="0" w:tplc="EEFCCA02">
      <w:start w:val="1"/>
      <w:numFmt w:val="decimal"/>
      <w:lvlText w:val="%1."/>
      <w:lvlJc w:val="left"/>
      <w:pPr>
        <w:ind w:left="1211" w:hanging="36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9" w15:restartNumberingAfterBreak="0">
    <w:nsid w:val="56D74FD4"/>
    <w:multiLevelType w:val="hybridMultilevel"/>
    <w:tmpl w:val="2E1A1D44"/>
    <w:lvl w:ilvl="0" w:tplc="C7EE7D08">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EDA165B"/>
    <w:multiLevelType w:val="hybridMultilevel"/>
    <w:tmpl w:val="6C72CEBE"/>
    <w:lvl w:ilvl="0" w:tplc="7450BE1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1746BD4"/>
    <w:multiLevelType w:val="hybridMultilevel"/>
    <w:tmpl w:val="7188DDA8"/>
    <w:lvl w:ilvl="0" w:tplc="2D2A04FC">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3" w15:restartNumberingAfterBreak="0">
    <w:nsid w:val="62786636"/>
    <w:multiLevelType w:val="multilevel"/>
    <w:tmpl w:val="4EDCC510"/>
    <w:lvl w:ilvl="0">
      <w:start w:val="2"/>
      <w:numFmt w:val="decimal"/>
      <w:lvlText w:val="%1."/>
      <w:lvlJc w:val="left"/>
      <w:pPr>
        <w:ind w:left="540" w:hanging="540"/>
      </w:pPr>
      <w:rPr>
        <w:rFonts w:hint="default"/>
      </w:rPr>
    </w:lvl>
    <w:lvl w:ilvl="1">
      <w:start w:val="1"/>
      <w:numFmt w:val="decimal"/>
      <w:suff w:val="space"/>
      <w:lvlText w:val="%1.%2."/>
      <w:lvlJc w:val="left"/>
      <w:pPr>
        <w:ind w:left="125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9516F8"/>
    <w:multiLevelType w:val="hybridMultilevel"/>
    <w:tmpl w:val="A4586598"/>
    <w:lvl w:ilvl="0" w:tplc="0BAC230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517B4"/>
    <w:multiLevelType w:val="multilevel"/>
    <w:tmpl w:val="01463D68"/>
    <w:lvl w:ilvl="0">
      <w:start w:val="1"/>
      <w:numFmt w:val="decimal"/>
      <w:pStyle w:val="S1lygis"/>
      <w:lvlText w:val="%1."/>
      <w:lvlJc w:val="left"/>
      <w:pPr>
        <w:tabs>
          <w:tab w:val="num" w:pos="709"/>
        </w:tabs>
        <w:ind w:left="709" w:hanging="709"/>
      </w:pPr>
      <w:rPr>
        <w:rFonts w:hint="default"/>
        <w:b w:val="0"/>
        <w:color w:val="000000" w:themeColor="text1"/>
      </w:rPr>
    </w:lvl>
    <w:lvl w:ilvl="1">
      <w:start w:val="1"/>
      <w:numFmt w:val="decimal"/>
      <w:pStyle w:val="S2lygis"/>
      <w:lvlText w:val="%1.%2."/>
      <w:lvlJc w:val="left"/>
      <w:pPr>
        <w:tabs>
          <w:tab w:val="num" w:pos="709"/>
        </w:tabs>
        <w:ind w:left="709" w:hanging="709"/>
      </w:pPr>
      <w:rPr>
        <w:rFonts w:hint="default"/>
        <w:color w:val="auto"/>
        <w:sz w:val="22"/>
      </w:rPr>
    </w:lvl>
    <w:lvl w:ilvl="2">
      <w:start w:val="1"/>
      <w:numFmt w:val="decimal"/>
      <w:pStyle w:val="S3lygis"/>
      <w:isLgl/>
      <w:lvlText w:val="%1.%2.%3."/>
      <w:lvlJc w:val="left"/>
      <w:pPr>
        <w:tabs>
          <w:tab w:val="num" w:pos="992"/>
        </w:tabs>
        <w:ind w:left="992" w:hanging="992"/>
      </w:pPr>
      <w:rPr>
        <w:rFonts w:hint="default"/>
        <w:i w:val="0"/>
        <w:color w:val="auto"/>
        <w:sz w:val="22"/>
      </w:rPr>
    </w:lvl>
    <w:lvl w:ilvl="3">
      <w:start w:val="1"/>
      <w:numFmt w:val="decimal"/>
      <w:lvlText w:val="%1.%2.%3.%4."/>
      <w:lvlJc w:val="left"/>
      <w:pPr>
        <w:tabs>
          <w:tab w:val="num" w:pos="992"/>
        </w:tabs>
        <w:ind w:left="907" w:hanging="90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6CA0041E"/>
    <w:multiLevelType w:val="hybridMultilevel"/>
    <w:tmpl w:val="3530E176"/>
    <w:lvl w:ilvl="0" w:tplc="53F8BE1E">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0C62FAF"/>
    <w:multiLevelType w:val="multilevel"/>
    <w:tmpl w:val="0E2ABFDE"/>
    <w:lvl w:ilvl="0">
      <w:start w:val="1"/>
      <w:numFmt w:val="decimal"/>
      <w:lvlText w:val="%1."/>
      <w:lvlJc w:val="left"/>
      <w:pPr>
        <w:ind w:left="3240" w:hanging="360"/>
      </w:pPr>
      <w:rPr>
        <w:rFonts w:hint="default"/>
      </w:rPr>
    </w:lvl>
    <w:lvl w:ilvl="1">
      <w:start w:val="1"/>
      <w:numFmt w:val="decimal"/>
      <w:suff w:val="space"/>
      <w:lvlText w:val="%1.%2."/>
      <w:lvlJc w:val="left"/>
      <w:pPr>
        <w:ind w:left="3240" w:hanging="360"/>
      </w:pPr>
      <w:rPr>
        <w:rFonts w:hint="default"/>
      </w:rPr>
    </w:lvl>
    <w:lvl w:ilvl="2">
      <w:start w:val="1"/>
      <w:numFmt w:val="decimal"/>
      <w:suff w:val="space"/>
      <w:lvlText w:val="%1.%2.%3."/>
      <w:lvlJc w:val="left"/>
      <w:pPr>
        <w:ind w:left="360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9CB2221"/>
    <w:multiLevelType w:val="hybridMultilevel"/>
    <w:tmpl w:val="9148FF56"/>
    <w:lvl w:ilvl="0" w:tplc="077A193C">
      <w:start w:val="1"/>
      <w:numFmt w:val="upperRoman"/>
      <w:suff w:val="space"/>
      <w:lvlText w:val="%1."/>
      <w:lvlJc w:val="right"/>
      <w:pPr>
        <w:ind w:left="4122" w:hanging="720"/>
      </w:pPr>
      <w:rPr>
        <w:rFonts w:hint="default"/>
      </w:rPr>
    </w:lvl>
    <w:lvl w:ilvl="1" w:tplc="04270019" w:tentative="1">
      <w:start w:val="1"/>
      <w:numFmt w:val="lowerLetter"/>
      <w:lvlText w:val="%2."/>
      <w:lvlJc w:val="left"/>
      <w:pPr>
        <w:ind w:left="4320" w:hanging="360"/>
      </w:pPr>
    </w:lvl>
    <w:lvl w:ilvl="2" w:tplc="0427001B" w:tentative="1">
      <w:start w:val="1"/>
      <w:numFmt w:val="lowerRoman"/>
      <w:lvlText w:val="%3."/>
      <w:lvlJc w:val="right"/>
      <w:pPr>
        <w:ind w:left="5040" w:hanging="180"/>
      </w:pPr>
    </w:lvl>
    <w:lvl w:ilvl="3" w:tplc="0427000F" w:tentative="1">
      <w:start w:val="1"/>
      <w:numFmt w:val="decimal"/>
      <w:lvlText w:val="%4."/>
      <w:lvlJc w:val="left"/>
      <w:pPr>
        <w:ind w:left="5760" w:hanging="360"/>
      </w:pPr>
    </w:lvl>
    <w:lvl w:ilvl="4" w:tplc="04270019" w:tentative="1">
      <w:start w:val="1"/>
      <w:numFmt w:val="lowerLetter"/>
      <w:lvlText w:val="%5."/>
      <w:lvlJc w:val="left"/>
      <w:pPr>
        <w:ind w:left="6480" w:hanging="360"/>
      </w:pPr>
    </w:lvl>
    <w:lvl w:ilvl="5" w:tplc="0427001B" w:tentative="1">
      <w:start w:val="1"/>
      <w:numFmt w:val="lowerRoman"/>
      <w:lvlText w:val="%6."/>
      <w:lvlJc w:val="right"/>
      <w:pPr>
        <w:ind w:left="7200" w:hanging="180"/>
      </w:pPr>
    </w:lvl>
    <w:lvl w:ilvl="6" w:tplc="0427000F" w:tentative="1">
      <w:start w:val="1"/>
      <w:numFmt w:val="decimal"/>
      <w:lvlText w:val="%7."/>
      <w:lvlJc w:val="left"/>
      <w:pPr>
        <w:ind w:left="7920" w:hanging="360"/>
      </w:pPr>
    </w:lvl>
    <w:lvl w:ilvl="7" w:tplc="04270019" w:tentative="1">
      <w:start w:val="1"/>
      <w:numFmt w:val="lowerLetter"/>
      <w:lvlText w:val="%8."/>
      <w:lvlJc w:val="left"/>
      <w:pPr>
        <w:ind w:left="8640" w:hanging="360"/>
      </w:pPr>
    </w:lvl>
    <w:lvl w:ilvl="8" w:tplc="0427001B" w:tentative="1">
      <w:start w:val="1"/>
      <w:numFmt w:val="lowerRoman"/>
      <w:lvlText w:val="%9."/>
      <w:lvlJc w:val="right"/>
      <w:pPr>
        <w:ind w:left="9360" w:hanging="180"/>
      </w:pPr>
    </w:lvl>
  </w:abstractNum>
  <w:num w:numId="1" w16cid:durableId="1168860103">
    <w:abstractNumId w:val="8"/>
  </w:num>
  <w:num w:numId="2" w16cid:durableId="554698940">
    <w:abstractNumId w:val="0"/>
  </w:num>
  <w:num w:numId="3" w16cid:durableId="1323389121">
    <w:abstractNumId w:val="12"/>
  </w:num>
  <w:num w:numId="4" w16cid:durableId="1850101023">
    <w:abstractNumId w:val="9"/>
  </w:num>
  <w:num w:numId="5" w16cid:durableId="388236208">
    <w:abstractNumId w:val="10"/>
  </w:num>
  <w:num w:numId="6" w16cid:durableId="1181624880">
    <w:abstractNumId w:val="2"/>
  </w:num>
  <w:num w:numId="7" w16cid:durableId="1448770626">
    <w:abstractNumId w:val="6"/>
  </w:num>
  <w:num w:numId="8" w16cid:durableId="1875120477">
    <w:abstractNumId w:val="11"/>
  </w:num>
  <w:num w:numId="9" w16cid:durableId="1752240662">
    <w:abstractNumId w:val="16"/>
  </w:num>
  <w:num w:numId="10" w16cid:durableId="2105103703">
    <w:abstractNumId w:val="4"/>
  </w:num>
  <w:num w:numId="11" w16cid:durableId="540478472">
    <w:abstractNumId w:val="5"/>
  </w:num>
  <w:num w:numId="12" w16cid:durableId="1157115143">
    <w:abstractNumId w:val="17"/>
  </w:num>
  <w:num w:numId="13" w16cid:durableId="893465524">
    <w:abstractNumId w:val="13"/>
  </w:num>
  <w:num w:numId="14" w16cid:durableId="1392925357">
    <w:abstractNumId w:val="18"/>
  </w:num>
  <w:num w:numId="15" w16cid:durableId="289094999">
    <w:abstractNumId w:val="1"/>
  </w:num>
  <w:num w:numId="16" w16cid:durableId="327053874">
    <w:abstractNumId w:val="3"/>
  </w:num>
  <w:num w:numId="17" w16cid:durableId="883366376">
    <w:abstractNumId w:val="7"/>
  </w:num>
  <w:num w:numId="18" w16cid:durableId="1679501697">
    <w:abstractNumId w:val="15"/>
  </w:num>
  <w:num w:numId="19" w16cid:durableId="701174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0A59"/>
    <w:rsid w:val="00003541"/>
    <w:rsid w:val="00004163"/>
    <w:rsid w:val="00005BCB"/>
    <w:rsid w:val="0001555C"/>
    <w:rsid w:val="00015F0E"/>
    <w:rsid w:val="00020582"/>
    <w:rsid w:val="00020A7C"/>
    <w:rsid w:val="0002200D"/>
    <w:rsid w:val="00023762"/>
    <w:rsid w:val="000274AB"/>
    <w:rsid w:val="00027EA0"/>
    <w:rsid w:val="00032C7F"/>
    <w:rsid w:val="000447A1"/>
    <w:rsid w:val="000447FA"/>
    <w:rsid w:val="00046C07"/>
    <w:rsid w:val="0005608F"/>
    <w:rsid w:val="00070120"/>
    <w:rsid w:val="00070FDE"/>
    <w:rsid w:val="000719BE"/>
    <w:rsid w:val="00071C74"/>
    <w:rsid w:val="00074CAD"/>
    <w:rsid w:val="00076B32"/>
    <w:rsid w:val="00076CF8"/>
    <w:rsid w:val="00076E35"/>
    <w:rsid w:val="00076F98"/>
    <w:rsid w:val="00083A13"/>
    <w:rsid w:val="0008491B"/>
    <w:rsid w:val="000B0B05"/>
    <w:rsid w:val="000C2E29"/>
    <w:rsid w:val="000C386C"/>
    <w:rsid w:val="000C41FC"/>
    <w:rsid w:val="000C72D8"/>
    <w:rsid w:val="000D14B4"/>
    <w:rsid w:val="000D3FF7"/>
    <w:rsid w:val="000D5504"/>
    <w:rsid w:val="000E04DF"/>
    <w:rsid w:val="000E2017"/>
    <w:rsid w:val="000E3ACB"/>
    <w:rsid w:val="000F0D8C"/>
    <w:rsid w:val="000F0FCE"/>
    <w:rsid w:val="000F230D"/>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331"/>
    <w:rsid w:val="00136BBA"/>
    <w:rsid w:val="001513D0"/>
    <w:rsid w:val="001518CB"/>
    <w:rsid w:val="00154B0F"/>
    <w:rsid w:val="00156B3A"/>
    <w:rsid w:val="0015796F"/>
    <w:rsid w:val="001671B4"/>
    <w:rsid w:val="001749BA"/>
    <w:rsid w:val="00175299"/>
    <w:rsid w:val="00185FA1"/>
    <w:rsid w:val="00195D02"/>
    <w:rsid w:val="001964B8"/>
    <w:rsid w:val="001964D7"/>
    <w:rsid w:val="001971B0"/>
    <w:rsid w:val="001A0FB3"/>
    <w:rsid w:val="001A5622"/>
    <w:rsid w:val="001B0AB8"/>
    <w:rsid w:val="001B44BD"/>
    <w:rsid w:val="001B4A21"/>
    <w:rsid w:val="001B7CD3"/>
    <w:rsid w:val="001C0622"/>
    <w:rsid w:val="001C2EBE"/>
    <w:rsid w:val="001C55A0"/>
    <w:rsid w:val="001D320C"/>
    <w:rsid w:val="001D6E0B"/>
    <w:rsid w:val="001D78D8"/>
    <w:rsid w:val="001E033B"/>
    <w:rsid w:val="001E3FAA"/>
    <w:rsid w:val="001F0869"/>
    <w:rsid w:val="001F7F59"/>
    <w:rsid w:val="002004FC"/>
    <w:rsid w:val="002006D3"/>
    <w:rsid w:val="00216631"/>
    <w:rsid w:val="002253B9"/>
    <w:rsid w:val="00226390"/>
    <w:rsid w:val="00232650"/>
    <w:rsid w:val="00236860"/>
    <w:rsid w:val="00241642"/>
    <w:rsid w:val="00247BD4"/>
    <w:rsid w:val="002514BB"/>
    <w:rsid w:val="0025385C"/>
    <w:rsid w:val="0025567F"/>
    <w:rsid w:val="00261678"/>
    <w:rsid w:val="002707C2"/>
    <w:rsid w:val="00274E4C"/>
    <w:rsid w:val="00281C5F"/>
    <w:rsid w:val="0028257E"/>
    <w:rsid w:val="00282CA6"/>
    <w:rsid w:val="00287534"/>
    <w:rsid w:val="00287B2F"/>
    <w:rsid w:val="00293C2F"/>
    <w:rsid w:val="00294C15"/>
    <w:rsid w:val="002A3293"/>
    <w:rsid w:val="002A4D63"/>
    <w:rsid w:val="002B19E2"/>
    <w:rsid w:val="002C063F"/>
    <w:rsid w:val="002C39E0"/>
    <w:rsid w:val="002C472F"/>
    <w:rsid w:val="002C5D69"/>
    <w:rsid w:val="002D1D7E"/>
    <w:rsid w:val="002D2276"/>
    <w:rsid w:val="002E3734"/>
    <w:rsid w:val="002E4D82"/>
    <w:rsid w:val="002E5501"/>
    <w:rsid w:val="002E79E6"/>
    <w:rsid w:val="002E7BEF"/>
    <w:rsid w:val="002F1B2F"/>
    <w:rsid w:val="002F4D47"/>
    <w:rsid w:val="002F5913"/>
    <w:rsid w:val="002F609A"/>
    <w:rsid w:val="00312741"/>
    <w:rsid w:val="00312DB4"/>
    <w:rsid w:val="00313FCD"/>
    <w:rsid w:val="003144A3"/>
    <w:rsid w:val="00314970"/>
    <w:rsid w:val="00315464"/>
    <w:rsid w:val="00316976"/>
    <w:rsid w:val="003177D0"/>
    <w:rsid w:val="003211EA"/>
    <w:rsid w:val="00324983"/>
    <w:rsid w:val="0033231D"/>
    <w:rsid w:val="003330B1"/>
    <w:rsid w:val="00333A5F"/>
    <w:rsid w:val="00340AAE"/>
    <w:rsid w:val="00341A89"/>
    <w:rsid w:val="00345C3D"/>
    <w:rsid w:val="00346AF0"/>
    <w:rsid w:val="00352CA1"/>
    <w:rsid w:val="003554C4"/>
    <w:rsid w:val="003575E8"/>
    <w:rsid w:val="003645E2"/>
    <w:rsid w:val="00367E5C"/>
    <w:rsid w:val="0037767B"/>
    <w:rsid w:val="00381148"/>
    <w:rsid w:val="003828EA"/>
    <w:rsid w:val="003939C4"/>
    <w:rsid w:val="003952B0"/>
    <w:rsid w:val="00396D52"/>
    <w:rsid w:val="003A1E5B"/>
    <w:rsid w:val="003A5147"/>
    <w:rsid w:val="003A52E8"/>
    <w:rsid w:val="003A6C50"/>
    <w:rsid w:val="003B43C1"/>
    <w:rsid w:val="003C04DE"/>
    <w:rsid w:val="003C1E8C"/>
    <w:rsid w:val="003D2CDA"/>
    <w:rsid w:val="003E583E"/>
    <w:rsid w:val="003E7D3D"/>
    <w:rsid w:val="003F22AD"/>
    <w:rsid w:val="003F284C"/>
    <w:rsid w:val="003F2B6E"/>
    <w:rsid w:val="003F7C28"/>
    <w:rsid w:val="00402BC1"/>
    <w:rsid w:val="004113D3"/>
    <w:rsid w:val="00412CF0"/>
    <w:rsid w:val="00413C7A"/>
    <w:rsid w:val="0043350F"/>
    <w:rsid w:val="004361B7"/>
    <w:rsid w:val="00441B85"/>
    <w:rsid w:val="00443ED5"/>
    <w:rsid w:val="004441DE"/>
    <w:rsid w:val="004448F4"/>
    <w:rsid w:val="00451206"/>
    <w:rsid w:val="0045210C"/>
    <w:rsid w:val="004530BD"/>
    <w:rsid w:val="00464310"/>
    <w:rsid w:val="00464DB8"/>
    <w:rsid w:val="00466D1C"/>
    <w:rsid w:val="004676EF"/>
    <w:rsid w:val="0047030A"/>
    <w:rsid w:val="004733E5"/>
    <w:rsid w:val="004744D1"/>
    <w:rsid w:val="004803BE"/>
    <w:rsid w:val="00482A8C"/>
    <w:rsid w:val="00482B2F"/>
    <w:rsid w:val="00484A2D"/>
    <w:rsid w:val="00484B70"/>
    <w:rsid w:val="00486B81"/>
    <w:rsid w:val="00495681"/>
    <w:rsid w:val="004958E9"/>
    <w:rsid w:val="004A3FFC"/>
    <w:rsid w:val="004B4B80"/>
    <w:rsid w:val="004B5368"/>
    <w:rsid w:val="004C0B59"/>
    <w:rsid w:val="004C3B66"/>
    <w:rsid w:val="004D2D4D"/>
    <w:rsid w:val="004E0385"/>
    <w:rsid w:val="004E2B96"/>
    <w:rsid w:val="004E7A54"/>
    <w:rsid w:val="004F3396"/>
    <w:rsid w:val="004F33C9"/>
    <w:rsid w:val="00512914"/>
    <w:rsid w:val="00512F20"/>
    <w:rsid w:val="00513A2B"/>
    <w:rsid w:val="005201F5"/>
    <w:rsid w:val="00525C20"/>
    <w:rsid w:val="00533A8F"/>
    <w:rsid w:val="005455D9"/>
    <w:rsid w:val="00554EA7"/>
    <w:rsid w:val="00566047"/>
    <w:rsid w:val="0056776D"/>
    <w:rsid w:val="00573745"/>
    <w:rsid w:val="00581C02"/>
    <w:rsid w:val="005835E6"/>
    <w:rsid w:val="00597690"/>
    <w:rsid w:val="00597BBF"/>
    <w:rsid w:val="005A3406"/>
    <w:rsid w:val="005A56C3"/>
    <w:rsid w:val="005B33F9"/>
    <w:rsid w:val="005C36CC"/>
    <w:rsid w:val="005C3A4A"/>
    <w:rsid w:val="005C493B"/>
    <w:rsid w:val="005D3B7F"/>
    <w:rsid w:val="005E2640"/>
    <w:rsid w:val="005E4A3C"/>
    <w:rsid w:val="005E666B"/>
    <w:rsid w:val="005F0F9D"/>
    <w:rsid w:val="005F708E"/>
    <w:rsid w:val="00600373"/>
    <w:rsid w:val="00601838"/>
    <w:rsid w:val="00605156"/>
    <w:rsid w:val="00611E1C"/>
    <w:rsid w:val="00613582"/>
    <w:rsid w:val="0061538F"/>
    <w:rsid w:val="00617E2F"/>
    <w:rsid w:val="00622F9C"/>
    <w:rsid w:val="00623F10"/>
    <w:rsid w:val="00625ECA"/>
    <w:rsid w:val="006317F2"/>
    <w:rsid w:val="00632989"/>
    <w:rsid w:val="00642833"/>
    <w:rsid w:val="00643334"/>
    <w:rsid w:val="00645FF2"/>
    <w:rsid w:val="00652743"/>
    <w:rsid w:val="006554BF"/>
    <w:rsid w:val="00657B81"/>
    <w:rsid w:val="0066008B"/>
    <w:rsid w:val="006711F8"/>
    <w:rsid w:val="00673B3A"/>
    <w:rsid w:val="0068017D"/>
    <w:rsid w:val="00684197"/>
    <w:rsid w:val="006926EC"/>
    <w:rsid w:val="00692EB2"/>
    <w:rsid w:val="006943BB"/>
    <w:rsid w:val="006A4F10"/>
    <w:rsid w:val="006A5EDC"/>
    <w:rsid w:val="006A7B5A"/>
    <w:rsid w:val="006C3F48"/>
    <w:rsid w:val="006C77E1"/>
    <w:rsid w:val="006D334E"/>
    <w:rsid w:val="006D62DA"/>
    <w:rsid w:val="006D7106"/>
    <w:rsid w:val="006E0E1A"/>
    <w:rsid w:val="006E6B6C"/>
    <w:rsid w:val="006F34C8"/>
    <w:rsid w:val="00703A4F"/>
    <w:rsid w:val="0070482C"/>
    <w:rsid w:val="00705433"/>
    <w:rsid w:val="007055D3"/>
    <w:rsid w:val="00710890"/>
    <w:rsid w:val="00712036"/>
    <w:rsid w:val="0071541F"/>
    <w:rsid w:val="00715740"/>
    <w:rsid w:val="0072191F"/>
    <w:rsid w:val="00722C3D"/>
    <w:rsid w:val="007239CE"/>
    <w:rsid w:val="00731728"/>
    <w:rsid w:val="00741DB8"/>
    <w:rsid w:val="00742611"/>
    <w:rsid w:val="00745050"/>
    <w:rsid w:val="00745FDE"/>
    <w:rsid w:val="007474DF"/>
    <w:rsid w:val="007479E8"/>
    <w:rsid w:val="00754F90"/>
    <w:rsid w:val="00763057"/>
    <w:rsid w:val="00766FDB"/>
    <w:rsid w:val="00772B12"/>
    <w:rsid w:val="007738FC"/>
    <w:rsid w:val="00773974"/>
    <w:rsid w:val="007773D9"/>
    <w:rsid w:val="00785BAF"/>
    <w:rsid w:val="007874BA"/>
    <w:rsid w:val="0078770F"/>
    <w:rsid w:val="00795589"/>
    <w:rsid w:val="007A4292"/>
    <w:rsid w:val="007A7675"/>
    <w:rsid w:val="007B20B8"/>
    <w:rsid w:val="007B2FB5"/>
    <w:rsid w:val="007C31CA"/>
    <w:rsid w:val="007C5018"/>
    <w:rsid w:val="007C712A"/>
    <w:rsid w:val="007D435A"/>
    <w:rsid w:val="007D5356"/>
    <w:rsid w:val="007D621B"/>
    <w:rsid w:val="007E2E1B"/>
    <w:rsid w:val="007E3B63"/>
    <w:rsid w:val="007E486A"/>
    <w:rsid w:val="007E4FD5"/>
    <w:rsid w:val="007E66B6"/>
    <w:rsid w:val="007F000F"/>
    <w:rsid w:val="007F1449"/>
    <w:rsid w:val="007F4CAF"/>
    <w:rsid w:val="007F71E2"/>
    <w:rsid w:val="0080185C"/>
    <w:rsid w:val="00804874"/>
    <w:rsid w:val="00807C26"/>
    <w:rsid w:val="00810E40"/>
    <w:rsid w:val="0081127B"/>
    <w:rsid w:val="00811382"/>
    <w:rsid w:val="008179ED"/>
    <w:rsid w:val="00820AB6"/>
    <w:rsid w:val="00822498"/>
    <w:rsid w:val="0082567D"/>
    <w:rsid w:val="008263A6"/>
    <w:rsid w:val="008306E6"/>
    <w:rsid w:val="0084577C"/>
    <w:rsid w:val="00845C05"/>
    <w:rsid w:val="00845F23"/>
    <w:rsid w:val="00846012"/>
    <w:rsid w:val="0084768C"/>
    <w:rsid w:val="008546C1"/>
    <w:rsid w:val="008564D9"/>
    <w:rsid w:val="0085661B"/>
    <w:rsid w:val="0085725F"/>
    <w:rsid w:val="00861ED4"/>
    <w:rsid w:val="00862565"/>
    <w:rsid w:val="008628DC"/>
    <w:rsid w:val="008715E8"/>
    <w:rsid w:val="00876EDD"/>
    <w:rsid w:val="0088205D"/>
    <w:rsid w:val="00893AB1"/>
    <w:rsid w:val="008B062A"/>
    <w:rsid w:val="008B55DC"/>
    <w:rsid w:val="008B7C65"/>
    <w:rsid w:val="008C2C3F"/>
    <w:rsid w:val="008D024A"/>
    <w:rsid w:val="008D36EE"/>
    <w:rsid w:val="008D404E"/>
    <w:rsid w:val="008E1EB1"/>
    <w:rsid w:val="008E524D"/>
    <w:rsid w:val="008E5E12"/>
    <w:rsid w:val="008E6766"/>
    <w:rsid w:val="008F1E7B"/>
    <w:rsid w:val="008F3389"/>
    <w:rsid w:val="00905172"/>
    <w:rsid w:val="00907270"/>
    <w:rsid w:val="00910A69"/>
    <w:rsid w:val="009142A1"/>
    <w:rsid w:val="00914CE8"/>
    <w:rsid w:val="00920D9E"/>
    <w:rsid w:val="009217DE"/>
    <w:rsid w:val="009218AF"/>
    <w:rsid w:val="00926FF3"/>
    <w:rsid w:val="00931097"/>
    <w:rsid w:val="009311DC"/>
    <w:rsid w:val="0093426F"/>
    <w:rsid w:val="00937154"/>
    <w:rsid w:val="00943C1A"/>
    <w:rsid w:val="009444EF"/>
    <w:rsid w:val="009616A9"/>
    <w:rsid w:val="009651F4"/>
    <w:rsid w:val="009703C9"/>
    <w:rsid w:val="00973493"/>
    <w:rsid w:val="00975725"/>
    <w:rsid w:val="00976D9B"/>
    <w:rsid w:val="00977939"/>
    <w:rsid w:val="0098293D"/>
    <w:rsid w:val="009916F2"/>
    <w:rsid w:val="009972EF"/>
    <w:rsid w:val="009B61DF"/>
    <w:rsid w:val="009C07D3"/>
    <w:rsid w:val="009C23FF"/>
    <w:rsid w:val="009C392D"/>
    <w:rsid w:val="009D47ED"/>
    <w:rsid w:val="009D4D9B"/>
    <w:rsid w:val="009E0CA5"/>
    <w:rsid w:val="009E27F9"/>
    <w:rsid w:val="009E7204"/>
    <w:rsid w:val="009E7C0B"/>
    <w:rsid w:val="009F34EA"/>
    <w:rsid w:val="009F4816"/>
    <w:rsid w:val="009F6653"/>
    <w:rsid w:val="009F6DD7"/>
    <w:rsid w:val="00A0110E"/>
    <w:rsid w:val="00A127DC"/>
    <w:rsid w:val="00A13837"/>
    <w:rsid w:val="00A17919"/>
    <w:rsid w:val="00A27E94"/>
    <w:rsid w:val="00A30550"/>
    <w:rsid w:val="00A33EC2"/>
    <w:rsid w:val="00A347A7"/>
    <w:rsid w:val="00A35D4B"/>
    <w:rsid w:val="00A431C3"/>
    <w:rsid w:val="00A609D4"/>
    <w:rsid w:val="00A617C1"/>
    <w:rsid w:val="00A732FC"/>
    <w:rsid w:val="00A7430F"/>
    <w:rsid w:val="00A75454"/>
    <w:rsid w:val="00A764BE"/>
    <w:rsid w:val="00A801BF"/>
    <w:rsid w:val="00A81944"/>
    <w:rsid w:val="00A81F9A"/>
    <w:rsid w:val="00A90C24"/>
    <w:rsid w:val="00A95BDC"/>
    <w:rsid w:val="00AA50A1"/>
    <w:rsid w:val="00AB0492"/>
    <w:rsid w:val="00AB48CF"/>
    <w:rsid w:val="00AB6381"/>
    <w:rsid w:val="00AC1F52"/>
    <w:rsid w:val="00AC34C2"/>
    <w:rsid w:val="00AC37A4"/>
    <w:rsid w:val="00AC37D3"/>
    <w:rsid w:val="00AD161F"/>
    <w:rsid w:val="00AE0AEC"/>
    <w:rsid w:val="00AE14A6"/>
    <w:rsid w:val="00AE3E1A"/>
    <w:rsid w:val="00AF1B7A"/>
    <w:rsid w:val="00AF365B"/>
    <w:rsid w:val="00AF6072"/>
    <w:rsid w:val="00AF78E2"/>
    <w:rsid w:val="00B13C53"/>
    <w:rsid w:val="00B17C84"/>
    <w:rsid w:val="00B21892"/>
    <w:rsid w:val="00B243E3"/>
    <w:rsid w:val="00B26A17"/>
    <w:rsid w:val="00B3063C"/>
    <w:rsid w:val="00B40332"/>
    <w:rsid w:val="00B409E4"/>
    <w:rsid w:val="00B43F5E"/>
    <w:rsid w:val="00B44AFC"/>
    <w:rsid w:val="00B47631"/>
    <w:rsid w:val="00B510CA"/>
    <w:rsid w:val="00B534CB"/>
    <w:rsid w:val="00B5500C"/>
    <w:rsid w:val="00B60BCD"/>
    <w:rsid w:val="00B60BFC"/>
    <w:rsid w:val="00B756C0"/>
    <w:rsid w:val="00B77FBB"/>
    <w:rsid w:val="00B843DB"/>
    <w:rsid w:val="00B84680"/>
    <w:rsid w:val="00B8527B"/>
    <w:rsid w:val="00B86076"/>
    <w:rsid w:val="00B935D6"/>
    <w:rsid w:val="00BA7D7F"/>
    <w:rsid w:val="00BB0FA7"/>
    <w:rsid w:val="00BB1B83"/>
    <w:rsid w:val="00BB6881"/>
    <w:rsid w:val="00BB7818"/>
    <w:rsid w:val="00BC264D"/>
    <w:rsid w:val="00BC2E98"/>
    <w:rsid w:val="00BC3C28"/>
    <w:rsid w:val="00BC6FB3"/>
    <w:rsid w:val="00BD4039"/>
    <w:rsid w:val="00BE07C8"/>
    <w:rsid w:val="00BE7584"/>
    <w:rsid w:val="00BE758E"/>
    <w:rsid w:val="00BE79D1"/>
    <w:rsid w:val="00BF09B3"/>
    <w:rsid w:val="00BF0A4D"/>
    <w:rsid w:val="00BF31FB"/>
    <w:rsid w:val="00BF7723"/>
    <w:rsid w:val="00C043CC"/>
    <w:rsid w:val="00C05CDF"/>
    <w:rsid w:val="00C113F4"/>
    <w:rsid w:val="00C15404"/>
    <w:rsid w:val="00C15A44"/>
    <w:rsid w:val="00C17500"/>
    <w:rsid w:val="00C22F87"/>
    <w:rsid w:val="00C26A78"/>
    <w:rsid w:val="00C32F7B"/>
    <w:rsid w:val="00C34723"/>
    <w:rsid w:val="00C3566E"/>
    <w:rsid w:val="00C41063"/>
    <w:rsid w:val="00C4482A"/>
    <w:rsid w:val="00C465F6"/>
    <w:rsid w:val="00C468CF"/>
    <w:rsid w:val="00C50C1A"/>
    <w:rsid w:val="00C56F17"/>
    <w:rsid w:val="00C62975"/>
    <w:rsid w:val="00C62F2B"/>
    <w:rsid w:val="00C64A85"/>
    <w:rsid w:val="00C76D96"/>
    <w:rsid w:val="00C77025"/>
    <w:rsid w:val="00C90E4B"/>
    <w:rsid w:val="00C94DA8"/>
    <w:rsid w:val="00C95292"/>
    <w:rsid w:val="00CA19DA"/>
    <w:rsid w:val="00CA4F64"/>
    <w:rsid w:val="00CA79C6"/>
    <w:rsid w:val="00CB5E5B"/>
    <w:rsid w:val="00CB62A2"/>
    <w:rsid w:val="00CC2CA0"/>
    <w:rsid w:val="00CC3C9A"/>
    <w:rsid w:val="00CC4B13"/>
    <w:rsid w:val="00CD15B8"/>
    <w:rsid w:val="00CD2399"/>
    <w:rsid w:val="00CD4C62"/>
    <w:rsid w:val="00CD6CFC"/>
    <w:rsid w:val="00CE1575"/>
    <w:rsid w:val="00CE261B"/>
    <w:rsid w:val="00CE309A"/>
    <w:rsid w:val="00CE78D7"/>
    <w:rsid w:val="00CF098E"/>
    <w:rsid w:val="00CF527D"/>
    <w:rsid w:val="00D04AC7"/>
    <w:rsid w:val="00D16D48"/>
    <w:rsid w:val="00D2095F"/>
    <w:rsid w:val="00D26760"/>
    <w:rsid w:val="00D3323D"/>
    <w:rsid w:val="00D34271"/>
    <w:rsid w:val="00D3547A"/>
    <w:rsid w:val="00D37EA3"/>
    <w:rsid w:val="00D447DC"/>
    <w:rsid w:val="00D50AAF"/>
    <w:rsid w:val="00D523FB"/>
    <w:rsid w:val="00D730C1"/>
    <w:rsid w:val="00D7405D"/>
    <w:rsid w:val="00D7431E"/>
    <w:rsid w:val="00D75256"/>
    <w:rsid w:val="00D77662"/>
    <w:rsid w:val="00D802E4"/>
    <w:rsid w:val="00D8117E"/>
    <w:rsid w:val="00D815B9"/>
    <w:rsid w:val="00D81CA8"/>
    <w:rsid w:val="00D834EB"/>
    <w:rsid w:val="00D83F2B"/>
    <w:rsid w:val="00D86CB5"/>
    <w:rsid w:val="00D92C7A"/>
    <w:rsid w:val="00D965CC"/>
    <w:rsid w:val="00D977D3"/>
    <w:rsid w:val="00D97E72"/>
    <w:rsid w:val="00DA6ABE"/>
    <w:rsid w:val="00DB0AFC"/>
    <w:rsid w:val="00DB4BC8"/>
    <w:rsid w:val="00DC0A01"/>
    <w:rsid w:val="00DC238A"/>
    <w:rsid w:val="00DC4E69"/>
    <w:rsid w:val="00DC75E6"/>
    <w:rsid w:val="00DD2E3E"/>
    <w:rsid w:val="00DD3074"/>
    <w:rsid w:val="00DD4E13"/>
    <w:rsid w:val="00DE262B"/>
    <w:rsid w:val="00DE4C08"/>
    <w:rsid w:val="00DE76A4"/>
    <w:rsid w:val="00DF0916"/>
    <w:rsid w:val="00DF50FE"/>
    <w:rsid w:val="00E000B4"/>
    <w:rsid w:val="00E00758"/>
    <w:rsid w:val="00E05BA3"/>
    <w:rsid w:val="00E10420"/>
    <w:rsid w:val="00E104A2"/>
    <w:rsid w:val="00E12637"/>
    <w:rsid w:val="00E139AC"/>
    <w:rsid w:val="00E14235"/>
    <w:rsid w:val="00E143A6"/>
    <w:rsid w:val="00E15F9D"/>
    <w:rsid w:val="00E16839"/>
    <w:rsid w:val="00E174E0"/>
    <w:rsid w:val="00E178A6"/>
    <w:rsid w:val="00E20E4D"/>
    <w:rsid w:val="00E2538E"/>
    <w:rsid w:val="00E26472"/>
    <w:rsid w:val="00E3249F"/>
    <w:rsid w:val="00E32875"/>
    <w:rsid w:val="00E34388"/>
    <w:rsid w:val="00E343A6"/>
    <w:rsid w:val="00E41492"/>
    <w:rsid w:val="00E41670"/>
    <w:rsid w:val="00E43008"/>
    <w:rsid w:val="00E50016"/>
    <w:rsid w:val="00E509BA"/>
    <w:rsid w:val="00E55119"/>
    <w:rsid w:val="00E577FF"/>
    <w:rsid w:val="00E63DD2"/>
    <w:rsid w:val="00E661B6"/>
    <w:rsid w:val="00E75173"/>
    <w:rsid w:val="00E75385"/>
    <w:rsid w:val="00E762E0"/>
    <w:rsid w:val="00E7708A"/>
    <w:rsid w:val="00E80DB2"/>
    <w:rsid w:val="00E81D9D"/>
    <w:rsid w:val="00E86CDF"/>
    <w:rsid w:val="00E90168"/>
    <w:rsid w:val="00E902C9"/>
    <w:rsid w:val="00E91436"/>
    <w:rsid w:val="00E91A52"/>
    <w:rsid w:val="00E92ECE"/>
    <w:rsid w:val="00E92FFA"/>
    <w:rsid w:val="00E97FA4"/>
    <w:rsid w:val="00EA0A87"/>
    <w:rsid w:val="00EA0D51"/>
    <w:rsid w:val="00EA23E8"/>
    <w:rsid w:val="00EA3D32"/>
    <w:rsid w:val="00EA44AA"/>
    <w:rsid w:val="00EA6897"/>
    <w:rsid w:val="00EB006E"/>
    <w:rsid w:val="00EB512C"/>
    <w:rsid w:val="00EB5E6C"/>
    <w:rsid w:val="00EB69A7"/>
    <w:rsid w:val="00EC298D"/>
    <w:rsid w:val="00ED5588"/>
    <w:rsid w:val="00EE0A8F"/>
    <w:rsid w:val="00EE0A9C"/>
    <w:rsid w:val="00EE37DB"/>
    <w:rsid w:val="00EE6792"/>
    <w:rsid w:val="00EF00BA"/>
    <w:rsid w:val="00EF58DD"/>
    <w:rsid w:val="00F03E20"/>
    <w:rsid w:val="00F0553F"/>
    <w:rsid w:val="00F24AB3"/>
    <w:rsid w:val="00F352A2"/>
    <w:rsid w:val="00F36994"/>
    <w:rsid w:val="00F4146F"/>
    <w:rsid w:val="00F43195"/>
    <w:rsid w:val="00F4597E"/>
    <w:rsid w:val="00F478DD"/>
    <w:rsid w:val="00F54A9C"/>
    <w:rsid w:val="00F60E02"/>
    <w:rsid w:val="00F66591"/>
    <w:rsid w:val="00F6776B"/>
    <w:rsid w:val="00F82010"/>
    <w:rsid w:val="00F873E7"/>
    <w:rsid w:val="00F91AD1"/>
    <w:rsid w:val="00F91BCD"/>
    <w:rsid w:val="00F94D76"/>
    <w:rsid w:val="00F96994"/>
    <w:rsid w:val="00F96D77"/>
    <w:rsid w:val="00FB1826"/>
    <w:rsid w:val="00FB21B7"/>
    <w:rsid w:val="00FB457A"/>
    <w:rsid w:val="00FC341D"/>
    <w:rsid w:val="00FC34C4"/>
    <w:rsid w:val="00FD2464"/>
    <w:rsid w:val="00FD375D"/>
    <w:rsid w:val="00FD624E"/>
    <w:rsid w:val="00FE1C32"/>
    <w:rsid w:val="00FE2DC2"/>
    <w:rsid w:val="00FE667A"/>
    <w:rsid w:val="00FF0E49"/>
    <w:rsid w:val="00FF20F4"/>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B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B550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semiHidden/>
    <w:unhideWhenUsed/>
    <w:qFormat/>
    <w:rsid w:val="00A33EC2"/>
    <w:pPr>
      <w:keepNext/>
      <w:keepLines/>
      <w:spacing w:before="4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semiHidden/>
    <w:unhideWhenUsed/>
    <w:qFormat/>
    <w:rsid w:val="00A33EC2"/>
    <w:pPr>
      <w:keepNext/>
      <w:keepLines/>
      <w:spacing w:before="4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semiHidden/>
    <w:unhideWhenUsed/>
    <w:qFormat/>
    <w:rsid w:val="00A33EC2"/>
    <w:pPr>
      <w:keepNext/>
      <w:keepLines/>
      <w:spacing w:before="40"/>
      <w:outlineLvl w:val="5"/>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table" w:customStyle="1" w:styleId="Lentelstinklelis1">
    <w:name w:val="Lentelės tinklelis1"/>
    <w:basedOn w:val="prastojilentel"/>
    <w:next w:val="Lentelstinklelis"/>
    <w:uiPriority w:val="39"/>
    <w:rsid w:val="00722C3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semiHidden/>
    <w:rsid w:val="00A33EC2"/>
    <w:rPr>
      <w:rFonts w:asciiTheme="majorHAnsi" w:eastAsiaTheme="majorEastAsia" w:hAnsiTheme="majorHAnsi" w:cstheme="majorBidi"/>
      <w:i/>
      <w:iCs/>
      <w:color w:val="365F91" w:themeColor="accent1" w:themeShade="BF"/>
      <w:sz w:val="24"/>
      <w:lang w:val="lt-LT"/>
    </w:rPr>
  </w:style>
  <w:style w:type="character" w:customStyle="1" w:styleId="Antrat5Diagrama">
    <w:name w:val="Antraštė 5 Diagrama"/>
    <w:basedOn w:val="Numatytasispastraiposriftas"/>
    <w:link w:val="Antrat5"/>
    <w:semiHidden/>
    <w:rsid w:val="00A33EC2"/>
    <w:rPr>
      <w:rFonts w:asciiTheme="majorHAnsi" w:eastAsiaTheme="majorEastAsia" w:hAnsiTheme="majorHAnsi" w:cstheme="majorBidi"/>
      <w:color w:val="365F91" w:themeColor="accent1" w:themeShade="BF"/>
      <w:sz w:val="24"/>
      <w:lang w:val="lt-LT"/>
    </w:rPr>
  </w:style>
  <w:style w:type="character" w:customStyle="1" w:styleId="Antrat6Diagrama">
    <w:name w:val="Antraštė 6 Diagrama"/>
    <w:basedOn w:val="Numatytasispastraiposriftas"/>
    <w:link w:val="Antrat6"/>
    <w:semiHidden/>
    <w:rsid w:val="00A33EC2"/>
    <w:rPr>
      <w:rFonts w:asciiTheme="majorHAnsi" w:eastAsiaTheme="majorEastAsia" w:hAnsiTheme="majorHAnsi" w:cstheme="majorBidi"/>
      <w:color w:val="243F60" w:themeColor="accent1" w:themeShade="7F"/>
      <w:sz w:val="24"/>
      <w:lang w:val="lt-LT"/>
    </w:rPr>
  </w:style>
  <w:style w:type="paragraph" w:styleId="Pagrindiniotekstotrauka">
    <w:name w:val="Body Text Indent"/>
    <w:basedOn w:val="prastasis"/>
    <w:link w:val="PagrindiniotekstotraukaDiagrama"/>
    <w:semiHidden/>
    <w:unhideWhenUsed/>
    <w:rsid w:val="00A33EC2"/>
    <w:pPr>
      <w:spacing w:after="120"/>
      <w:ind w:left="283"/>
    </w:pPr>
  </w:style>
  <w:style w:type="character" w:customStyle="1" w:styleId="PagrindiniotekstotraukaDiagrama">
    <w:name w:val="Pagrindinio teksto įtrauka Diagrama"/>
    <w:basedOn w:val="Numatytasispastraiposriftas"/>
    <w:link w:val="Pagrindiniotekstotrauka"/>
    <w:semiHidden/>
    <w:rsid w:val="00A33EC2"/>
    <w:rPr>
      <w:sz w:val="24"/>
      <w:lang w:val="lt-LT"/>
    </w:rPr>
  </w:style>
  <w:style w:type="paragraph" w:styleId="Pagrindiniotekstotrauka2">
    <w:name w:val="Body Text Indent 2"/>
    <w:basedOn w:val="prastasis"/>
    <w:link w:val="Pagrindiniotekstotrauka2Diagrama"/>
    <w:semiHidden/>
    <w:unhideWhenUsed/>
    <w:rsid w:val="00A33EC2"/>
    <w:pPr>
      <w:spacing w:after="120" w:line="480" w:lineRule="auto"/>
      <w:ind w:left="283"/>
    </w:pPr>
  </w:style>
  <w:style w:type="character" w:customStyle="1" w:styleId="Pagrindiniotekstotrauka2Diagrama">
    <w:name w:val="Pagrindinio teksto įtrauka 2 Diagrama"/>
    <w:basedOn w:val="Numatytasispastraiposriftas"/>
    <w:link w:val="Pagrindiniotekstotrauka2"/>
    <w:semiHidden/>
    <w:rsid w:val="00A33EC2"/>
    <w:rPr>
      <w:sz w:val="24"/>
      <w:lang w:val="lt-LT"/>
    </w:rPr>
  </w:style>
  <w:style w:type="paragraph" w:styleId="Pagrindiniotekstotrauka3">
    <w:name w:val="Body Text Indent 3"/>
    <w:basedOn w:val="prastasis"/>
    <w:link w:val="Pagrindiniotekstotrauka3Diagrama"/>
    <w:semiHidden/>
    <w:unhideWhenUsed/>
    <w:rsid w:val="00A33EC2"/>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semiHidden/>
    <w:rsid w:val="00A33EC2"/>
    <w:rPr>
      <w:sz w:val="16"/>
      <w:szCs w:val="16"/>
      <w:lang w:val="lt-LT"/>
    </w:rPr>
  </w:style>
  <w:style w:type="paragraph" w:styleId="Pagrindinistekstas3">
    <w:name w:val="Body Text 3"/>
    <w:basedOn w:val="prastasis"/>
    <w:link w:val="Pagrindinistekstas3Diagrama"/>
    <w:semiHidden/>
    <w:unhideWhenUsed/>
    <w:rsid w:val="00A33EC2"/>
    <w:pPr>
      <w:spacing w:after="120"/>
    </w:pPr>
    <w:rPr>
      <w:sz w:val="16"/>
      <w:szCs w:val="16"/>
    </w:rPr>
  </w:style>
  <w:style w:type="character" w:customStyle="1" w:styleId="Pagrindinistekstas3Diagrama">
    <w:name w:val="Pagrindinis tekstas 3 Diagrama"/>
    <w:basedOn w:val="Numatytasispastraiposriftas"/>
    <w:link w:val="Pagrindinistekstas3"/>
    <w:semiHidden/>
    <w:rsid w:val="00A33EC2"/>
    <w:rPr>
      <w:sz w:val="16"/>
      <w:szCs w:val="16"/>
      <w:lang w:val="lt-LT"/>
    </w:rPr>
  </w:style>
  <w:style w:type="character" w:customStyle="1" w:styleId="Antrat2Diagrama">
    <w:name w:val="Antraštė 2 Diagrama"/>
    <w:basedOn w:val="Numatytasispastraiposriftas"/>
    <w:link w:val="Antrat2"/>
    <w:semiHidden/>
    <w:rsid w:val="00B5500C"/>
    <w:rPr>
      <w:rFonts w:asciiTheme="majorHAnsi" w:eastAsiaTheme="majorEastAsia" w:hAnsiTheme="majorHAnsi" w:cstheme="majorBidi"/>
      <w:color w:val="365F91" w:themeColor="accent1" w:themeShade="BF"/>
      <w:sz w:val="26"/>
      <w:szCs w:val="26"/>
      <w:lang w:val="lt-LT"/>
    </w:rPr>
  </w:style>
  <w:style w:type="paragraph" w:styleId="Betarp">
    <w:name w:val="No Spacing"/>
    <w:uiPriority w:val="1"/>
    <w:qFormat/>
    <w:rsid w:val="00B60BCD"/>
    <w:rPr>
      <w:sz w:val="24"/>
      <w:lang w:val="lt-LT"/>
    </w:rPr>
  </w:style>
  <w:style w:type="paragraph" w:customStyle="1" w:styleId="S1lygis">
    <w:name w:val="_S 1 lygis"/>
    <w:basedOn w:val="prastasis"/>
    <w:rsid w:val="00772B12"/>
    <w:pPr>
      <w:numPr>
        <w:numId w:val="18"/>
      </w:numPr>
      <w:spacing w:before="240" w:after="240"/>
    </w:pPr>
    <w:rPr>
      <w:b/>
      <w:szCs w:val="24"/>
      <w:lang w:eastAsia="lt-LT"/>
    </w:rPr>
  </w:style>
  <w:style w:type="paragraph" w:customStyle="1" w:styleId="S2lygis">
    <w:name w:val="_S 2 lygis"/>
    <w:basedOn w:val="prastasis"/>
    <w:rsid w:val="00772B12"/>
    <w:pPr>
      <w:numPr>
        <w:ilvl w:val="1"/>
        <w:numId w:val="18"/>
      </w:numPr>
      <w:spacing w:before="120" w:after="120"/>
      <w:jc w:val="both"/>
    </w:pPr>
    <w:rPr>
      <w:szCs w:val="24"/>
      <w:lang w:eastAsia="lt-LT"/>
    </w:rPr>
  </w:style>
  <w:style w:type="paragraph" w:customStyle="1" w:styleId="S3lygis">
    <w:name w:val="_S 3 lygis"/>
    <w:basedOn w:val="S2lygis"/>
    <w:rsid w:val="00772B1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7095-00C7-4C4A-8B61-E1AACCF3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13412</Words>
  <Characters>7646</Characters>
  <Application>Microsoft Office Word</Application>
  <DocSecurity>0</DocSecurity>
  <Lines>63</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2023-09-15T06:17:00Z</dcterms:created>
  <dcterms:modified xsi:type="dcterms:W3CDTF">2023-09-15T06:17:00Z</dcterms:modified>
</cp:coreProperties>
</file>