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CEF" w14:textId="03E9A827" w:rsidR="009B61DF" w:rsidRDefault="00B944F4" w:rsidP="00797CC5">
      <w:pPr>
        <w:jc w:val="right"/>
        <w:rPr>
          <w:szCs w:val="24"/>
        </w:rPr>
      </w:pPr>
      <w:r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Pr="00315464">
        <w:rPr>
          <w:szCs w:val="24"/>
        </w:rPr>
      </w:r>
      <w:r w:rsidRPr="00315464">
        <w:rPr>
          <w:szCs w:val="24"/>
        </w:rPr>
        <w:fldChar w:fldCharType="separate"/>
      </w:r>
      <w:r w:rsidR="00C07394">
        <w:rPr>
          <w:szCs w:val="24"/>
        </w:rPr>
        <w:t> </w:t>
      </w:r>
      <w:r w:rsidRPr="00315464">
        <w:rPr>
          <w:szCs w:val="24"/>
        </w:rPr>
        <w:fldChar w:fldCharType="end"/>
      </w:r>
    </w:p>
    <w:p w14:paraId="7D679040" w14:textId="77777777" w:rsidR="00A431C3" w:rsidRDefault="00A431C3" w:rsidP="00797CC5">
      <w:pPr>
        <w:jc w:val="center"/>
        <w:rPr>
          <w:szCs w:val="24"/>
        </w:rPr>
      </w:pPr>
    </w:p>
    <w:p w14:paraId="0915E8E1" w14:textId="77777777" w:rsidR="00A431C3" w:rsidRDefault="00A431C3" w:rsidP="00797CC5">
      <w:pPr>
        <w:jc w:val="center"/>
        <w:rPr>
          <w:szCs w:val="24"/>
        </w:rPr>
      </w:pPr>
    </w:p>
    <w:p w14:paraId="2893BC82" w14:textId="77777777" w:rsidR="00A431C3" w:rsidRDefault="00797CC5" w:rsidP="00797CC5">
      <w:pPr>
        <w:jc w:val="center"/>
        <w:rPr>
          <w:szCs w:val="24"/>
        </w:rPr>
      </w:pPr>
      <w:r w:rsidRPr="00797CC5">
        <w:rPr>
          <w:noProof/>
          <w:szCs w:val="24"/>
        </w:rPr>
        <w:drawing>
          <wp:anchor distT="0" distB="0" distL="114300" distR="114300" simplePos="0" relativeHeight="251659264" behindDoc="1" locked="0" layoutInCell="1" allowOverlap="1" wp14:anchorId="62B9DA3F" wp14:editId="0EF68007">
            <wp:simplePos x="0" y="0"/>
            <wp:positionH relativeFrom="margin">
              <wp:align>center</wp:align>
            </wp:positionH>
            <wp:positionV relativeFrom="paragraph">
              <wp:posOffset>-525434</wp:posOffset>
            </wp:positionV>
            <wp:extent cx="542001" cy="644237"/>
            <wp:effectExtent l="19050" t="0" r="0"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2"/>
                    </a:xfrm>
                    <a:prstGeom prst="rect">
                      <a:avLst/>
                    </a:prstGeom>
                  </pic:spPr>
                </pic:pic>
              </a:graphicData>
            </a:graphic>
          </wp:anchor>
        </w:drawing>
      </w:r>
    </w:p>
    <w:p w14:paraId="46B3869E" w14:textId="77777777" w:rsidR="004113D3" w:rsidRPr="007E539E" w:rsidRDefault="004113D3" w:rsidP="00797CC5">
      <w:pPr>
        <w:jc w:val="center"/>
        <w:rPr>
          <w:b/>
          <w:bCs/>
          <w:sz w:val="28"/>
          <w:szCs w:val="28"/>
        </w:rPr>
      </w:pPr>
      <w:r w:rsidRPr="00780E1E">
        <w:rPr>
          <w:b/>
          <w:bCs/>
          <w:sz w:val="28"/>
          <w:szCs w:val="28"/>
        </w:rPr>
        <w:t>KAZL</w:t>
      </w:r>
      <w:r w:rsidRPr="007E539E">
        <w:rPr>
          <w:b/>
          <w:bCs/>
          <w:sz w:val="28"/>
          <w:szCs w:val="28"/>
        </w:rPr>
        <w:t>Ų RŪDOS SAVIVALDYBĖS ADMINISTRACIJOS</w:t>
      </w:r>
      <w:r w:rsidRPr="007E539E">
        <w:rPr>
          <w:b/>
          <w:bCs/>
          <w:sz w:val="28"/>
          <w:szCs w:val="28"/>
        </w:rPr>
        <w:br/>
      </w:r>
      <w:r w:rsidR="00586E1F" w:rsidRPr="007E539E">
        <w:rPr>
          <w:b/>
          <w:bCs/>
          <w:sz w:val="28"/>
          <w:szCs w:val="28"/>
        </w:rPr>
        <w:t>TEISĖS IR VIEŠŲJŲ PIRKIMŲ</w:t>
      </w:r>
      <w:r w:rsidRPr="007E539E">
        <w:rPr>
          <w:b/>
          <w:bCs/>
          <w:sz w:val="28"/>
          <w:szCs w:val="28"/>
        </w:rPr>
        <w:t xml:space="preserve"> SKYRIUS</w:t>
      </w:r>
    </w:p>
    <w:p w14:paraId="7040287F" w14:textId="77777777" w:rsidR="00922546" w:rsidRPr="00922546" w:rsidRDefault="00922546" w:rsidP="00797CC5">
      <w:pPr>
        <w:pBdr>
          <w:bottom w:val="single" w:sz="6" w:space="1" w:color="auto"/>
        </w:pBdr>
        <w:jc w:val="center"/>
        <w:rPr>
          <w:sz w:val="20"/>
        </w:rPr>
      </w:pPr>
    </w:p>
    <w:p w14:paraId="685E8CD1" w14:textId="77777777" w:rsidR="004113D3" w:rsidRPr="00922546" w:rsidRDefault="004113D3" w:rsidP="00797CC5">
      <w:pPr>
        <w:pBdr>
          <w:bottom w:val="single" w:sz="6" w:space="1" w:color="auto"/>
        </w:pBdr>
        <w:jc w:val="center"/>
        <w:rPr>
          <w:sz w:val="16"/>
          <w:szCs w:val="16"/>
        </w:rPr>
      </w:pPr>
      <w:r w:rsidRPr="00922546">
        <w:rPr>
          <w:sz w:val="16"/>
          <w:szCs w:val="16"/>
        </w:rPr>
        <w:t>Biudžetinė įstaiga. Atgimimo g. 12, LT-69443 Kazlų Rūda.</w:t>
      </w:r>
      <w:r w:rsidRPr="00922546">
        <w:rPr>
          <w:sz w:val="16"/>
          <w:szCs w:val="16"/>
        </w:rPr>
        <w:br/>
        <w:t>Duomenys kaupiami ir saugomi Juridinių asmenų registre, kodas 188777932</w:t>
      </w:r>
      <w:r w:rsidRPr="00922546">
        <w:rPr>
          <w:sz w:val="16"/>
          <w:szCs w:val="16"/>
        </w:rPr>
        <w:br/>
        <w:t xml:space="preserve">Skyriaus duomenys: </w:t>
      </w:r>
      <w:r w:rsidR="00482B2F" w:rsidRPr="00922546">
        <w:rPr>
          <w:sz w:val="16"/>
          <w:szCs w:val="16"/>
        </w:rPr>
        <w:t>Atgimimo</w:t>
      </w:r>
      <w:r w:rsidRPr="00922546">
        <w:rPr>
          <w:sz w:val="16"/>
          <w:szCs w:val="16"/>
        </w:rPr>
        <w:t xml:space="preserve"> g. </w:t>
      </w:r>
      <w:r w:rsidR="00482B2F" w:rsidRPr="00922546">
        <w:rPr>
          <w:sz w:val="16"/>
          <w:szCs w:val="16"/>
        </w:rPr>
        <w:t>12</w:t>
      </w:r>
      <w:r w:rsidRPr="00922546">
        <w:rPr>
          <w:sz w:val="16"/>
          <w:szCs w:val="16"/>
        </w:rPr>
        <w:t>, LT-694</w:t>
      </w:r>
      <w:r w:rsidR="00482B2F" w:rsidRPr="00922546">
        <w:rPr>
          <w:sz w:val="16"/>
          <w:szCs w:val="16"/>
        </w:rPr>
        <w:t>43</w:t>
      </w:r>
      <w:r w:rsidRPr="00922546">
        <w:rPr>
          <w:sz w:val="16"/>
          <w:szCs w:val="16"/>
        </w:rPr>
        <w:t xml:space="preserve">  Kazlų Rūda, tel.</w:t>
      </w:r>
      <w:r w:rsidR="007E539E">
        <w:rPr>
          <w:sz w:val="16"/>
          <w:szCs w:val="16"/>
        </w:rPr>
        <w:t>:</w:t>
      </w:r>
      <w:r w:rsidRPr="00922546">
        <w:rPr>
          <w:sz w:val="16"/>
          <w:szCs w:val="16"/>
        </w:rPr>
        <w:t xml:space="preserve"> (8 343) </w:t>
      </w:r>
      <w:r w:rsidR="00482B2F" w:rsidRPr="00922546">
        <w:rPr>
          <w:sz w:val="16"/>
          <w:szCs w:val="16"/>
        </w:rPr>
        <w:t>68</w:t>
      </w:r>
      <w:r w:rsidR="007E539E">
        <w:rPr>
          <w:sz w:val="16"/>
          <w:szCs w:val="16"/>
        </w:rPr>
        <w:t> </w:t>
      </w:r>
      <w:r w:rsidR="00482B2F" w:rsidRPr="00922546">
        <w:rPr>
          <w:sz w:val="16"/>
          <w:szCs w:val="16"/>
        </w:rPr>
        <w:t>6</w:t>
      </w:r>
      <w:r w:rsidR="00586E1F" w:rsidRPr="00922546">
        <w:rPr>
          <w:sz w:val="16"/>
          <w:szCs w:val="16"/>
        </w:rPr>
        <w:t>27</w:t>
      </w:r>
      <w:r w:rsidR="007E539E">
        <w:rPr>
          <w:sz w:val="16"/>
          <w:szCs w:val="16"/>
        </w:rPr>
        <w:t xml:space="preserve"> </w:t>
      </w:r>
      <w:r w:rsidR="004C0B59" w:rsidRPr="00922546">
        <w:rPr>
          <w:sz w:val="16"/>
          <w:szCs w:val="16"/>
        </w:rPr>
        <w:t>/</w:t>
      </w:r>
      <w:r w:rsidRPr="00922546">
        <w:rPr>
          <w:sz w:val="16"/>
          <w:szCs w:val="16"/>
        </w:rPr>
        <w:t xml:space="preserve"> 95 276, el. p. </w:t>
      </w:r>
      <w:hyperlink r:id="rId9" w:history="1">
        <w:r w:rsidR="002C11C3" w:rsidRPr="00922546">
          <w:rPr>
            <w:rStyle w:val="Hipersaitas"/>
            <w:rFonts w:eastAsiaTheme="majorEastAsia"/>
            <w:sz w:val="16"/>
            <w:szCs w:val="16"/>
          </w:rPr>
          <w:t>teise@kazluruda.lt</w:t>
        </w:r>
      </w:hyperlink>
    </w:p>
    <w:p w14:paraId="0E4D115C" w14:textId="77777777" w:rsidR="00070120" w:rsidRPr="00797CC5" w:rsidRDefault="00070120" w:rsidP="00797CC5">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922546" w14:paraId="08A0ECD1" w14:textId="77777777" w:rsidTr="00195D02">
        <w:trPr>
          <w:cantSplit/>
          <w:jc w:val="center"/>
        </w:trPr>
        <w:tc>
          <w:tcPr>
            <w:tcW w:w="4534" w:type="dxa"/>
            <w:vMerge w:val="restart"/>
          </w:tcPr>
          <w:p w14:paraId="317C4BC5" w14:textId="0F97DE50" w:rsidR="00104A5E" w:rsidRPr="00922546" w:rsidRDefault="00B944F4" w:rsidP="00245F0C">
            <w:pPr>
              <w:rPr>
                <w:szCs w:val="24"/>
              </w:rPr>
            </w:pPr>
            <w:r w:rsidRPr="00922546">
              <w:rPr>
                <w:szCs w:val="24"/>
              </w:rPr>
              <w:fldChar w:fldCharType="begin">
                <w:ffData>
                  <w:name w:val=""/>
                  <w:enabled/>
                  <w:calcOnExit w:val="0"/>
                  <w:statusText w:type="text" w:val="Struktūrinio padalinio pavadinimas"/>
                  <w:textInput/>
                </w:ffData>
              </w:fldChar>
            </w:r>
            <w:r w:rsidR="00F36994" w:rsidRPr="00922546">
              <w:rPr>
                <w:szCs w:val="24"/>
              </w:rPr>
              <w:instrText xml:space="preserve"> FORMTEXT </w:instrText>
            </w:r>
            <w:r w:rsidRPr="00922546">
              <w:rPr>
                <w:szCs w:val="24"/>
              </w:rPr>
            </w:r>
            <w:r w:rsidRPr="00922546">
              <w:rPr>
                <w:szCs w:val="24"/>
              </w:rPr>
              <w:fldChar w:fldCharType="separate"/>
            </w:r>
            <w:r w:rsidR="00245F0C" w:rsidRPr="00245F0C">
              <w:rPr>
                <w:szCs w:val="24"/>
              </w:rPr>
              <w:t>Kazlų Rūdos savivaldybės tarybai</w:t>
            </w:r>
            <w:r w:rsidRPr="00922546">
              <w:rPr>
                <w:szCs w:val="24"/>
              </w:rPr>
              <w:fldChar w:fldCharType="end"/>
            </w:r>
          </w:p>
        </w:tc>
        <w:tc>
          <w:tcPr>
            <w:tcW w:w="567" w:type="dxa"/>
            <w:vMerge w:val="restart"/>
          </w:tcPr>
          <w:p w14:paraId="08739C63" w14:textId="77777777" w:rsidR="00104A5E" w:rsidRPr="00922546" w:rsidRDefault="00104A5E" w:rsidP="00797CC5">
            <w:pPr>
              <w:jc w:val="center"/>
              <w:rPr>
                <w:szCs w:val="24"/>
              </w:rPr>
            </w:pPr>
          </w:p>
        </w:tc>
        <w:tc>
          <w:tcPr>
            <w:tcW w:w="284" w:type="dxa"/>
            <w:vAlign w:val="center"/>
          </w:tcPr>
          <w:p w14:paraId="564330F2" w14:textId="77777777" w:rsidR="00104A5E" w:rsidRPr="00922546" w:rsidRDefault="00104A5E" w:rsidP="00797CC5">
            <w:pPr>
              <w:jc w:val="right"/>
              <w:rPr>
                <w:szCs w:val="24"/>
              </w:rPr>
            </w:pPr>
          </w:p>
        </w:tc>
        <w:tc>
          <w:tcPr>
            <w:tcW w:w="1701" w:type="dxa"/>
            <w:tcBorders>
              <w:bottom w:val="single" w:sz="8" w:space="0" w:color="auto"/>
            </w:tcBorders>
          </w:tcPr>
          <w:p w14:paraId="6AB9897B" w14:textId="77777777" w:rsidR="00104A5E" w:rsidRPr="00922546" w:rsidRDefault="00B944F4" w:rsidP="00797CC5">
            <w:pPr>
              <w:rPr>
                <w:szCs w:val="24"/>
              </w:rPr>
            </w:pPr>
            <w:r w:rsidRPr="00922546">
              <w:rPr>
                <w:szCs w:val="24"/>
              </w:rPr>
              <w:fldChar w:fldCharType="begin">
                <w:ffData>
                  <w:name w:val=""/>
                  <w:enabled/>
                  <w:calcOnExit w:val="0"/>
                  <w:statusText w:type="text" w:val="2001-01-01"/>
                  <w:textInput>
                    <w:type w:val="date"/>
                    <w:format w:val="yyyy-MM-dd"/>
                  </w:textInput>
                </w:ffData>
              </w:fldChar>
            </w:r>
            <w:r w:rsidR="00104A5E" w:rsidRPr="00922546">
              <w:rPr>
                <w:szCs w:val="24"/>
              </w:rPr>
              <w:instrText xml:space="preserve"> FORMTEXT </w:instrText>
            </w:r>
            <w:r w:rsidRPr="00922546">
              <w:rPr>
                <w:szCs w:val="24"/>
              </w:rPr>
            </w:r>
            <w:r w:rsidRPr="00922546">
              <w:rPr>
                <w:szCs w:val="24"/>
              </w:rPr>
              <w:fldChar w:fldCharType="separate"/>
            </w:r>
            <w:r w:rsidR="00845F23" w:rsidRPr="00922546">
              <w:rPr>
                <w:szCs w:val="24"/>
              </w:rPr>
              <w:t> </w:t>
            </w:r>
            <w:r w:rsidR="00845F23" w:rsidRPr="00922546">
              <w:rPr>
                <w:szCs w:val="24"/>
              </w:rPr>
              <w:t> </w:t>
            </w:r>
            <w:r w:rsidR="00845F23" w:rsidRPr="00922546">
              <w:rPr>
                <w:szCs w:val="24"/>
              </w:rPr>
              <w:t> </w:t>
            </w:r>
            <w:r w:rsidR="00845F23" w:rsidRPr="00922546">
              <w:rPr>
                <w:szCs w:val="24"/>
              </w:rPr>
              <w:t> </w:t>
            </w:r>
            <w:r w:rsidR="00845F23" w:rsidRPr="00922546">
              <w:rPr>
                <w:szCs w:val="24"/>
              </w:rPr>
              <w:t> </w:t>
            </w:r>
            <w:r w:rsidRPr="00922546">
              <w:rPr>
                <w:szCs w:val="24"/>
              </w:rPr>
              <w:fldChar w:fldCharType="end"/>
            </w:r>
          </w:p>
        </w:tc>
        <w:tc>
          <w:tcPr>
            <w:tcW w:w="567" w:type="dxa"/>
          </w:tcPr>
          <w:p w14:paraId="6ADC1E28" w14:textId="77777777" w:rsidR="00104A5E" w:rsidRPr="00922546" w:rsidRDefault="00104A5E" w:rsidP="00797CC5">
            <w:pPr>
              <w:jc w:val="right"/>
              <w:rPr>
                <w:szCs w:val="24"/>
              </w:rPr>
            </w:pPr>
            <w:r w:rsidRPr="00922546">
              <w:rPr>
                <w:rStyle w:val="Stilius12pt"/>
                <w:szCs w:val="24"/>
              </w:rPr>
              <w:t>Nr. </w:t>
            </w:r>
          </w:p>
        </w:tc>
        <w:tc>
          <w:tcPr>
            <w:tcW w:w="1985" w:type="dxa"/>
            <w:tcBorders>
              <w:bottom w:val="single" w:sz="8" w:space="0" w:color="auto"/>
            </w:tcBorders>
          </w:tcPr>
          <w:p w14:paraId="197DC2A5" w14:textId="77777777" w:rsidR="00104A5E" w:rsidRPr="00922546" w:rsidRDefault="00B944F4" w:rsidP="00797CC5">
            <w:pPr>
              <w:rPr>
                <w:szCs w:val="24"/>
              </w:rPr>
            </w:pPr>
            <w:r w:rsidRPr="00922546">
              <w:rPr>
                <w:szCs w:val="24"/>
              </w:rPr>
              <w:fldChar w:fldCharType="begin">
                <w:ffData>
                  <w:name w:val=""/>
                  <w:enabled/>
                  <w:calcOnExit w:val="0"/>
                  <w:textInput/>
                </w:ffData>
              </w:fldChar>
            </w:r>
            <w:r w:rsidR="00104A5E" w:rsidRPr="00922546">
              <w:rPr>
                <w:szCs w:val="24"/>
              </w:rPr>
              <w:instrText xml:space="preserve"> FORMTEXT </w:instrText>
            </w:r>
            <w:r w:rsidRPr="00922546">
              <w:rPr>
                <w:szCs w:val="24"/>
              </w:rPr>
            </w:r>
            <w:r w:rsidRPr="00922546">
              <w:rPr>
                <w:szCs w:val="24"/>
              </w:rPr>
              <w:fldChar w:fldCharType="separate"/>
            </w:r>
            <w:r w:rsidR="008E1EB1" w:rsidRPr="00922546">
              <w:rPr>
                <w:szCs w:val="24"/>
              </w:rPr>
              <w:t> </w:t>
            </w:r>
            <w:r w:rsidR="008E1EB1" w:rsidRPr="00922546">
              <w:rPr>
                <w:szCs w:val="24"/>
              </w:rPr>
              <w:t> </w:t>
            </w:r>
            <w:r w:rsidR="008E1EB1" w:rsidRPr="00922546">
              <w:rPr>
                <w:szCs w:val="24"/>
              </w:rPr>
              <w:t> </w:t>
            </w:r>
            <w:r w:rsidR="008E1EB1" w:rsidRPr="00922546">
              <w:rPr>
                <w:szCs w:val="24"/>
              </w:rPr>
              <w:t> </w:t>
            </w:r>
            <w:r w:rsidR="008E1EB1" w:rsidRPr="00922546">
              <w:rPr>
                <w:szCs w:val="24"/>
              </w:rPr>
              <w:t> </w:t>
            </w:r>
            <w:r w:rsidRPr="00922546">
              <w:rPr>
                <w:szCs w:val="24"/>
              </w:rPr>
              <w:fldChar w:fldCharType="end"/>
            </w:r>
          </w:p>
        </w:tc>
      </w:tr>
      <w:tr w:rsidR="00104A5E" w:rsidRPr="00922546" w14:paraId="2B7B9064" w14:textId="77777777" w:rsidTr="00195D02">
        <w:trPr>
          <w:cantSplit/>
          <w:jc w:val="center"/>
        </w:trPr>
        <w:tc>
          <w:tcPr>
            <w:tcW w:w="4534" w:type="dxa"/>
            <w:vMerge/>
          </w:tcPr>
          <w:p w14:paraId="20A9BC3C" w14:textId="77777777" w:rsidR="00104A5E" w:rsidRPr="00922546" w:rsidRDefault="00104A5E" w:rsidP="00797CC5">
            <w:pPr>
              <w:ind w:right="57"/>
              <w:rPr>
                <w:rStyle w:val="Stilius12pt"/>
                <w:szCs w:val="24"/>
                <w:lang w:eastAsia="lt-LT"/>
              </w:rPr>
            </w:pPr>
          </w:p>
        </w:tc>
        <w:tc>
          <w:tcPr>
            <w:tcW w:w="567" w:type="dxa"/>
            <w:vMerge/>
          </w:tcPr>
          <w:p w14:paraId="2AA70704" w14:textId="77777777" w:rsidR="00104A5E" w:rsidRPr="00922546" w:rsidRDefault="00104A5E" w:rsidP="00797CC5">
            <w:pPr>
              <w:ind w:right="57"/>
              <w:jc w:val="center"/>
              <w:rPr>
                <w:szCs w:val="24"/>
              </w:rPr>
            </w:pPr>
          </w:p>
        </w:tc>
        <w:tc>
          <w:tcPr>
            <w:tcW w:w="284" w:type="dxa"/>
            <w:vAlign w:val="center"/>
          </w:tcPr>
          <w:p w14:paraId="64C4E74A" w14:textId="77777777" w:rsidR="00104A5E" w:rsidRPr="00922546" w:rsidRDefault="00104A5E" w:rsidP="00797CC5">
            <w:pPr>
              <w:jc w:val="right"/>
              <w:rPr>
                <w:szCs w:val="24"/>
              </w:rPr>
            </w:pPr>
            <w:r w:rsidRPr="00922546">
              <w:rPr>
                <w:rStyle w:val="Stilius12pt"/>
                <w:szCs w:val="24"/>
              </w:rPr>
              <w:t>Į </w:t>
            </w:r>
          </w:p>
        </w:tc>
        <w:tc>
          <w:tcPr>
            <w:tcW w:w="1701" w:type="dxa"/>
            <w:tcBorders>
              <w:top w:val="single" w:sz="8" w:space="0" w:color="auto"/>
              <w:bottom w:val="single" w:sz="8" w:space="0" w:color="auto"/>
            </w:tcBorders>
            <w:vAlign w:val="center"/>
          </w:tcPr>
          <w:p w14:paraId="70E9DC9E" w14:textId="77777777" w:rsidR="00104A5E" w:rsidRPr="00922546" w:rsidRDefault="00B944F4" w:rsidP="00797CC5">
            <w:pPr>
              <w:rPr>
                <w:szCs w:val="24"/>
              </w:rPr>
            </w:pPr>
            <w:r w:rsidRPr="00922546">
              <w:rPr>
                <w:szCs w:val="24"/>
              </w:rPr>
              <w:fldChar w:fldCharType="begin">
                <w:ffData>
                  <w:name w:val=""/>
                  <w:enabled/>
                  <w:calcOnExit w:val="0"/>
                  <w:statusText w:type="text" w:val="2001-01-01"/>
                  <w:textInput>
                    <w:type w:val="date"/>
                    <w:format w:val="yyyy-MM-dd"/>
                  </w:textInput>
                </w:ffData>
              </w:fldChar>
            </w:r>
            <w:r w:rsidR="00104A5E" w:rsidRPr="00922546">
              <w:rPr>
                <w:szCs w:val="24"/>
              </w:rPr>
              <w:instrText xml:space="preserve"> FORMTEXT </w:instrText>
            </w:r>
            <w:r w:rsidRPr="00922546">
              <w:rPr>
                <w:szCs w:val="24"/>
              </w:rPr>
            </w:r>
            <w:r w:rsidRPr="00922546">
              <w:rPr>
                <w:szCs w:val="24"/>
              </w:rPr>
              <w:fldChar w:fldCharType="separate"/>
            </w:r>
            <w:r w:rsidR="00345C3D" w:rsidRPr="00922546">
              <w:rPr>
                <w:szCs w:val="24"/>
              </w:rPr>
              <w:t> </w:t>
            </w:r>
            <w:r w:rsidR="00345C3D" w:rsidRPr="00922546">
              <w:rPr>
                <w:szCs w:val="24"/>
              </w:rPr>
              <w:t> </w:t>
            </w:r>
            <w:r w:rsidR="00345C3D" w:rsidRPr="00922546">
              <w:rPr>
                <w:szCs w:val="24"/>
              </w:rPr>
              <w:t> </w:t>
            </w:r>
            <w:r w:rsidR="00345C3D" w:rsidRPr="00922546">
              <w:rPr>
                <w:szCs w:val="24"/>
              </w:rPr>
              <w:t> </w:t>
            </w:r>
            <w:r w:rsidR="00345C3D" w:rsidRPr="00922546">
              <w:rPr>
                <w:szCs w:val="24"/>
              </w:rPr>
              <w:t> </w:t>
            </w:r>
            <w:r w:rsidRPr="00922546">
              <w:rPr>
                <w:szCs w:val="24"/>
              </w:rPr>
              <w:fldChar w:fldCharType="end"/>
            </w:r>
          </w:p>
        </w:tc>
        <w:tc>
          <w:tcPr>
            <w:tcW w:w="567" w:type="dxa"/>
            <w:vAlign w:val="center"/>
          </w:tcPr>
          <w:p w14:paraId="56C19853" w14:textId="77777777" w:rsidR="00104A5E" w:rsidRPr="00922546" w:rsidRDefault="00104A5E" w:rsidP="00797CC5">
            <w:pPr>
              <w:jc w:val="right"/>
              <w:rPr>
                <w:szCs w:val="24"/>
              </w:rPr>
            </w:pPr>
            <w:r w:rsidRPr="00922546">
              <w:rPr>
                <w:szCs w:val="24"/>
              </w:rPr>
              <w:t>Nr. </w:t>
            </w:r>
          </w:p>
        </w:tc>
        <w:tc>
          <w:tcPr>
            <w:tcW w:w="1985" w:type="dxa"/>
            <w:tcBorders>
              <w:top w:val="single" w:sz="8" w:space="0" w:color="auto"/>
              <w:bottom w:val="single" w:sz="8" w:space="0" w:color="auto"/>
            </w:tcBorders>
            <w:vAlign w:val="center"/>
          </w:tcPr>
          <w:p w14:paraId="5BFD9CF7" w14:textId="77777777" w:rsidR="00104A5E" w:rsidRPr="00922546" w:rsidRDefault="00B944F4" w:rsidP="00797CC5">
            <w:pPr>
              <w:rPr>
                <w:szCs w:val="24"/>
              </w:rPr>
            </w:pPr>
            <w:r w:rsidRPr="00922546">
              <w:rPr>
                <w:szCs w:val="24"/>
              </w:rPr>
              <w:fldChar w:fldCharType="begin">
                <w:ffData>
                  <w:name w:val=""/>
                  <w:enabled/>
                  <w:calcOnExit w:val="0"/>
                  <w:textInput/>
                </w:ffData>
              </w:fldChar>
            </w:r>
            <w:r w:rsidR="00104A5E" w:rsidRPr="00922546">
              <w:rPr>
                <w:szCs w:val="24"/>
              </w:rPr>
              <w:instrText xml:space="preserve"> FORMTEXT </w:instrText>
            </w:r>
            <w:r w:rsidRPr="00922546">
              <w:rPr>
                <w:szCs w:val="24"/>
              </w:rPr>
            </w:r>
            <w:r w:rsidRPr="00922546">
              <w:rPr>
                <w:szCs w:val="24"/>
              </w:rPr>
              <w:fldChar w:fldCharType="separate"/>
            </w:r>
            <w:r w:rsidR="00345C3D" w:rsidRPr="00922546">
              <w:rPr>
                <w:szCs w:val="24"/>
              </w:rPr>
              <w:t> </w:t>
            </w:r>
            <w:r w:rsidR="00345C3D" w:rsidRPr="00922546">
              <w:rPr>
                <w:szCs w:val="24"/>
              </w:rPr>
              <w:t> </w:t>
            </w:r>
            <w:r w:rsidR="00345C3D" w:rsidRPr="00922546">
              <w:rPr>
                <w:szCs w:val="24"/>
              </w:rPr>
              <w:t> </w:t>
            </w:r>
            <w:r w:rsidR="00345C3D" w:rsidRPr="00922546">
              <w:rPr>
                <w:szCs w:val="24"/>
              </w:rPr>
              <w:t> </w:t>
            </w:r>
            <w:r w:rsidR="00345C3D" w:rsidRPr="00922546">
              <w:rPr>
                <w:szCs w:val="24"/>
              </w:rPr>
              <w:t> </w:t>
            </w:r>
            <w:r w:rsidRPr="00922546">
              <w:rPr>
                <w:szCs w:val="24"/>
              </w:rPr>
              <w:fldChar w:fldCharType="end"/>
            </w:r>
          </w:p>
        </w:tc>
      </w:tr>
      <w:tr w:rsidR="00287B2F" w:rsidRPr="00315464" w14:paraId="5AF5EB78" w14:textId="77777777" w:rsidTr="00922546">
        <w:trPr>
          <w:cantSplit/>
          <w:jc w:val="center"/>
        </w:trPr>
        <w:tc>
          <w:tcPr>
            <w:tcW w:w="4534" w:type="dxa"/>
            <w:vMerge/>
          </w:tcPr>
          <w:p w14:paraId="3E5F0BF1" w14:textId="77777777" w:rsidR="00287B2F" w:rsidRPr="00315464" w:rsidRDefault="00287B2F" w:rsidP="00797CC5">
            <w:pPr>
              <w:ind w:right="57"/>
              <w:rPr>
                <w:rStyle w:val="Stilius12pt"/>
                <w:szCs w:val="24"/>
                <w:lang w:eastAsia="lt-LT"/>
              </w:rPr>
            </w:pPr>
          </w:p>
        </w:tc>
        <w:tc>
          <w:tcPr>
            <w:tcW w:w="567" w:type="dxa"/>
            <w:vMerge/>
          </w:tcPr>
          <w:p w14:paraId="5F59FE8E" w14:textId="77777777" w:rsidR="00287B2F" w:rsidRPr="00315464" w:rsidRDefault="00287B2F" w:rsidP="00797CC5">
            <w:pPr>
              <w:ind w:right="57"/>
              <w:jc w:val="center"/>
              <w:rPr>
                <w:szCs w:val="24"/>
              </w:rPr>
            </w:pPr>
          </w:p>
        </w:tc>
        <w:tc>
          <w:tcPr>
            <w:tcW w:w="4537" w:type="dxa"/>
            <w:gridSpan w:val="4"/>
            <w:vAlign w:val="center"/>
          </w:tcPr>
          <w:p w14:paraId="1A877DE8" w14:textId="77777777" w:rsidR="00287B2F" w:rsidRPr="00315464" w:rsidRDefault="00287B2F" w:rsidP="00797CC5">
            <w:pPr>
              <w:jc w:val="right"/>
              <w:rPr>
                <w:szCs w:val="24"/>
              </w:rPr>
            </w:pPr>
          </w:p>
        </w:tc>
      </w:tr>
    </w:tbl>
    <w:p w14:paraId="275751A8" w14:textId="77777777" w:rsidR="00797CC5" w:rsidRDefault="00797CC5" w:rsidP="00797CC5">
      <w:pPr>
        <w:pStyle w:val="StiliusPrie12ptPo12pt"/>
        <w:spacing w:before="0" w:after="0"/>
        <w:rPr>
          <w:b/>
          <w:caps/>
        </w:rPr>
      </w:pPr>
    </w:p>
    <w:p w14:paraId="5BE4658F" w14:textId="6EB7DE86" w:rsidR="00104A5E" w:rsidRPr="00611E1C" w:rsidRDefault="00797CC5" w:rsidP="00797CC5">
      <w:pPr>
        <w:pStyle w:val="StiliusPrie12ptPo12pt"/>
        <w:spacing w:before="0" w:after="0"/>
        <w:rPr>
          <w:b/>
        </w:rPr>
      </w:pPr>
      <w:r>
        <w:rPr>
          <w:b/>
          <w:caps/>
        </w:rPr>
        <w:fldChar w:fldCharType="begin">
          <w:ffData>
            <w:name w:val=""/>
            <w:enabled/>
            <w:calcOnExit w:val="0"/>
            <w:textInput>
              <w:default w:val="ANTRAŠTĖ"/>
              <w:format w:val="Didžiosios raidės"/>
            </w:textInput>
          </w:ffData>
        </w:fldChar>
      </w:r>
      <w:r>
        <w:rPr>
          <w:b/>
          <w:caps/>
        </w:rPr>
        <w:instrText xml:space="preserve"> FORMTEXT </w:instrText>
      </w:r>
      <w:r>
        <w:rPr>
          <w:b/>
          <w:caps/>
        </w:rPr>
      </w:r>
      <w:r>
        <w:rPr>
          <w:b/>
          <w:caps/>
        </w:rPr>
        <w:fldChar w:fldCharType="separate"/>
      </w:r>
      <w:r w:rsidR="00245F0C">
        <w:rPr>
          <w:b/>
          <w:caps/>
        </w:rPr>
        <w:t> </w:t>
      </w:r>
      <w:r w:rsidR="00245F0C">
        <w:rPr>
          <w:b/>
          <w:caps/>
        </w:rPr>
        <w:t> </w:t>
      </w:r>
      <w:r w:rsidR="00245F0C">
        <w:rPr>
          <w:b/>
          <w:caps/>
        </w:rPr>
        <w:t> </w:t>
      </w:r>
      <w:r w:rsidR="00245F0C">
        <w:rPr>
          <w:b/>
          <w:caps/>
        </w:rPr>
        <w:t> </w:t>
      </w:r>
      <w:r w:rsidR="00245F0C">
        <w:rPr>
          <w:b/>
          <w:caps/>
        </w:rPr>
        <w:t> </w:t>
      </w:r>
      <w:r>
        <w:rPr>
          <w:b/>
          <w:caps/>
        </w:rPr>
        <w:fldChar w:fldCharType="end"/>
      </w:r>
    </w:p>
    <w:p w14:paraId="6418FC62" w14:textId="77777777" w:rsidR="00070120" w:rsidRPr="00AA50A1" w:rsidRDefault="00070120" w:rsidP="00797CC5">
      <w:pPr>
        <w:rPr>
          <w:rStyle w:val="Stilius12pt"/>
          <w:sz w:val="16"/>
          <w:szCs w:val="16"/>
        </w:rPr>
      </w:pPr>
    </w:p>
    <w:p w14:paraId="2D9728D9" w14:textId="77777777" w:rsidR="00070120" w:rsidRPr="00611E1C" w:rsidRDefault="00070120" w:rsidP="00797CC5">
      <w:pPr>
        <w:pStyle w:val="Pagrindinistekstas"/>
        <w:rPr>
          <w:rStyle w:val="Stilius12pt"/>
        </w:rPr>
        <w:sectPr w:rsidR="00070120" w:rsidRPr="00611E1C" w:rsidSect="007E539E">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326256C" w14:textId="77777777" w:rsidR="00D40E67" w:rsidRPr="00245F0C" w:rsidRDefault="00D40E67" w:rsidP="00952E86">
      <w:pPr>
        <w:jc w:val="center"/>
        <w:rPr>
          <w:b/>
        </w:rPr>
      </w:pPr>
      <w:r w:rsidRPr="00245F0C">
        <w:rPr>
          <w:b/>
        </w:rPr>
        <w:t>AIŠKINAMASIS RAŠTAS</w:t>
      </w:r>
    </w:p>
    <w:p w14:paraId="2DE39AF8" w14:textId="158B61B5" w:rsidR="00CC60A6" w:rsidRPr="00F27233" w:rsidRDefault="00CC60A6" w:rsidP="00F27233">
      <w:pPr>
        <w:jc w:val="center"/>
        <w:rPr>
          <w:b/>
          <w:caps/>
          <w:color w:val="000000" w:themeColor="text1"/>
          <w:szCs w:val="24"/>
          <w:lang w:eastAsia="lt-LT"/>
        </w:rPr>
      </w:pPr>
      <w:r w:rsidRPr="005309B9">
        <w:rPr>
          <w:b/>
          <w:caps/>
          <w:color w:val="000000" w:themeColor="text1"/>
          <w:szCs w:val="24"/>
          <w:lang w:eastAsia="lt-LT"/>
        </w:rPr>
        <w:t xml:space="preserve">dėl KAZLŲ RŪDOS SAVIVALDYBĖS </w:t>
      </w:r>
      <w:r w:rsidR="00460E45">
        <w:rPr>
          <w:b/>
          <w:caps/>
          <w:color w:val="000000" w:themeColor="text1"/>
          <w:szCs w:val="24"/>
          <w:lang w:eastAsia="lt-LT"/>
        </w:rPr>
        <w:t xml:space="preserve">ADMINISTRACIJOS </w:t>
      </w:r>
      <w:r w:rsidRPr="005309B9">
        <w:rPr>
          <w:b/>
          <w:caps/>
          <w:color w:val="000000" w:themeColor="text1"/>
          <w:szCs w:val="24"/>
          <w:lang w:eastAsia="lt-LT"/>
        </w:rPr>
        <w:t>NUOSTATŲ PA</w:t>
      </w:r>
      <w:r w:rsidR="00460E45">
        <w:rPr>
          <w:b/>
          <w:caps/>
          <w:color w:val="000000" w:themeColor="text1"/>
          <w:szCs w:val="24"/>
          <w:lang w:eastAsia="lt-LT"/>
        </w:rPr>
        <w:t>TVIRTINIMO</w:t>
      </w:r>
    </w:p>
    <w:p w14:paraId="099062AC" w14:textId="77777777" w:rsidR="00D40E67" w:rsidRPr="00BE54C6" w:rsidRDefault="00D40E67" w:rsidP="00794F31">
      <w:pPr>
        <w:jc w:val="center"/>
        <w:rPr>
          <w:color w:val="000000" w:themeColor="text1"/>
        </w:rPr>
      </w:pPr>
    </w:p>
    <w:p w14:paraId="7BE1C209" w14:textId="31995681" w:rsidR="00794F31" w:rsidRPr="00BE54C6" w:rsidRDefault="00794F31" w:rsidP="00794F31">
      <w:pPr>
        <w:jc w:val="center"/>
        <w:rPr>
          <w:color w:val="000000" w:themeColor="text1"/>
        </w:rPr>
      </w:pPr>
      <w:r w:rsidRPr="00BE54C6">
        <w:rPr>
          <w:color w:val="000000" w:themeColor="text1"/>
        </w:rPr>
        <w:t xml:space="preserve">2023 m. </w:t>
      </w:r>
      <w:r w:rsidR="00201AE3">
        <w:rPr>
          <w:color w:val="000000" w:themeColor="text1"/>
        </w:rPr>
        <w:t>rugsėjo 13</w:t>
      </w:r>
      <w:r w:rsidRPr="00BE54C6">
        <w:rPr>
          <w:color w:val="000000" w:themeColor="text1"/>
        </w:rPr>
        <w:t xml:space="preserve"> d.</w:t>
      </w:r>
    </w:p>
    <w:p w14:paraId="1EDDDF50" w14:textId="7CA7251A" w:rsidR="00794F31" w:rsidRPr="00BE54C6" w:rsidRDefault="00172FC6" w:rsidP="00172FC6">
      <w:pPr>
        <w:tabs>
          <w:tab w:val="center" w:pos="4819"/>
          <w:tab w:val="left" w:pos="7939"/>
        </w:tabs>
        <w:rPr>
          <w:color w:val="000000" w:themeColor="text1"/>
        </w:rPr>
      </w:pPr>
      <w:r w:rsidRPr="00BE54C6">
        <w:rPr>
          <w:color w:val="000000" w:themeColor="text1"/>
        </w:rPr>
        <w:tab/>
      </w:r>
      <w:r w:rsidR="001B5BE3" w:rsidRPr="00BE54C6">
        <w:rPr>
          <w:color w:val="000000" w:themeColor="text1"/>
        </w:rPr>
        <w:t>Kazlų Rūda</w:t>
      </w:r>
      <w:r w:rsidRPr="00BE54C6">
        <w:rPr>
          <w:color w:val="000000" w:themeColor="text1"/>
        </w:rPr>
        <w:tab/>
      </w:r>
    </w:p>
    <w:p w14:paraId="40CCC645" w14:textId="77777777" w:rsidR="00794F31" w:rsidRPr="00BE54C6" w:rsidRDefault="00794F31" w:rsidP="00794F31">
      <w:pPr>
        <w:jc w:val="center"/>
        <w:rPr>
          <w:color w:val="000000" w:themeColor="text1"/>
        </w:rPr>
      </w:pPr>
    </w:p>
    <w:p w14:paraId="01960D34" w14:textId="6409A310" w:rsidR="00C6701A" w:rsidRPr="00C6701A" w:rsidRDefault="00252592" w:rsidP="00C6701A">
      <w:pPr>
        <w:pStyle w:val="Sraopastraipa"/>
        <w:numPr>
          <w:ilvl w:val="0"/>
          <w:numId w:val="11"/>
        </w:numPr>
        <w:autoSpaceDE w:val="0"/>
        <w:autoSpaceDN w:val="0"/>
        <w:adjustRightInd w:val="0"/>
        <w:jc w:val="both"/>
        <w:rPr>
          <w:rFonts w:ascii="TimesNewRomanPSMT" w:hAnsi="TimesNewRomanPSMT" w:cs="TimesNewRomanPSMT"/>
          <w:szCs w:val="24"/>
          <w:lang w:eastAsia="lt-LT"/>
        </w:rPr>
      </w:pPr>
      <w:r w:rsidRPr="00C6701A">
        <w:rPr>
          <w:b/>
          <w:szCs w:val="24"/>
        </w:rPr>
        <w:t>Sprendimo projekto rengimą paskatinusios priežastys</w:t>
      </w:r>
      <w:r w:rsidRPr="00F80D7B">
        <w:rPr>
          <w:bCs/>
          <w:szCs w:val="24"/>
        </w:rPr>
        <w:t>.</w:t>
      </w:r>
    </w:p>
    <w:p w14:paraId="75D68A7A" w14:textId="38FC1C90" w:rsidR="00BF4DC6" w:rsidRDefault="00AA79F2" w:rsidP="00233286">
      <w:pPr>
        <w:pStyle w:val="Sraopastraipa"/>
        <w:tabs>
          <w:tab w:val="left" w:pos="630"/>
        </w:tabs>
        <w:autoSpaceDE w:val="0"/>
        <w:autoSpaceDN w:val="0"/>
        <w:adjustRightInd w:val="0"/>
        <w:ind w:left="0" w:firstLine="645"/>
        <w:jc w:val="both"/>
      </w:pPr>
      <w:r>
        <w:t>Nuo 2023-04-01 įsigaliojo nauja redakcija išdėstytas Lietuvos Respublikos vietos savivaldos įstatymas</w:t>
      </w:r>
      <w:r w:rsidR="00233286">
        <w:t xml:space="preserve"> (toliau – Vietos savivaldos įstatymas)</w:t>
      </w:r>
      <w:r>
        <w:t>, įtvirtinantis naują vietos savivaldos modelį</w:t>
      </w:r>
      <w:r w:rsidR="00961033">
        <w:t>, kuris aiškiai atskiria mero ir tarybos kompetencijas.</w:t>
      </w:r>
      <w:r w:rsidR="00BF4DC6">
        <w:t xml:space="preserve"> </w:t>
      </w:r>
      <w:r w:rsidR="00DA567F">
        <w:t xml:space="preserve">Meras vienasmeniškai skiria </w:t>
      </w:r>
      <w:r w:rsidR="00BF4DC6">
        <w:t xml:space="preserve">ir atleidžia </w:t>
      </w:r>
      <w:r w:rsidR="00DA567F">
        <w:t xml:space="preserve">savivaldybės administracijos direktorių. Administracijos direktorius yra mero politinio (asmeninio) pasitikėjimo pagrindu paskirtas </w:t>
      </w:r>
      <w:r w:rsidR="00BF4DC6" w:rsidRPr="00BF4DC6">
        <w:rPr>
          <w:szCs w:val="24"/>
          <w:lang w:eastAsia="lt-LT"/>
        </w:rPr>
        <w:t>mero įgaliojimų laikui</w:t>
      </w:r>
      <w:r w:rsidR="00BF4DC6">
        <w:t xml:space="preserve"> </w:t>
      </w:r>
      <w:r w:rsidR="00DA567F">
        <w:t>savivaldybės administracijos vadovas, bet nėra vykdomoji institucija.</w:t>
      </w:r>
      <w:r w:rsidR="00BF4DC6">
        <w:t xml:space="preserve"> </w:t>
      </w:r>
      <w:r w:rsidR="00BF4DC6" w:rsidRPr="00BF4DC6">
        <w:rPr>
          <w:lang w:eastAsia="lt-LT"/>
        </w:rPr>
        <w:t>Savivaldybės administracijos direktorius vadovauja savivaldybės administracijai. Jis yra įstaigos vadovas. Savivaldybės administracijos direktorius tiesiogiai ir asmeniškai merui atsako už įstatymų, įstatymų įgyvendinamųjų teisės aktų, Vyriausybės, savivaldybės tarybos, mero sprendimų įgyvendinimą savivaldybės teritorijoje jo kompetencijai priskirtais klausimais.</w:t>
      </w:r>
      <w:r w:rsidR="00233286" w:rsidRPr="00233286">
        <w:t xml:space="preserve"> </w:t>
      </w:r>
      <w:r w:rsidR="00233286">
        <w:t>Savivaldybės administracija yra savivaldybės biudžetinė įstaiga, kurią sudaro struktūriniai padaliniai, į struktūrinius padalinius neįeinantys valstybės tarnautojai ir savivaldybės administracijos filialai – seniūnijos</w:t>
      </w:r>
      <w:r w:rsidR="00233286">
        <w:rPr>
          <w:i/>
          <w:iCs/>
        </w:rPr>
        <w:t xml:space="preserve"> </w:t>
      </w:r>
      <w:r w:rsidR="00233286">
        <w:t xml:space="preserve">(savivaldybės administracijos struktūriniai teritoriniai padaliniai). </w:t>
      </w:r>
      <w:r w:rsidR="00233286" w:rsidRPr="00233286">
        <w:rPr>
          <w:b/>
          <w:bCs/>
          <w:i/>
          <w:iCs/>
          <w:u w:val="single"/>
        </w:rPr>
        <w:t>Savivaldybės administracijos</w:t>
      </w:r>
      <w:r w:rsidR="00233286" w:rsidRPr="00233286">
        <w:rPr>
          <w:b/>
          <w:bCs/>
          <w:i/>
          <w:iCs/>
        </w:rPr>
        <w:t xml:space="preserve"> struktūrą, jos </w:t>
      </w:r>
      <w:r w:rsidR="00233286" w:rsidRPr="00233286">
        <w:rPr>
          <w:b/>
          <w:bCs/>
          <w:i/>
          <w:iCs/>
          <w:u w:val="single"/>
        </w:rPr>
        <w:t>veiklos nuostatus</w:t>
      </w:r>
      <w:r w:rsidR="00233286" w:rsidRPr="00233286">
        <w:rPr>
          <w:b/>
          <w:bCs/>
          <w:i/>
          <w:iCs/>
        </w:rPr>
        <w:t xml:space="preserve"> ir darbo užmokesčio fondą, didžiausią leistiną valstybės tarnautojų ir darbuotojų, dirbančių pagal darbo sutartis ir gaunančių užmokestį iš savivaldybės biudžeto, pareigybių skaičių </w:t>
      </w:r>
      <w:r w:rsidR="00233286" w:rsidRPr="00233286">
        <w:rPr>
          <w:b/>
          <w:bCs/>
          <w:i/>
          <w:iCs/>
          <w:u w:val="single"/>
        </w:rPr>
        <w:t>mero teikimu tvirtina ir keičia savivaldybės taryba</w:t>
      </w:r>
      <w:r w:rsidR="00233286" w:rsidRPr="00233286">
        <w:rPr>
          <w:b/>
          <w:bCs/>
          <w:i/>
          <w:iCs/>
        </w:rPr>
        <w:t>, o pareigybes tvirtina savivaldybės administracijos direktoriu</w:t>
      </w:r>
      <w:r w:rsidR="00233286">
        <w:t>s. Savivaldybės administracijos įgaliojimai nėra susiję su savivaldybės tarybos ir mero įgaliojimų pabaiga. Savivaldybės administracija turi herbinį antspaudą ir sąskaitų bankuose.</w:t>
      </w:r>
    </w:p>
    <w:p w14:paraId="3AE08001" w14:textId="54E34E07" w:rsidR="005040D5" w:rsidRPr="00BF4DC6" w:rsidRDefault="00DB099D" w:rsidP="00233286">
      <w:pPr>
        <w:pStyle w:val="Sraopastraipa"/>
        <w:tabs>
          <w:tab w:val="left" w:pos="630"/>
        </w:tabs>
        <w:autoSpaceDE w:val="0"/>
        <w:autoSpaceDN w:val="0"/>
        <w:adjustRightInd w:val="0"/>
        <w:ind w:left="0" w:firstLine="645"/>
        <w:jc w:val="both"/>
      </w:pPr>
      <w:r>
        <w:t>Pažymėtina, kad š</w:t>
      </w:r>
      <w:r w:rsidR="005040D5">
        <w:t>iuo metu Savivaldybės administracij</w:t>
      </w:r>
      <w:r>
        <w:t>os</w:t>
      </w:r>
      <w:r w:rsidR="005040D5">
        <w:t xml:space="preserve"> </w:t>
      </w:r>
      <w:r>
        <w:t xml:space="preserve">veiklą reglamentuoja </w:t>
      </w:r>
      <w:r w:rsidRPr="00CD7D7B">
        <w:rPr>
          <w:szCs w:val="24"/>
        </w:rPr>
        <w:t>Kazlų Rūdos savivaldybės tarybos 2017</w:t>
      </w:r>
      <w:r w:rsidR="006B0A5C">
        <w:rPr>
          <w:szCs w:val="24"/>
        </w:rPr>
        <w:t>-03-29</w:t>
      </w:r>
      <w:r w:rsidRPr="00CD7D7B">
        <w:rPr>
          <w:szCs w:val="24"/>
        </w:rPr>
        <w:t xml:space="preserve"> sprendim</w:t>
      </w:r>
      <w:r>
        <w:rPr>
          <w:szCs w:val="24"/>
        </w:rPr>
        <w:t>u</w:t>
      </w:r>
      <w:r w:rsidRPr="00CD7D7B">
        <w:rPr>
          <w:szCs w:val="24"/>
        </w:rPr>
        <w:t xml:space="preserve"> Nr. TS V(22)-2774 „Dėl Kazlų Rūdos savivaldybės administracijos nuostatų tvirtinimo“</w:t>
      </w:r>
      <w:r>
        <w:rPr>
          <w:szCs w:val="24"/>
        </w:rPr>
        <w:t xml:space="preserve"> </w:t>
      </w:r>
      <w:r w:rsidR="002A6A11">
        <w:rPr>
          <w:szCs w:val="24"/>
        </w:rPr>
        <w:t xml:space="preserve">(toliau – Sprendimas) </w:t>
      </w:r>
      <w:r>
        <w:rPr>
          <w:szCs w:val="24"/>
        </w:rPr>
        <w:t xml:space="preserve">patvirtinti administracijos nuostatai, kurie neatitinka naujo Vietos savivaldos įstatymo reikalavimų. </w:t>
      </w:r>
    </w:p>
    <w:p w14:paraId="1B597AC3" w14:textId="6B933BA1" w:rsidR="00C6701A" w:rsidRPr="006B0A5C" w:rsidRDefault="00252592" w:rsidP="006B0A5C">
      <w:pPr>
        <w:pStyle w:val="Sraopastraipa"/>
        <w:numPr>
          <w:ilvl w:val="0"/>
          <w:numId w:val="11"/>
        </w:numPr>
        <w:autoSpaceDE w:val="0"/>
        <w:autoSpaceDN w:val="0"/>
        <w:adjustRightInd w:val="0"/>
        <w:ind w:left="0" w:firstLine="285"/>
        <w:jc w:val="both"/>
        <w:rPr>
          <w:rFonts w:ascii="TimesNewRomanPSMT" w:hAnsi="TimesNewRomanPSMT" w:cs="TimesNewRomanPSMT"/>
          <w:szCs w:val="24"/>
          <w:lang w:eastAsia="lt-LT"/>
        </w:rPr>
      </w:pPr>
      <w:bookmarkStart w:id="0" w:name="part_b374a50cb6824f84b9db979c59ae4288"/>
      <w:bookmarkEnd w:id="0"/>
      <w:r w:rsidRPr="00C6701A">
        <w:rPr>
          <w:b/>
          <w:bCs/>
        </w:rPr>
        <w:t>Sprendimo tikslas</w:t>
      </w:r>
      <w:r w:rsidRPr="00516CD6">
        <w:t xml:space="preserve"> –</w:t>
      </w:r>
      <w:r w:rsidR="00233286">
        <w:t xml:space="preserve"> </w:t>
      </w:r>
      <w:r w:rsidR="00C6701A">
        <w:t>pa</w:t>
      </w:r>
      <w:r w:rsidR="00233286">
        <w:t xml:space="preserve">tvirtinti naujus Kazlų Rūdos savivaldybės administracijos nuostatus, parengtus pagal </w:t>
      </w:r>
      <w:r w:rsidR="00F80D7B">
        <w:t>nauj</w:t>
      </w:r>
      <w:r w:rsidR="00F27233">
        <w:t>as</w:t>
      </w:r>
      <w:r w:rsidR="00F80D7B">
        <w:t xml:space="preserve"> </w:t>
      </w:r>
      <w:r w:rsidR="00233286">
        <w:t>Vietos savivaldos įstatymo nuostatas (reikalavimus).</w:t>
      </w:r>
    </w:p>
    <w:p w14:paraId="7A3317A8" w14:textId="46DE7C00" w:rsidR="006B0A5C" w:rsidRPr="00C6701A" w:rsidRDefault="006B0A5C" w:rsidP="006B0A5C">
      <w:pPr>
        <w:pStyle w:val="Sraopastraipa"/>
        <w:numPr>
          <w:ilvl w:val="0"/>
          <w:numId w:val="11"/>
        </w:numPr>
        <w:autoSpaceDE w:val="0"/>
        <w:autoSpaceDN w:val="0"/>
        <w:adjustRightInd w:val="0"/>
        <w:ind w:left="0" w:firstLine="285"/>
        <w:jc w:val="both"/>
        <w:rPr>
          <w:rFonts w:ascii="TimesNewRomanPSMT" w:hAnsi="TimesNewRomanPSMT" w:cs="TimesNewRomanPSMT"/>
          <w:szCs w:val="24"/>
          <w:lang w:eastAsia="lt-LT"/>
        </w:rPr>
      </w:pPr>
      <w:r>
        <w:rPr>
          <w:b/>
          <w:bCs/>
        </w:rPr>
        <w:t>Teisinis pagrindas</w:t>
      </w:r>
      <w:r w:rsidRPr="006B0A5C">
        <w:rPr>
          <w:rFonts w:ascii="TimesNewRomanPSMT" w:hAnsi="TimesNewRomanPSMT" w:cs="TimesNewRomanPSMT"/>
          <w:szCs w:val="24"/>
          <w:lang w:eastAsia="lt-LT"/>
        </w:rPr>
        <w:t>.</w:t>
      </w:r>
      <w:r>
        <w:rPr>
          <w:rFonts w:ascii="TimesNewRomanPSMT" w:hAnsi="TimesNewRomanPSMT" w:cs="TimesNewRomanPSMT"/>
          <w:szCs w:val="24"/>
          <w:lang w:eastAsia="lt-LT"/>
        </w:rPr>
        <w:t xml:space="preserve"> </w:t>
      </w:r>
      <w:r w:rsidR="00F80D7B">
        <w:rPr>
          <w:rFonts w:ascii="TimesNewRomanPSMT" w:hAnsi="TimesNewRomanPSMT" w:cs="TimesNewRomanPSMT"/>
          <w:szCs w:val="24"/>
          <w:lang w:eastAsia="lt-LT"/>
        </w:rPr>
        <w:t>V</w:t>
      </w:r>
      <w:r w:rsidR="00F80D7B" w:rsidRPr="00CD7D7B">
        <w:rPr>
          <w:szCs w:val="24"/>
        </w:rPr>
        <w:t>ietos savivaldos įstatymo 15 straipsnio 2 dalies 9  punkt</w:t>
      </w:r>
      <w:r w:rsidR="00F80D7B">
        <w:rPr>
          <w:szCs w:val="24"/>
        </w:rPr>
        <w:t>as</w:t>
      </w:r>
      <w:r w:rsidR="00F80D7B" w:rsidRPr="00CD7D7B">
        <w:rPr>
          <w:szCs w:val="24"/>
        </w:rPr>
        <w:t>, 33 straipsnio 1 dali</w:t>
      </w:r>
      <w:r w:rsidR="00F80D7B">
        <w:rPr>
          <w:szCs w:val="24"/>
        </w:rPr>
        <w:t>s</w:t>
      </w:r>
      <w:r w:rsidR="00F80D7B" w:rsidRPr="00CD7D7B">
        <w:rPr>
          <w:szCs w:val="24"/>
        </w:rPr>
        <w:t>, Lietuvos Respublikos biudžetinių įstaigų įstatymo 4 straipsnio 3  dalies 1 punkt</w:t>
      </w:r>
      <w:r w:rsidR="00F80D7B">
        <w:rPr>
          <w:szCs w:val="24"/>
        </w:rPr>
        <w:t>as</w:t>
      </w:r>
      <w:r w:rsidR="00F80D7B" w:rsidRPr="00CD7D7B">
        <w:rPr>
          <w:szCs w:val="24"/>
        </w:rPr>
        <w:t>, 6 straipsnio 2 ir 5 dal</w:t>
      </w:r>
      <w:r w:rsidR="00F80D7B">
        <w:rPr>
          <w:szCs w:val="24"/>
        </w:rPr>
        <w:t>ys</w:t>
      </w:r>
      <w:r w:rsidR="00F80D7B" w:rsidRPr="00CD7D7B">
        <w:rPr>
          <w:szCs w:val="24"/>
        </w:rPr>
        <w:t xml:space="preserve"> ir Lietuvos Respublikos civilinio kodekso 2.47 straipsnio 1 dali</w:t>
      </w:r>
      <w:r w:rsidR="00F80D7B">
        <w:rPr>
          <w:szCs w:val="24"/>
        </w:rPr>
        <w:t>s.</w:t>
      </w:r>
    </w:p>
    <w:p w14:paraId="5D248E05" w14:textId="01B4D166" w:rsidR="00252592" w:rsidRDefault="00252592" w:rsidP="00252592">
      <w:pPr>
        <w:pStyle w:val="Sraopastraipa"/>
        <w:numPr>
          <w:ilvl w:val="0"/>
          <w:numId w:val="11"/>
        </w:numPr>
        <w:tabs>
          <w:tab w:val="left" w:pos="284"/>
        </w:tabs>
        <w:ind w:left="0" w:firstLine="285"/>
        <w:jc w:val="both"/>
        <w:rPr>
          <w:lang w:eastAsia="lt-LT"/>
        </w:rPr>
      </w:pPr>
      <w:r w:rsidRPr="008452BA">
        <w:rPr>
          <w:b/>
        </w:rPr>
        <w:t xml:space="preserve">Galimos pasekmės. </w:t>
      </w:r>
      <w:r w:rsidRPr="00516CD6">
        <w:t>Nenumatyta.</w:t>
      </w:r>
    </w:p>
    <w:p w14:paraId="5E692D42" w14:textId="45B8917E" w:rsidR="00252592" w:rsidRPr="008452BA" w:rsidRDefault="00252592" w:rsidP="002A6A11">
      <w:pPr>
        <w:pStyle w:val="Sraopastraipa"/>
        <w:numPr>
          <w:ilvl w:val="0"/>
          <w:numId w:val="11"/>
        </w:numPr>
        <w:tabs>
          <w:tab w:val="left" w:pos="284"/>
        </w:tabs>
        <w:ind w:left="0" w:firstLine="285"/>
        <w:jc w:val="both"/>
        <w:rPr>
          <w:lang w:eastAsia="lt-LT"/>
        </w:rPr>
      </w:pPr>
      <w:r w:rsidRPr="002A6A11">
        <w:rPr>
          <w:b/>
        </w:rPr>
        <w:t>Teisės aktai, kuriuos reikės pakeisti ar panaikinti priėmus šį sprendimą</w:t>
      </w:r>
      <w:r w:rsidRPr="002A6A11">
        <w:rPr>
          <w:bCs/>
        </w:rPr>
        <w:t xml:space="preserve">. </w:t>
      </w:r>
      <w:r w:rsidR="00A37D93">
        <w:rPr>
          <w:bCs/>
        </w:rPr>
        <w:t>Nėra.</w:t>
      </w:r>
    </w:p>
    <w:p w14:paraId="03FA15D8" w14:textId="77777777" w:rsidR="00252592" w:rsidRDefault="00252592" w:rsidP="00252592">
      <w:pPr>
        <w:pStyle w:val="Sraopastraipa"/>
        <w:numPr>
          <w:ilvl w:val="0"/>
          <w:numId w:val="11"/>
        </w:numPr>
        <w:tabs>
          <w:tab w:val="left" w:pos="284"/>
        </w:tabs>
        <w:ind w:left="0" w:firstLine="285"/>
        <w:jc w:val="both"/>
        <w:rPr>
          <w:lang w:eastAsia="lt-LT"/>
        </w:rPr>
      </w:pPr>
      <w:r w:rsidRPr="008452BA">
        <w:rPr>
          <w:b/>
        </w:rPr>
        <w:lastRenderedPageBreak/>
        <w:t xml:space="preserve">Biudžeto lėšų poreikis jam įgyvendinti. </w:t>
      </w:r>
      <w:r w:rsidRPr="00516CD6">
        <w:t>Šio sprendimo įgyvendinimui Savivaldybės biudžeto lėšų nereikės.</w:t>
      </w:r>
    </w:p>
    <w:p w14:paraId="52147F02" w14:textId="48F065C3" w:rsidR="00252592" w:rsidRPr="00F80D7B" w:rsidRDefault="00252592" w:rsidP="00F80D7B">
      <w:pPr>
        <w:pStyle w:val="Sraopastraipa"/>
        <w:numPr>
          <w:ilvl w:val="0"/>
          <w:numId w:val="11"/>
        </w:numPr>
        <w:tabs>
          <w:tab w:val="left" w:pos="284"/>
        </w:tabs>
        <w:ind w:left="0" w:firstLine="285"/>
        <w:jc w:val="both"/>
        <w:rPr>
          <w:lang w:eastAsia="lt-LT"/>
        </w:rPr>
      </w:pPr>
      <w:r w:rsidRPr="008452BA">
        <w:rPr>
          <w:b/>
        </w:rPr>
        <w:t>Antikorupcinis vertinimas.</w:t>
      </w:r>
      <w:r w:rsidRPr="008452BA">
        <w:rPr>
          <w:b/>
          <w:bCs/>
        </w:rPr>
        <w:t xml:space="preserve"> </w:t>
      </w:r>
      <w:r w:rsidRPr="008452BA">
        <w:rPr>
          <w:shd w:val="clear" w:color="auto" w:fill="FFFFFF"/>
        </w:rPr>
        <w:t>Sprendimo projekto antikorupcinis vertinimas neatliekamas.</w:t>
      </w:r>
    </w:p>
    <w:p w14:paraId="55A72B98" w14:textId="6B4A172F" w:rsidR="00CC2CA0" w:rsidRDefault="00CC2CA0" w:rsidP="003F6C74">
      <w:pPr>
        <w:jc w:val="both"/>
        <w:sectPr w:rsidR="00CC2CA0"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1C7CB77C" w14:textId="77777777" w:rsidTr="00657B81">
        <w:trPr>
          <w:cantSplit/>
          <w:jc w:val="center"/>
        </w:trPr>
        <w:tc>
          <w:tcPr>
            <w:tcW w:w="4536" w:type="dxa"/>
          </w:tcPr>
          <w:p w14:paraId="09405B43" w14:textId="77777777" w:rsidR="00797CC5" w:rsidRDefault="00797CC5" w:rsidP="00797CC5"/>
          <w:p w14:paraId="04F9C22E" w14:textId="77777777" w:rsidR="00797CC5" w:rsidRDefault="00797CC5" w:rsidP="00797CC5"/>
          <w:p w14:paraId="7C9B11F5" w14:textId="77777777" w:rsidR="00797CC5" w:rsidRDefault="00797CC5" w:rsidP="00797CC5"/>
          <w:p w14:paraId="030C928F" w14:textId="13D1E9AF" w:rsidR="00C6701A" w:rsidRDefault="00B944F4" w:rsidP="00C6701A">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C6701A">
              <w:t>V</w:t>
            </w:r>
            <w:r w:rsidR="001A5AE7">
              <w:t>yriausiasis specialistas</w:t>
            </w:r>
            <w:r w:rsidR="00C6701A">
              <w:t xml:space="preserve">, atliekantis </w:t>
            </w:r>
          </w:p>
          <w:p w14:paraId="46AA4285" w14:textId="77777777" w:rsidR="00C6701A" w:rsidRDefault="00C6701A" w:rsidP="00C6701A">
            <w:r>
              <w:t xml:space="preserve">Teisės ir viešųjų pirkimų skyriaus vedėjo </w:t>
            </w:r>
          </w:p>
          <w:p w14:paraId="640CED7F" w14:textId="243CDEEF" w:rsidR="00766FDB" w:rsidRDefault="00C6701A" w:rsidP="00C6701A">
            <w:r>
              <w:t>funkcijas</w:t>
            </w:r>
            <w:r w:rsidR="00B944F4">
              <w:fldChar w:fldCharType="end"/>
            </w:r>
          </w:p>
        </w:tc>
        <w:tc>
          <w:tcPr>
            <w:tcW w:w="1134" w:type="dxa"/>
          </w:tcPr>
          <w:p w14:paraId="5F0006F6" w14:textId="77777777" w:rsidR="00766FDB" w:rsidRDefault="00766FDB" w:rsidP="00797CC5">
            <w:pPr>
              <w:jc w:val="center"/>
            </w:pPr>
          </w:p>
        </w:tc>
        <w:tc>
          <w:tcPr>
            <w:tcW w:w="3968" w:type="dxa"/>
          </w:tcPr>
          <w:p w14:paraId="1F1805CD" w14:textId="77777777" w:rsidR="00797CC5" w:rsidRDefault="00797CC5" w:rsidP="00797CC5">
            <w:pPr>
              <w:jc w:val="right"/>
            </w:pPr>
          </w:p>
          <w:p w14:paraId="77A35BAA" w14:textId="77777777" w:rsidR="00797CC5" w:rsidRDefault="00797CC5" w:rsidP="00797CC5">
            <w:pPr>
              <w:jc w:val="right"/>
            </w:pPr>
          </w:p>
          <w:p w14:paraId="510092ED" w14:textId="77777777" w:rsidR="00797CC5" w:rsidRDefault="00797CC5" w:rsidP="00797CC5">
            <w:pPr>
              <w:jc w:val="right"/>
            </w:pPr>
          </w:p>
          <w:p w14:paraId="040DFC2A" w14:textId="77777777" w:rsidR="001A5AE7" w:rsidRDefault="00B944F4" w:rsidP="00797CC5">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p>
          <w:p w14:paraId="5FD0B83F" w14:textId="77777777" w:rsidR="00C6701A" w:rsidRDefault="00C6701A" w:rsidP="00797CC5">
            <w:pPr>
              <w:jc w:val="right"/>
            </w:pPr>
          </w:p>
          <w:p w14:paraId="1E1165D7" w14:textId="10888130" w:rsidR="00766FDB" w:rsidRDefault="001A5AE7" w:rsidP="00797CC5">
            <w:pPr>
              <w:jc w:val="right"/>
            </w:pPr>
            <w:r>
              <w:t>Dainius Vasiliauskas</w:t>
            </w:r>
            <w:r w:rsidR="00B944F4">
              <w:fldChar w:fldCharType="end"/>
            </w:r>
          </w:p>
        </w:tc>
      </w:tr>
    </w:tbl>
    <w:p w14:paraId="7797C35F" w14:textId="6BFC68F4" w:rsidR="00766FDB" w:rsidRDefault="00B944F4" w:rsidP="00797CC5">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2024E">
        <w:t> </w:t>
      </w:r>
      <w:r w:rsidR="00A2024E">
        <w:t> </w:t>
      </w:r>
      <w:r w:rsidR="00A2024E">
        <w:t> </w:t>
      </w:r>
      <w:r w:rsidR="00A2024E">
        <w:t> </w:t>
      </w:r>
      <w:r w:rsidR="00A2024E">
        <w:t> </w:t>
      </w:r>
      <w:r>
        <w:fldChar w:fldCharType="end"/>
      </w:r>
      <w:r w:rsidR="00766FDB">
        <w:t xml:space="preserve"> </w:t>
      </w:r>
      <w:r w:rsidR="00797CC5">
        <w:fldChar w:fldCharType="begin">
          <w:ffData>
            <w:name w:val=""/>
            <w:enabled/>
            <w:calcOnExit w:val="0"/>
            <w:statusText w:type="text" w:val="Dokumento sudarytojo telefono numeris"/>
            <w:textInput>
              <w:default w:val="tel. (8 343)  xx xxx, el. p. vardas.pavarde@kazluruda.lt"/>
            </w:textInput>
          </w:ffData>
        </w:fldChar>
      </w:r>
      <w:r w:rsidR="00797CC5">
        <w:instrText xml:space="preserve"> FORMTEXT </w:instrText>
      </w:r>
      <w:r w:rsidR="00797CC5">
        <w:fldChar w:fldCharType="separate"/>
      </w:r>
      <w:r w:rsidR="00F313F9">
        <w:t> </w:t>
      </w:r>
      <w:r w:rsidR="00F313F9">
        <w:t> </w:t>
      </w:r>
      <w:r w:rsidR="00F313F9">
        <w:t> </w:t>
      </w:r>
      <w:r w:rsidR="00F313F9">
        <w:t> </w:t>
      </w:r>
      <w:r w:rsidR="00F313F9">
        <w:t> </w:t>
      </w:r>
      <w:r w:rsidR="00797CC5">
        <w:fldChar w:fldCharType="end"/>
      </w:r>
    </w:p>
    <w:p w14:paraId="142EFD9D" w14:textId="77777777" w:rsidR="00766FDB" w:rsidRPr="00AA50A1" w:rsidRDefault="00766FDB" w:rsidP="00797CC5">
      <w:pPr>
        <w:rPr>
          <w:rStyle w:val="Stilius12pt"/>
          <w:sz w:val="16"/>
          <w:szCs w:val="16"/>
        </w:rPr>
      </w:pPr>
    </w:p>
    <w:p w14:paraId="69C42B4D" w14:textId="77777777" w:rsidR="00766FDB" w:rsidRPr="004E0385" w:rsidRDefault="00766FDB" w:rsidP="00797CC5">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25BE1CD0" w14:textId="77777777" w:rsidR="00766FDB" w:rsidRPr="00D447DC" w:rsidRDefault="00766FDB" w:rsidP="00797CC5">
      <w:pPr>
        <w:rPr>
          <w:sz w:val="2"/>
          <w:szCs w:val="2"/>
        </w:rPr>
      </w:pPr>
    </w:p>
    <w:p w14:paraId="09642A5D" w14:textId="77777777" w:rsidR="00CC2CA0" w:rsidRPr="00046C07" w:rsidRDefault="00CC2CA0" w:rsidP="00797CC5">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FE7B" w14:textId="77777777" w:rsidR="007424E8" w:rsidRDefault="007424E8">
      <w:r>
        <w:separator/>
      </w:r>
    </w:p>
  </w:endnote>
  <w:endnote w:type="continuationSeparator" w:id="0">
    <w:p w14:paraId="4E36C5FA" w14:textId="77777777" w:rsidR="007424E8" w:rsidRDefault="0074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3F0E" w14:textId="77777777" w:rsidR="007424E8" w:rsidRDefault="007424E8">
      <w:r>
        <w:separator/>
      </w:r>
    </w:p>
  </w:footnote>
  <w:footnote w:type="continuationSeparator" w:id="0">
    <w:p w14:paraId="41B1D5C0" w14:textId="77777777" w:rsidR="007424E8" w:rsidRDefault="0074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D06A" w14:textId="77777777" w:rsidR="005A56C3" w:rsidRDefault="00B944F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39644D66"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FE39" w14:textId="77777777" w:rsidR="005A56C3" w:rsidRDefault="00B944F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A431C3">
      <w:rPr>
        <w:rStyle w:val="Puslapionumeris"/>
        <w:noProof/>
      </w:rPr>
      <w:t>2</w:t>
    </w:r>
    <w:r>
      <w:rPr>
        <w:rStyle w:val="Puslapionumeris"/>
      </w:rPr>
      <w:fldChar w:fldCharType="end"/>
    </w:r>
  </w:p>
  <w:p w14:paraId="184FA42E"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A818"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7021" w:hanging="360"/>
      </w:pPr>
      <w:rPr>
        <w:rFonts w:cs="Times New Roman" w:hint="default"/>
        <w:color w:val="000000"/>
      </w:rPr>
    </w:lvl>
    <w:lvl w:ilvl="1" w:tplc="04270019" w:tentative="1">
      <w:start w:val="1"/>
      <w:numFmt w:val="lowerLetter"/>
      <w:lvlText w:val="%2."/>
      <w:lvlJc w:val="left"/>
      <w:pPr>
        <w:ind w:left="7741" w:hanging="360"/>
      </w:pPr>
      <w:rPr>
        <w:rFonts w:cs="Times New Roman"/>
      </w:rPr>
    </w:lvl>
    <w:lvl w:ilvl="2" w:tplc="0427001B" w:tentative="1">
      <w:start w:val="1"/>
      <w:numFmt w:val="lowerRoman"/>
      <w:lvlText w:val="%3."/>
      <w:lvlJc w:val="right"/>
      <w:pPr>
        <w:ind w:left="8461" w:hanging="180"/>
      </w:pPr>
      <w:rPr>
        <w:rFonts w:cs="Times New Roman"/>
      </w:rPr>
    </w:lvl>
    <w:lvl w:ilvl="3" w:tplc="0427000F" w:tentative="1">
      <w:start w:val="1"/>
      <w:numFmt w:val="decimal"/>
      <w:lvlText w:val="%4."/>
      <w:lvlJc w:val="left"/>
      <w:pPr>
        <w:ind w:left="9181" w:hanging="360"/>
      </w:pPr>
      <w:rPr>
        <w:rFonts w:cs="Times New Roman"/>
      </w:rPr>
    </w:lvl>
    <w:lvl w:ilvl="4" w:tplc="04270019" w:tentative="1">
      <w:start w:val="1"/>
      <w:numFmt w:val="lowerLetter"/>
      <w:lvlText w:val="%5."/>
      <w:lvlJc w:val="left"/>
      <w:pPr>
        <w:ind w:left="9901" w:hanging="360"/>
      </w:pPr>
      <w:rPr>
        <w:rFonts w:cs="Times New Roman"/>
      </w:rPr>
    </w:lvl>
    <w:lvl w:ilvl="5" w:tplc="0427001B" w:tentative="1">
      <w:start w:val="1"/>
      <w:numFmt w:val="lowerRoman"/>
      <w:lvlText w:val="%6."/>
      <w:lvlJc w:val="right"/>
      <w:pPr>
        <w:ind w:left="10621" w:hanging="180"/>
      </w:pPr>
      <w:rPr>
        <w:rFonts w:cs="Times New Roman"/>
      </w:rPr>
    </w:lvl>
    <w:lvl w:ilvl="6" w:tplc="0427000F" w:tentative="1">
      <w:start w:val="1"/>
      <w:numFmt w:val="decimal"/>
      <w:lvlText w:val="%7."/>
      <w:lvlJc w:val="left"/>
      <w:pPr>
        <w:ind w:left="11341" w:hanging="360"/>
      </w:pPr>
      <w:rPr>
        <w:rFonts w:cs="Times New Roman"/>
      </w:rPr>
    </w:lvl>
    <w:lvl w:ilvl="7" w:tplc="04270019" w:tentative="1">
      <w:start w:val="1"/>
      <w:numFmt w:val="lowerLetter"/>
      <w:lvlText w:val="%8."/>
      <w:lvlJc w:val="left"/>
      <w:pPr>
        <w:ind w:left="12061" w:hanging="360"/>
      </w:pPr>
      <w:rPr>
        <w:rFonts w:cs="Times New Roman"/>
      </w:rPr>
    </w:lvl>
    <w:lvl w:ilvl="8" w:tplc="0427001B" w:tentative="1">
      <w:start w:val="1"/>
      <w:numFmt w:val="lowerRoman"/>
      <w:lvlText w:val="%9."/>
      <w:lvlJc w:val="right"/>
      <w:pPr>
        <w:ind w:left="12781" w:hanging="180"/>
      </w:pPr>
      <w:rPr>
        <w:rFonts w:cs="Times New Roman"/>
      </w:rPr>
    </w:lvl>
  </w:abstractNum>
  <w:abstractNum w:abstractNumId="1" w15:restartNumberingAfterBreak="0">
    <w:nsid w:val="052627C6"/>
    <w:multiLevelType w:val="hybridMultilevel"/>
    <w:tmpl w:val="9BF2FFAA"/>
    <w:lvl w:ilvl="0" w:tplc="E71245E4">
      <w:start w:val="1"/>
      <w:numFmt w:val="decimal"/>
      <w:lvlText w:val="%1."/>
      <w:lvlJc w:val="left"/>
      <w:pPr>
        <w:ind w:left="1440" w:hanging="360"/>
      </w:pPr>
      <w:rPr>
        <w:rFonts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DF235BB"/>
    <w:multiLevelType w:val="hybridMultilevel"/>
    <w:tmpl w:val="889400EC"/>
    <w:lvl w:ilvl="0" w:tplc="356850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4900913"/>
    <w:multiLevelType w:val="hybridMultilevel"/>
    <w:tmpl w:val="1E841C3C"/>
    <w:lvl w:ilvl="0" w:tplc="654ED7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75F0855"/>
    <w:multiLevelType w:val="hybridMultilevel"/>
    <w:tmpl w:val="6688E1BA"/>
    <w:lvl w:ilvl="0" w:tplc="96941A12">
      <w:start w:val="1"/>
      <w:numFmt w:val="decimal"/>
      <w:lvlText w:val="%1."/>
      <w:lvlJc w:val="left"/>
      <w:pPr>
        <w:ind w:left="645" w:hanging="360"/>
      </w:pPr>
      <w:rPr>
        <w:rFonts w:hint="default"/>
        <w:b/>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5" w15:restartNumberingAfterBreak="0">
    <w:nsid w:val="37E76A5D"/>
    <w:multiLevelType w:val="hybridMultilevel"/>
    <w:tmpl w:val="DAF68BC6"/>
    <w:lvl w:ilvl="0" w:tplc="E8A81A9A">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6" w15:restartNumberingAfterBreak="0">
    <w:nsid w:val="43BE1DDE"/>
    <w:multiLevelType w:val="hybridMultilevel"/>
    <w:tmpl w:val="992CBA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8" w15:restartNumberingAfterBreak="0">
    <w:nsid w:val="549F30AC"/>
    <w:multiLevelType w:val="hybridMultilevel"/>
    <w:tmpl w:val="00B44D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0A14BFE"/>
    <w:multiLevelType w:val="hybridMultilevel"/>
    <w:tmpl w:val="843423F8"/>
    <w:lvl w:ilvl="0" w:tplc="F4C0025A">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E3E0C17"/>
    <w:multiLevelType w:val="hybridMultilevel"/>
    <w:tmpl w:val="76342150"/>
    <w:lvl w:ilvl="0" w:tplc="3DFEACB6">
      <w:start w:val="1"/>
      <w:numFmt w:val="decimal"/>
      <w:lvlText w:val="%1."/>
      <w:lvlJc w:val="left"/>
      <w:pPr>
        <w:ind w:left="1170" w:hanging="360"/>
      </w:pPr>
      <w:rPr>
        <w:rFonts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1" w15:restartNumberingAfterBreak="0">
    <w:nsid w:val="6F321F0F"/>
    <w:multiLevelType w:val="hybridMultilevel"/>
    <w:tmpl w:val="119C1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77226330">
    <w:abstractNumId w:val="7"/>
  </w:num>
  <w:num w:numId="2" w16cid:durableId="1807161076">
    <w:abstractNumId w:val="0"/>
  </w:num>
  <w:num w:numId="3" w16cid:durableId="826748537">
    <w:abstractNumId w:val="9"/>
  </w:num>
  <w:num w:numId="4" w16cid:durableId="724139042">
    <w:abstractNumId w:val="11"/>
  </w:num>
  <w:num w:numId="5" w16cid:durableId="606540766">
    <w:abstractNumId w:val="2"/>
  </w:num>
  <w:num w:numId="6" w16cid:durableId="747388840">
    <w:abstractNumId w:val="8"/>
  </w:num>
  <w:num w:numId="7" w16cid:durableId="347758172">
    <w:abstractNumId w:val="6"/>
  </w:num>
  <w:num w:numId="8" w16cid:durableId="1964379141">
    <w:abstractNumId w:val="1"/>
  </w:num>
  <w:num w:numId="9" w16cid:durableId="1871868251">
    <w:abstractNumId w:val="5"/>
  </w:num>
  <w:num w:numId="10" w16cid:durableId="311643926">
    <w:abstractNumId w:val="3"/>
  </w:num>
  <w:num w:numId="11" w16cid:durableId="1052080041">
    <w:abstractNumId w:val="4"/>
  </w:num>
  <w:num w:numId="12" w16cid:durableId="906917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raokSoBoqqoLDX2DOcV/tHVYf9A=" w:salt="cEJG3bLjBANTPpQzItG8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44D3"/>
    <w:rsid w:val="00015F0E"/>
    <w:rsid w:val="00020A7C"/>
    <w:rsid w:val="00023762"/>
    <w:rsid w:val="000249D6"/>
    <w:rsid w:val="00027EA0"/>
    <w:rsid w:val="00032C7F"/>
    <w:rsid w:val="000447A1"/>
    <w:rsid w:val="000447FA"/>
    <w:rsid w:val="00046C07"/>
    <w:rsid w:val="000532BC"/>
    <w:rsid w:val="00064EF0"/>
    <w:rsid w:val="000676D6"/>
    <w:rsid w:val="00070008"/>
    <w:rsid w:val="00070120"/>
    <w:rsid w:val="00070FDE"/>
    <w:rsid w:val="000719BE"/>
    <w:rsid w:val="00071C74"/>
    <w:rsid w:val="00072F93"/>
    <w:rsid w:val="00074CAD"/>
    <w:rsid w:val="00076F98"/>
    <w:rsid w:val="00083A13"/>
    <w:rsid w:val="000848A0"/>
    <w:rsid w:val="0008491B"/>
    <w:rsid w:val="000858BD"/>
    <w:rsid w:val="00090E2E"/>
    <w:rsid w:val="00094D3E"/>
    <w:rsid w:val="00095A0F"/>
    <w:rsid w:val="00096F96"/>
    <w:rsid w:val="00096FB1"/>
    <w:rsid w:val="000A00E6"/>
    <w:rsid w:val="000B015E"/>
    <w:rsid w:val="000B0B05"/>
    <w:rsid w:val="000B4259"/>
    <w:rsid w:val="000C2E29"/>
    <w:rsid w:val="000C41FC"/>
    <w:rsid w:val="000C5ED4"/>
    <w:rsid w:val="000C6289"/>
    <w:rsid w:val="000C72D8"/>
    <w:rsid w:val="000D104B"/>
    <w:rsid w:val="000D14B4"/>
    <w:rsid w:val="000D3FF7"/>
    <w:rsid w:val="000D5504"/>
    <w:rsid w:val="000E01BD"/>
    <w:rsid w:val="000E3ACB"/>
    <w:rsid w:val="000E573A"/>
    <w:rsid w:val="000F0FCE"/>
    <w:rsid w:val="000F3269"/>
    <w:rsid w:val="000F637A"/>
    <w:rsid w:val="00102D9E"/>
    <w:rsid w:val="001039C2"/>
    <w:rsid w:val="00104A5E"/>
    <w:rsid w:val="00105A3B"/>
    <w:rsid w:val="0010607E"/>
    <w:rsid w:val="00111956"/>
    <w:rsid w:val="00111F4A"/>
    <w:rsid w:val="00121D85"/>
    <w:rsid w:val="0012470C"/>
    <w:rsid w:val="00125EB2"/>
    <w:rsid w:val="00127579"/>
    <w:rsid w:val="00127BB9"/>
    <w:rsid w:val="0013139B"/>
    <w:rsid w:val="001327DC"/>
    <w:rsid w:val="0013305F"/>
    <w:rsid w:val="0013491B"/>
    <w:rsid w:val="00135974"/>
    <w:rsid w:val="00144F96"/>
    <w:rsid w:val="0014695B"/>
    <w:rsid w:val="001513D0"/>
    <w:rsid w:val="001518CB"/>
    <w:rsid w:val="00152A2E"/>
    <w:rsid w:val="00156B3A"/>
    <w:rsid w:val="00160E46"/>
    <w:rsid w:val="0016370D"/>
    <w:rsid w:val="0016690E"/>
    <w:rsid w:val="00167DBF"/>
    <w:rsid w:val="0017013C"/>
    <w:rsid w:val="00172FC6"/>
    <w:rsid w:val="00173782"/>
    <w:rsid w:val="00182779"/>
    <w:rsid w:val="00185FA1"/>
    <w:rsid w:val="001868F0"/>
    <w:rsid w:val="00187229"/>
    <w:rsid w:val="001925C8"/>
    <w:rsid w:val="00194966"/>
    <w:rsid w:val="00195D02"/>
    <w:rsid w:val="001964D7"/>
    <w:rsid w:val="001971B0"/>
    <w:rsid w:val="001A0FB3"/>
    <w:rsid w:val="001A5622"/>
    <w:rsid w:val="001A5AE7"/>
    <w:rsid w:val="001B0AB8"/>
    <w:rsid w:val="001B5BE3"/>
    <w:rsid w:val="001C0622"/>
    <w:rsid w:val="001C0A72"/>
    <w:rsid w:val="001C38D9"/>
    <w:rsid w:val="001D086B"/>
    <w:rsid w:val="001D320C"/>
    <w:rsid w:val="001D5147"/>
    <w:rsid w:val="001D78D8"/>
    <w:rsid w:val="001E033B"/>
    <w:rsid w:val="001E4CA6"/>
    <w:rsid w:val="001E5155"/>
    <w:rsid w:val="001E57AB"/>
    <w:rsid w:val="001F0869"/>
    <w:rsid w:val="001F197C"/>
    <w:rsid w:val="001F2B10"/>
    <w:rsid w:val="001F5E03"/>
    <w:rsid w:val="001F7F59"/>
    <w:rsid w:val="002004FC"/>
    <w:rsid w:val="00201AE3"/>
    <w:rsid w:val="00216631"/>
    <w:rsid w:val="00223B14"/>
    <w:rsid w:val="00224196"/>
    <w:rsid w:val="002253B9"/>
    <w:rsid w:val="00233286"/>
    <w:rsid w:val="00236860"/>
    <w:rsid w:val="00236925"/>
    <w:rsid w:val="00241642"/>
    <w:rsid w:val="00244A3F"/>
    <w:rsid w:val="00245F0C"/>
    <w:rsid w:val="0024699F"/>
    <w:rsid w:val="00247BD4"/>
    <w:rsid w:val="00252592"/>
    <w:rsid w:val="0025385C"/>
    <w:rsid w:val="00270774"/>
    <w:rsid w:val="00274E4C"/>
    <w:rsid w:val="00281C5F"/>
    <w:rsid w:val="0028257E"/>
    <w:rsid w:val="00282CA6"/>
    <w:rsid w:val="00287534"/>
    <w:rsid w:val="00287B2F"/>
    <w:rsid w:val="00290C92"/>
    <w:rsid w:val="00293C2F"/>
    <w:rsid w:val="00294C15"/>
    <w:rsid w:val="00294DFC"/>
    <w:rsid w:val="002A3EE5"/>
    <w:rsid w:val="002A4493"/>
    <w:rsid w:val="002A6A11"/>
    <w:rsid w:val="002A7A7E"/>
    <w:rsid w:val="002B19E2"/>
    <w:rsid w:val="002B3008"/>
    <w:rsid w:val="002B67BB"/>
    <w:rsid w:val="002B6BBC"/>
    <w:rsid w:val="002B78FC"/>
    <w:rsid w:val="002C063F"/>
    <w:rsid w:val="002C11C3"/>
    <w:rsid w:val="002D1CFC"/>
    <w:rsid w:val="002D1D7E"/>
    <w:rsid w:val="002D2276"/>
    <w:rsid w:val="002D5058"/>
    <w:rsid w:val="002E3734"/>
    <w:rsid w:val="002E4D82"/>
    <w:rsid w:val="002E7BEF"/>
    <w:rsid w:val="002F14A7"/>
    <w:rsid w:val="002F1B2F"/>
    <w:rsid w:val="002F4D47"/>
    <w:rsid w:val="002F5913"/>
    <w:rsid w:val="002F6651"/>
    <w:rsid w:val="00306EA0"/>
    <w:rsid w:val="00312DB4"/>
    <w:rsid w:val="0031375D"/>
    <w:rsid w:val="00313FCD"/>
    <w:rsid w:val="00314970"/>
    <w:rsid w:val="00315245"/>
    <w:rsid w:val="00315464"/>
    <w:rsid w:val="00315A74"/>
    <w:rsid w:val="00316976"/>
    <w:rsid w:val="003177D0"/>
    <w:rsid w:val="00322006"/>
    <w:rsid w:val="00327198"/>
    <w:rsid w:val="0033080C"/>
    <w:rsid w:val="0033231D"/>
    <w:rsid w:val="003330B1"/>
    <w:rsid w:val="003335FE"/>
    <w:rsid w:val="00333B99"/>
    <w:rsid w:val="00335735"/>
    <w:rsid w:val="00340AAE"/>
    <w:rsid w:val="00345C3D"/>
    <w:rsid w:val="00346AF0"/>
    <w:rsid w:val="003501DD"/>
    <w:rsid w:val="003575E8"/>
    <w:rsid w:val="0036079A"/>
    <w:rsid w:val="0036088E"/>
    <w:rsid w:val="00360AC3"/>
    <w:rsid w:val="00364CC4"/>
    <w:rsid w:val="003720DA"/>
    <w:rsid w:val="0037767B"/>
    <w:rsid w:val="00381148"/>
    <w:rsid w:val="00387923"/>
    <w:rsid w:val="003952B0"/>
    <w:rsid w:val="003A1E5B"/>
    <w:rsid w:val="003A4781"/>
    <w:rsid w:val="003A6C50"/>
    <w:rsid w:val="003B43C1"/>
    <w:rsid w:val="003C04DE"/>
    <w:rsid w:val="003C2A07"/>
    <w:rsid w:val="003C6AAD"/>
    <w:rsid w:val="003D1042"/>
    <w:rsid w:val="003D2CDA"/>
    <w:rsid w:val="003E59D9"/>
    <w:rsid w:val="003E6445"/>
    <w:rsid w:val="003E7D3D"/>
    <w:rsid w:val="003F22AD"/>
    <w:rsid w:val="003F284C"/>
    <w:rsid w:val="003F4E87"/>
    <w:rsid w:val="003F6C74"/>
    <w:rsid w:val="003F7C28"/>
    <w:rsid w:val="00400122"/>
    <w:rsid w:val="0040567C"/>
    <w:rsid w:val="004113D3"/>
    <w:rsid w:val="00412CF0"/>
    <w:rsid w:val="00413C7A"/>
    <w:rsid w:val="00420D0E"/>
    <w:rsid w:val="0043350F"/>
    <w:rsid w:val="004361B7"/>
    <w:rsid w:val="00441B85"/>
    <w:rsid w:val="0044305D"/>
    <w:rsid w:val="00443ED5"/>
    <w:rsid w:val="004448F4"/>
    <w:rsid w:val="00450C94"/>
    <w:rsid w:val="00451206"/>
    <w:rsid w:val="00457696"/>
    <w:rsid w:val="00457CDA"/>
    <w:rsid w:val="00460E45"/>
    <w:rsid w:val="004622A2"/>
    <w:rsid w:val="00464DB8"/>
    <w:rsid w:val="004676EF"/>
    <w:rsid w:val="0047030A"/>
    <w:rsid w:val="004733E5"/>
    <w:rsid w:val="004744D1"/>
    <w:rsid w:val="00480A9A"/>
    <w:rsid w:val="00482B2F"/>
    <w:rsid w:val="00484548"/>
    <w:rsid w:val="004958E9"/>
    <w:rsid w:val="004B3A28"/>
    <w:rsid w:val="004B74B9"/>
    <w:rsid w:val="004C0B59"/>
    <w:rsid w:val="004C3A38"/>
    <w:rsid w:val="004C3B66"/>
    <w:rsid w:val="004D0F70"/>
    <w:rsid w:val="004D2D4D"/>
    <w:rsid w:val="004E0385"/>
    <w:rsid w:val="004E7A54"/>
    <w:rsid w:val="004F3376"/>
    <w:rsid w:val="004F3396"/>
    <w:rsid w:val="004F33C9"/>
    <w:rsid w:val="00500827"/>
    <w:rsid w:val="005040D5"/>
    <w:rsid w:val="00507294"/>
    <w:rsid w:val="00510290"/>
    <w:rsid w:val="00512351"/>
    <w:rsid w:val="00512914"/>
    <w:rsid w:val="00512F01"/>
    <w:rsid w:val="00513A2B"/>
    <w:rsid w:val="00522385"/>
    <w:rsid w:val="00525593"/>
    <w:rsid w:val="005412D2"/>
    <w:rsid w:val="005455D9"/>
    <w:rsid w:val="0055230B"/>
    <w:rsid w:val="00554EA7"/>
    <w:rsid w:val="00556D09"/>
    <w:rsid w:val="0056776D"/>
    <w:rsid w:val="00574139"/>
    <w:rsid w:val="00574EC1"/>
    <w:rsid w:val="00575C91"/>
    <w:rsid w:val="00575DDD"/>
    <w:rsid w:val="00577DED"/>
    <w:rsid w:val="00581C02"/>
    <w:rsid w:val="005840C2"/>
    <w:rsid w:val="00586E1F"/>
    <w:rsid w:val="00597690"/>
    <w:rsid w:val="00597BBF"/>
    <w:rsid w:val="005A2CF4"/>
    <w:rsid w:val="005A3406"/>
    <w:rsid w:val="005A56C3"/>
    <w:rsid w:val="005B33F9"/>
    <w:rsid w:val="005C3A4A"/>
    <w:rsid w:val="005C6D69"/>
    <w:rsid w:val="005D18FB"/>
    <w:rsid w:val="005D3B7F"/>
    <w:rsid w:val="005D5DF0"/>
    <w:rsid w:val="005E0E71"/>
    <w:rsid w:val="005E4A3C"/>
    <w:rsid w:val="005E666B"/>
    <w:rsid w:val="005E76E4"/>
    <w:rsid w:val="005F0F9D"/>
    <w:rsid w:val="005F708E"/>
    <w:rsid w:val="00600373"/>
    <w:rsid w:val="00605156"/>
    <w:rsid w:val="00611E1C"/>
    <w:rsid w:val="0061538F"/>
    <w:rsid w:val="00617E2F"/>
    <w:rsid w:val="00622F9C"/>
    <w:rsid w:val="00623F10"/>
    <w:rsid w:val="00625ECA"/>
    <w:rsid w:val="006268C6"/>
    <w:rsid w:val="006301FD"/>
    <w:rsid w:val="00633F6E"/>
    <w:rsid w:val="00642833"/>
    <w:rsid w:val="00643334"/>
    <w:rsid w:val="00645FF2"/>
    <w:rsid w:val="0064668C"/>
    <w:rsid w:val="00652743"/>
    <w:rsid w:val="0065361E"/>
    <w:rsid w:val="00655868"/>
    <w:rsid w:val="00657B81"/>
    <w:rsid w:val="00667F62"/>
    <w:rsid w:val="00673B3A"/>
    <w:rsid w:val="00677143"/>
    <w:rsid w:val="0068017D"/>
    <w:rsid w:val="00684197"/>
    <w:rsid w:val="0068737A"/>
    <w:rsid w:val="00692EB2"/>
    <w:rsid w:val="006943BB"/>
    <w:rsid w:val="006A4F10"/>
    <w:rsid w:val="006A5D0B"/>
    <w:rsid w:val="006B0A5C"/>
    <w:rsid w:val="006C1133"/>
    <w:rsid w:val="006C2C6A"/>
    <w:rsid w:val="006C3F48"/>
    <w:rsid w:val="006C77E1"/>
    <w:rsid w:val="006D4ECD"/>
    <w:rsid w:val="006D5102"/>
    <w:rsid w:val="006D7373"/>
    <w:rsid w:val="006E0E1A"/>
    <w:rsid w:val="006E6B6C"/>
    <w:rsid w:val="006F1D2F"/>
    <w:rsid w:val="006F25B1"/>
    <w:rsid w:val="006F34C8"/>
    <w:rsid w:val="00701174"/>
    <w:rsid w:val="00703CB1"/>
    <w:rsid w:val="00704B23"/>
    <w:rsid w:val="00712320"/>
    <w:rsid w:val="0071541F"/>
    <w:rsid w:val="00715740"/>
    <w:rsid w:val="0072191F"/>
    <w:rsid w:val="0072202C"/>
    <w:rsid w:val="007239CE"/>
    <w:rsid w:val="00731728"/>
    <w:rsid w:val="00733D95"/>
    <w:rsid w:val="0073501E"/>
    <w:rsid w:val="00741DB8"/>
    <w:rsid w:val="007424E8"/>
    <w:rsid w:val="00742611"/>
    <w:rsid w:val="00745050"/>
    <w:rsid w:val="00745FDE"/>
    <w:rsid w:val="007474DF"/>
    <w:rsid w:val="007479E8"/>
    <w:rsid w:val="00754F90"/>
    <w:rsid w:val="0076122B"/>
    <w:rsid w:val="0076299F"/>
    <w:rsid w:val="00766FDB"/>
    <w:rsid w:val="007672B3"/>
    <w:rsid w:val="007738FC"/>
    <w:rsid w:val="007773D9"/>
    <w:rsid w:val="00780E1E"/>
    <w:rsid w:val="00780E83"/>
    <w:rsid w:val="00785BAF"/>
    <w:rsid w:val="00787A99"/>
    <w:rsid w:val="00794F31"/>
    <w:rsid w:val="00795589"/>
    <w:rsid w:val="007960FD"/>
    <w:rsid w:val="00797CC5"/>
    <w:rsid w:val="007A4292"/>
    <w:rsid w:val="007B20B8"/>
    <w:rsid w:val="007B5B96"/>
    <w:rsid w:val="007C5F3F"/>
    <w:rsid w:val="007C712A"/>
    <w:rsid w:val="007D07CD"/>
    <w:rsid w:val="007D0F74"/>
    <w:rsid w:val="007D435A"/>
    <w:rsid w:val="007D5356"/>
    <w:rsid w:val="007D621B"/>
    <w:rsid w:val="007D7538"/>
    <w:rsid w:val="007E3B63"/>
    <w:rsid w:val="007E486A"/>
    <w:rsid w:val="007E495B"/>
    <w:rsid w:val="007E539E"/>
    <w:rsid w:val="007F000F"/>
    <w:rsid w:val="007F29F5"/>
    <w:rsid w:val="007F2AE4"/>
    <w:rsid w:val="007F3060"/>
    <w:rsid w:val="007F4CAF"/>
    <w:rsid w:val="007F71E2"/>
    <w:rsid w:val="0080185C"/>
    <w:rsid w:val="00807C26"/>
    <w:rsid w:val="00810E40"/>
    <w:rsid w:val="0081127B"/>
    <w:rsid w:val="00811382"/>
    <w:rsid w:val="00814E76"/>
    <w:rsid w:val="00816D75"/>
    <w:rsid w:val="00817D97"/>
    <w:rsid w:val="00820AB6"/>
    <w:rsid w:val="00820DED"/>
    <w:rsid w:val="00822498"/>
    <w:rsid w:val="0082567D"/>
    <w:rsid w:val="008262F1"/>
    <w:rsid w:val="008306E6"/>
    <w:rsid w:val="00836171"/>
    <w:rsid w:val="00840471"/>
    <w:rsid w:val="008445ED"/>
    <w:rsid w:val="0084577C"/>
    <w:rsid w:val="00845C05"/>
    <w:rsid w:val="00845F23"/>
    <w:rsid w:val="00846012"/>
    <w:rsid w:val="0084768C"/>
    <w:rsid w:val="008555F2"/>
    <w:rsid w:val="008564D9"/>
    <w:rsid w:val="0085661B"/>
    <w:rsid w:val="00856C7D"/>
    <w:rsid w:val="0085725F"/>
    <w:rsid w:val="00861C5D"/>
    <w:rsid w:val="00861ED4"/>
    <w:rsid w:val="00862565"/>
    <w:rsid w:val="008628DC"/>
    <w:rsid w:val="00865217"/>
    <w:rsid w:val="0087239B"/>
    <w:rsid w:val="00876EDD"/>
    <w:rsid w:val="0088205D"/>
    <w:rsid w:val="00894A0E"/>
    <w:rsid w:val="008A1C85"/>
    <w:rsid w:val="008A3722"/>
    <w:rsid w:val="008B062A"/>
    <w:rsid w:val="008B55DC"/>
    <w:rsid w:val="008C54EB"/>
    <w:rsid w:val="008C5929"/>
    <w:rsid w:val="008C6481"/>
    <w:rsid w:val="008C6BC9"/>
    <w:rsid w:val="008D024A"/>
    <w:rsid w:val="008D36EE"/>
    <w:rsid w:val="008D3E26"/>
    <w:rsid w:val="008D404E"/>
    <w:rsid w:val="008D65C5"/>
    <w:rsid w:val="008E1EB1"/>
    <w:rsid w:val="008E514D"/>
    <w:rsid w:val="008E524D"/>
    <w:rsid w:val="008E5E12"/>
    <w:rsid w:val="008E5F26"/>
    <w:rsid w:val="008F3307"/>
    <w:rsid w:val="00900F7E"/>
    <w:rsid w:val="0091022B"/>
    <w:rsid w:val="00910A69"/>
    <w:rsid w:val="00914CE8"/>
    <w:rsid w:val="00917683"/>
    <w:rsid w:val="00920D9E"/>
    <w:rsid w:val="00922546"/>
    <w:rsid w:val="00923C79"/>
    <w:rsid w:val="00931097"/>
    <w:rsid w:val="009311DC"/>
    <w:rsid w:val="0093426F"/>
    <w:rsid w:val="00937154"/>
    <w:rsid w:val="009444EF"/>
    <w:rsid w:val="00944D12"/>
    <w:rsid w:val="00952E86"/>
    <w:rsid w:val="00961033"/>
    <w:rsid w:val="009616A9"/>
    <w:rsid w:val="009651F4"/>
    <w:rsid w:val="009703C9"/>
    <w:rsid w:val="0097080C"/>
    <w:rsid w:val="00973493"/>
    <w:rsid w:val="00973F1A"/>
    <w:rsid w:val="00975725"/>
    <w:rsid w:val="00976D9B"/>
    <w:rsid w:val="00977939"/>
    <w:rsid w:val="009816D4"/>
    <w:rsid w:val="00986A04"/>
    <w:rsid w:val="009916F2"/>
    <w:rsid w:val="009969A8"/>
    <w:rsid w:val="00996B9F"/>
    <w:rsid w:val="009972EF"/>
    <w:rsid w:val="009B03E4"/>
    <w:rsid w:val="009B61DF"/>
    <w:rsid w:val="009B783A"/>
    <w:rsid w:val="009C392D"/>
    <w:rsid w:val="009D3695"/>
    <w:rsid w:val="009D47ED"/>
    <w:rsid w:val="009E0CA5"/>
    <w:rsid w:val="009E27F9"/>
    <w:rsid w:val="009E7204"/>
    <w:rsid w:val="009E7558"/>
    <w:rsid w:val="009F30C4"/>
    <w:rsid w:val="009F4816"/>
    <w:rsid w:val="009F6653"/>
    <w:rsid w:val="009F6DD7"/>
    <w:rsid w:val="00A0110E"/>
    <w:rsid w:val="00A124DC"/>
    <w:rsid w:val="00A13837"/>
    <w:rsid w:val="00A15333"/>
    <w:rsid w:val="00A17919"/>
    <w:rsid w:val="00A2024E"/>
    <w:rsid w:val="00A219C0"/>
    <w:rsid w:val="00A27E94"/>
    <w:rsid w:val="00A347A7"/>
    <w:rsid w:val="00A35D4B"/>
    <w:rsid w:val="00A37A9B"/>
    <w:rsid w:val="00A37D93"/>
    <w:rsid w:val="00A431C3"/>
    <w:rsid w:val="00A453D4"/>
    <w:rsid w:val="00A50A65"/>
    <w:rsid w:val="00A609D4"/>
    <w:rsid w:val="00A617C1"/>
    <w:rsid w:val="00A6662E"/>
    <w:rsid w:val="00A7430F"/>
    <w:rsid w:val="00A74B02"/>
    <w:rsid w:val="00A75454"/>
    <w:rsid w:val="00A75F7E"/>
    <w:rsid w:val="00A77E2D"/>
    <w:rsid w:val="00A801BF"/>
    <w:rsid w:val="00A8076C"/>
    <w:rsid w:val="00A81944"/>
    <w:rsid w:val="00A90C24"/>
    <w:rsid w:val="00A91C71"/>
    <w:rsid w:val="00A95BDC"/>
    <w:rsid w:val="00AA50A1"/>
    <w:rsid w:val="00AA79F2"/>
    <w:rsid w:val="00AB0492"/>
    <w:rsid w:val="00AB3419"/>
    <w:rsid w:val="00AB4304"/>
    <w:rsid w:val="00AB48CF"/>
    <w:rsid w:val="00AB6381"/>
    <w:rsid w:val="00AC3356"/>
    <w:rsid w:val="00AC34C2"/>
    <w:rsid w:val="00AC37D3"/>
    <w:rsid w:val="00AC3B99"/>
    <w:rsid w:val="00AD457C"/>
    <w:rsid w:val="00AE0AEC"/>
    <w:rsid w:val="00AE14A6"/>
    <w:rsid w:val="00AE3E1A"/>
    <w:rsid w:val="00AF14C8"/>
    <w:rsid w:val="00AF1B7A"/>
    <w:rsid w:val="00AF6072"/>
    <w:rsid w:val="00B13AFA"/>
    <w:rsid w:val="00B14AD3"/>
    <w:rsid w:val="00B21892"/>
    <w:rsid w:val="00B230D4"/>
    <w:rsid w:val="00B26A17"/>
    <w:rsid w:val="00B3063C"/>
    <w:rsid w:val="00B431A7"/>
    <w:rsid w:val="00B43F5E"/>
    <w:rsid w:val="00B44AFC"/>
    <w:rsid w:val="00B47631"/>
    <w:rsid w:val="00B510CA"/>
    <w:rsid w:val="00B534CB"/>
    <w:rsid w:val="00B55656"/>
    <w:rsid w:val="00B55D83"/>
    <w:rsid w:val="00B62942"/>
    <w:rsid w:val="00B635AC"/>
    <w:rsid w:val="00B720CB"/>
    <w:rsid w:val="00B7246D"/>
    <w:rsid w:val="00B73599"/>
    <w:rsid w:val="00B756C0"/>
    <w:rsid w:val="00B77FBB"/>
    <w:rsid w:val="00B82A1E"/>
    <w:rsid w:val="00B843DB"/>
    <w:rsid w:val="00B84680"/>
    <w:rsid w:val="00B8527B"/>
    <w:rsid w:val="00B9150C"/>
    <w:rsid w:val="00B936B1"/>
    <w:rsid w:val="00B93967"/>
    <w:rsid w:val="00B944F4"/>
    <w:rsid w:val="00BA6B72"/>
    <w:rsid w:val="00BA7D7F"/>
    <w:rsid w:val="00BB0FA7"/>
    <w:rsid w:val="00BB1B83"/>
    <w:rsid w:val="00BB20EB"/>
    <w:rsid w:val="00BB7818"/>
    <w:rsid w:val="00BC2E98"/>
    <w:rsid w:val="00BC3137"/>
    <w:rsid w:val="00BC4A65"/>
    <w:rsid w:val="00BC6549"/>
    <w:rsid w:val="00BC6FB3"/>
    <w:rsid w:val="00BC7D3F"/>
    <w:rsid w:val="00BD4039"/>
    <w:rsid w:val="00BE07C8"/>
    <w:rsid w:val="00BE54C6"/>
    <w:rsid w:val="00BE7584"/>
    <w:rsid w:val="00BE758E"/>
    <w:rsid w:val="00BF09B3"/>
    <w:rsid w:val="00BF0A4D"/>
    <w:rsid w:val="00BF0FE1"/>
    <w:rsid w:val="00BF31FB"/>
    <w:rsid w:val="00BF4DC6"/>
    <w:rsid w:val="00BF7723"/>
    <w:rsid w:val="00BF7E8E"/>
    <w:rsid w:val="00C043CC"/>
    <w:rsid w:val="00C05CDF"/>
    <w:rsid w:val="00C07394"/>
    <w:rsid w:val="00C07C95"/>
    <w:rsid w:val="00C113F4"/>
    <w:rsid w:val="00C11837"/>
    <w:rsid w:val="00C15054"/>
    <w:rsid w:val="00C1598F"/>
    <w:rsid w:val="00C15A44"/>
    <w:rsid w:val="00C15C46"/>
    <w:rsid w:val="00C22F87"/>
    <w:rsid w:val="00C233F5"/>
    <w:rsid w:val="00C26A78"/>
    <w:rsid w:val="00C32F7B"/>
    <w:rsid w:val="00C350E7"/>
    <w:rsid w:val="00C35114"/>
    <w:rsid w:val="00C3566E"/>
    <w:rsid w:val="00C36CDB"/>
    <w:rsid w:val="00C468CF"/>
    <w:rsid w:val="00C524CE"/>
    <w:rsid w:val="00C56F17"/>
    <w:rsid w:val="00C62F2B"/>
    <w:rsid w:val="00C64A85"/>
    <w:rsid w:val="00C6701A"/>
    <w:rsid w:val="00C847C5"/>
    <w:rsid w:val="00C871D2"/>
    <w:rsid w:val="00C87B46"/>
    <w:rsid w:val="00C90E4B"/>
    <w:rsid w:val="00C9165E"/>
    <w:rsid w:val="00C94632"/>
    <w:rsid w:val="00C94DA8"/>
    <w:rsid w:val="00C95292"/>
    <w:rsid w:val="00CA19DA"/>
    <w:rsid w:val="00CA31D3"/>
    <w:rsid w:val="00CA37BD"/>
    <w:rsid w:val="00CA79C6"/>
    <w:rsid w:val="00CB416C"/>
    <w:rsid w:val="00CB62A2"/>
    <w:rsid w:val="00CB6C5E"/>
    <w:rsid w:val="00CC2CA0"/>
    <w:rsid w:val="00CC60A6"/>
    <w:rsid w:val="00CD15B8"/>
    <w:rsid w:val="00CD2399"/>
    <w:rsid w:val="00CD6CFC"/>
    <w:rsid w:val="00CE1575"/>
    <w:rsid w:val="00CE261B"/>
    <w:rsid w:val="00CE309A"/>
    <w:rsid w:val="00CE3169"/>
    <w:rsid w:val="00CE49C4"/>
    <w:rsid w:val="00CF098E"/>
    <w:rsid w:val="00CF2E24"/>
    <w:rsid w:val="00CF46C4"/>
    <w:rsid w:val="00CF51F7"/>
    <w:rsid w:val="00D11DA8"/>
    <w:rsid w:val="00D1341F"/>
    <w:rsid w:val="00D16D48"/>
    <w:rsid w:val="00D17CDF"/>
    <w:rsid w:val="00D222EB"/>
    <w:rsid w:val="00D27D20"/>
    <w:rsid w:val="00D34271"/>
    <w:rsid w:val="00D3547A"/>
    <w:rsid w:val="00D364CF"/>
    <w:rsid w:val="00D37EA3"/>
    <w:rsid w:val="00D40E67"/>
    <w:rsid w:val="00D447DC"/>
    <w:rsid w:val="00D45C5D"/>
    <w:rsid w:val="00D50AAF"/>
    <w:rsid w:val="00D524A4"/>
    <w:rsid w:val="00D56A3C"/>
    <w:rsid w:val="00D66DCD"/>
    <w:rsid w:val="00D67DDF"/>
    <w:rsid w:val="00D730C1"/>
    <w:rsid w:val="00D7405D"/>
    <w:rsid w:val="00D75256"/>
    <w:rsid w:val="00D77662"/>
    <w:rsid w:val="00D802E4"/>
    <w:rsid w:val="00D8117E"/>
    <w:rsid w:val="00D815B9"/>
    <w:rsid w:val="00D81CA8"/>
    <w:rsid w:val="00D83F2B"/>
    <w:rsid w:val="00D86599"/>
    <w:rsid w:val="00D94221"/>
    <w:rsid w:val="00DA3E5B"/>
    <w:rsid w:val="00DA567F"/>
    <w:rsid w:val="00DA6A44"/>
    <w:rsid w:val="00DA6ABE"/>
    <w:rsid w:val="00DB099D"/>
    <w:rsid w:val="00DB0AFC"/>
    <w:rsid w:val="00DB4BC8"/>
    <w:rsid w:val="00DC4E69"/>
    <w:rsid w:val="00DC75E6"/>
    <w:rsid w:val="00DD0071"/>
    <w:rsid w:val="00DD13CC"/>
    <w:rsid w:val="00DD2E3E"/>
    <w:rsid w:val="00DD7687"/>
    <w:rsid w:val="00DF0916"/>
    <w:rsid w:val="00DF0B5E"/>
    <w:rsid w:val="00DF0FBE"/>
    <w:rsid w:val="00DF2560"/>
    <w:rsid w:val="00DF50FE"/>
    <w:rsid w:val="00E000B4"/>
    <w:rsid w:val="00E00758"/>
    <w:rsid w:val="00E05BA3"/>
    <w:rsid w:val="00E10420"/>
    <w:rsid w:val="00E1065B"/>
    <w:rsid w:val="00E10955"/>
    <w:rsid w:val="00E1128C"/>
    <w:rsid w:val="00E12637"/>
    <w:rsid w:val="00E14235"/>
    <w:rsid w:val="00E143A6"/>
    <w:rsid w:val="00E15F9D"/>
    <w:rsid w:val="00E16839"/>
    <w:rsid w:val="00E20E4D"/>
    <w:rsid w:val="00E268EA"/>
    <w:rsid w:val="00E3249F"/>
    <w:rsid w:val="00E34345"/>
    <w:rsid w:val="00E343A6"/>
    <w:rsid w:val="00E35EB6"/>
    <w:rsid w:val="00E3622B"/>
    <w:rsid w:val="00E37BBE"/>
    <w:rsid w:val="00E40B8D"/>
    <w:rsid w:val="00E41492"/>
    <w:rsid w:val="00E549B7"/>
    <w:rsid w:val="00E577FF"/>
    <w:rsid w:val="00E57F85"/>
    <w:rsid w:val="00E63DD2"/>
    <w:rsid w:val="00E661B6"/>
    <w:rsid w:val="00E75385"/>
    <w:rsid w:val="00E756D6"/>
    <w:rsid w:val="00E762E0"/>
    <w:rsid w:val="00E80DB2"/>
    <w:rsid w:val="00E90168"/>
    <w:rsid w:val="00E902C9"/>
    <w:rsid w:val="00E90E81"/>
    <w:rsid w:val="00E91A52"/>
    <w:rsid w:val="00E92FFA"/>
    <w:rsid w:val="00E946A6"/>
    <w:rsid w:val="00E97FA4"/>
    <w:rsid w:val="00EA0A87"/>
    <w:rsid w:val="00EA0D51"/>
    <w:rsid w:val="00EA23E8"/>
    <w:rsid w:val="00EA3D32"/>
    <w:rsid w:val="00EA44AA"/>
    <w:rsid w:val="00EA6897"/>
    <w:rsid w:val="00EB006E"/>
    <w:rsid w:val="00EB0442"/>
    <w:rsid w:val="00EB512C"/>
    <w:rsid w:val="00EB69A7"/>
    <w:rsid w:val="00EC298D"/>
    <w:rsid w:val="00ED2D84"/>
    <w:rsid w:val="00ED5588"/>
    <w:rsid w:val="00EE0A8F"/>
    <w:rsid w:val="00EE0A9C"/>
    <w:rsid w:val="00EE147F"/>
    <w:rsid w:val="00EE2A2C"/>
    <w:rsid w:val="00EE6792"/>
    <w:rsid w:val="00EF00BA"/>
    <w:rsid w:val="00EF58DD"/>
    <w:rsid w:val="00EF71E1"/>
    <w:rsid w:val="00F076B5"/>
    <w:rsid w:val="00F1086E"/>
    <w:rsid w:val="00F10F00"/>
    <w:rsid w:val="00F13AD5"/>
    <w:rsid w:val="00F253CF"/>
    <w:rsid w:val="00F27233"/>
    <w:rsid w:val="00F313F9"/>
    <w:rsid w:val="00F325AA"/>
    <w:rsid w:val="00F36994"/>
    <w:rsid w:val="00F4146F"/>
    <w:rsid w:val="00F43195"/>
    <w:rsid w:val="00F478DD"/>
    <w:rsid w:val="00F60E02"/>
    <w:rsid w:val="00F6383E"/>
    <w:rsid w:val="00F66591"/>
    <w:rsid w:val="00F6776B"/>
    <w:rsid w:val="00F72220"/>
    <w:rsid w:val="00F80D7B"/>
    <w:rsid w:val="00F81ED6"/>
    <w:rsid w:val="00F82010"/>
    <w:rsid w:val="00F83B3B"/>
    <w:rsid w:val="00F91816"/>
    <w:rsid w:val="00F94D76"/>
    <w:rsid w:val="00F96994"/>
    <w:rsid w:val="00F96D77"/>
    <w:rsid w:val="00FB457A"/>
    <w:rsid w:val="00FC1273"/>
    <w:rsid w:val="00FC34C4"/>
    <w:rsid w:val="00FD375D"/>
    <w:rsid w:val="00FD624E"/>
    <w:rsid w:val="00FE1C82"/>
    <w:rsid w:val="00FE2DC2"/>
    <w:rsid w:val="00FE667A"/>
    <w:rsid w:val="00FF0E49"/>
    <w:rsid w:val="00FF3873"/>
    <w:rsid w:val="00FF4075"/>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4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grindiniotekstotrauka">
    <w:name w:val="Body Text Indent"/>
    <w:basedOn w:val="prastasis"/>
    <w:link w:val="PagrindiniotekstotraukaDiagrama"/>
    <w:semiHidden/>
    <w:unhideWhenUsed/>
    <w:rsid w:val="001E5155"/>
    <w:pPr>
      <w:spacing w:after="120"/>
      <w:ind w:left="360"/>
    </w:pPr>
  </w:style>
  <w:style w:type="character" w:customStyle="1" w:styleId="PagrindiniotekstotraukaDiagrama">
    <w:name w:val="Pagrindinio teksto įtrauka Diagrama"/>
    <w:basedOn w:val="Numatytasispastraiposriftas"/>
    <w:link w:val="Pagrindiniotekstotrauka"/>
    <w:semiHidden/>
    <w:rsid w:val="001E5155"/>
    <w:rPr>
      <w:sz w:val="24"/>
      <w:lang w:eastAsia="en-US" w:bidi="ar-SA"/>
    </w:rPr>
  </w:style>
  <w:style w:type="paragraph" w:styleId="Pagrindiniotekstotrauka2">
    <w:name w:val="Body Text Indent 2"/>
    <w:basedOn w:val="prastasis"/>
    <w:link w:val="Pagrindiniotekstotrauka2Diagrama"/>
    <w:semiHidden/>
    <w:unhideWhenUsed/>
    <w:rsid w:val="003D1042"/>
    <w:pPr>
      <w:spacing w:after="120" w:line="480" w:lineRule="auto"/>
      <w:ind w:left="360"/>
    </w:pPr>
  </w:style>
  <w:style w:type="character" w:customStyle="1" w:styleId="Pagrindiniotekstotrauka2Diagrama">
    <w:name w:val="Pagrindinio teksto įtrauka 2 Diagrama"/>
    <w:basedOn w:val="Numatytasispastraiposriftas"/>
    <w:link w:val="Pagrindiniotekstotrauka2"/>
    <w:semiHidden/>
    <w:rsid w:val="003D1042"/>
    <w:rPr>
      <w:sz w:val="24"/>
      <w:lang w:eastAsia="en-US" w:bidi="ar-SA"/>
    </w:rPr>
  </w:style>
  <w:style w:type="paragraph" w:styleId="Betarp">
    <w:name w:val="No Spacing"/>
    <w:uiPriority w:val="1"/>
    <w:qFormat/>
    <w:rsid w:val="005412D2"/>
    <w:rPr>
      <w:sz w:val="24"/>
      <w:lang w:eastAsia="en-US" w:bidi="ar-SA"/>
    </w:rPr>
  </w:style>
  <w:style w:type="character" w:customStyle="1" w:styleId="normal-h">
    <w:name w:val="normal-h"/>
    <w:basedOn w:val="Numatytasispastraiposriftas"/>
    <w:rsid w:val="005412D2"/>
  </w:style>
  <w:style w:type="character" w:styleId="Grietas">
    <w:name w:val="Strong"/>
    <w:basedOn w:val="Numatytasispastraiposriftas"/>
    <w:qFormat/>
    <w:rsid w:val="00704B23"/>
    <w:rPr>
      <w:b/>
      <w:bCs/>
    </w:rPr>
  </w:style>
  <w:style w:type="paragraph" w:customStyle="1" w:styleId="normal-p">
    <w:name w:val="normal-p"/>
    <w:basedOn w:val="prastasis"/>
    <w:rsid w:val="00C35114"/>
    <w:pPr>
      <w:spacing w:before="100" w:beforeAutospacing="1" w:after="100" w:afterAutospacing="1"/>
    </w:pPr>
    <w:rPr>
      <w:szCs w:val="24"/>
      <w:lang w:eastAsia="lt-LT"/>
    </w:rPr>
  </w:style>
  <w:style w:type="character" w:customStyle="1" w:styleId="fontstyle01">
    <w:name w:val="fontstyle01"/>
    <w:basedOn w:val="Numatytasispastraiposriftas"/>
    <w:rsid w:val="00794F31"/>
    <w:rPr>
      <w:rFonts w:ascii="TimesNewRomanPSMT" w:hAnsi="TimesNewRomanPSMT" w:hint="default"/>
      <w:b w:val="0"/>
      <w:bCs w:val="0"/>
      <w:i w:val="0"/>
      <w:iCs w:val="0"/>
      <w:color w:val="000000"/>
      <w:sz w:val="24"/>
      <w:szCs w:val="24"/>
    </w:rPr>
  </w:style>
  <w:style w:type="paragraph" w:styleId="prastasiniatinklio">
    <w:name w:val="Normal (Web)"/>
    <w:basedOn w:val="prastasis"/>
    <w:uiPriority w:val="99"/>
    <w:semiHidden/>
    <w:unhideWhenUsed/>
    <w:rsid w:val="00E1065B"/>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3091">
      <w:bodyDiv w:val="1"/>
      <w:marLeft w:val="0"/>
      <w:marRight w:val="0"/>
      <w:marTop w:val="0"/>
      <w:marBottom w:val="0"/>
      <w:divBdr>
        <w:top w:val="none" w:sz="0" w:space="0" w:color="auto"/>
        <w:left w:val="none" w:sz="0" w:space="0" w:color="auto"/>
        <w:bottom w:val="none" w:sz="0" w:space="0" w:color="auto"/>
        <w:right w:val="none" w:sz="0" w:space="0" w:color="auto"/>
      </w:divBdr>
      <w:divsChild>
        <w:div w:id="58598070">
          <w:marLeft w:val="0"/>
          <w:marRight w:val="0"/>
          <w:marTop w:val="0"/>
          <w:marBottom w:val="0"/>
          <w:divBdr>
            <w:top w:val="none" w:sz="0" w:space="0" w:color="auto"/>
            <w:left w:val="none" w:sz="0" w:space="0" w:color="auto"/>
            <w:bottom w:val="none" w:sz="0" w:space="0" w:color="auto"/>
            <w:right w:val="none" w:sz="0" w:space="0" w:color="auto"/>
          </w:divBdr>
        </w:div>
        <w:div w:id="714158903">
          <w:marLeft w:val="0"/>
          <w:marRight w:val="0"/>
          <w:marTop w:val="0"/>
          <w:marBottom w:val="0"/>
          <w:divBdr>
            <w:top w:val="none" w:sz="0" w:space="0" w:color="auto"/>
            <w:left w:val="none" w:sz="0" w:space="0" w:color="auto"/>
            <w:bottom w:val="none" w:sz="0" w:space="0" w:color="auto"/>
            <w:right w:val="none" w:sz="0" w:space="0" w:color="auto"/>
          </w:divBdr>
        </w:div>
        <w:div w:id="1679428890">
          <w:marLeft w:val="0"/>
          <w:marRight w:val="0"/>
          <w:marTop w:val="0"/>
          <w:marBottom w:val="0"/>
          <w:divBdr>
            <w:top w:val="none" w:sz="0" w:space="0" w:color="auto"/>
            <w:left w:val="none" w:sz="0" w:space="0" w:color="auto"/>
            <w:bottom w:val="none" w:sz="0" w:space="0" w:color="auto"/>
            <w:right w:val="none" w:sz="0" w:space="0" w:color="auto"/>
          </w:divBdr>
        </w:div>
        <w:div w:id="693726234">
          <w:marLeft w:val="0"/>
          <w:marRight w:val="0"/>
          <w:marTop w:val="0"/>
          <w:marBottom w:val="0"/>
          <w:divBdr>
            <w:top w:val="none" w:sz="0" w:space="0" w:color="auto"/>
            <w:left w:val="none" w:sz="0" w:space="0" w:color="auto"/>
            <w:bottom w:val="none" w:sz="0" w:space="0" w:color="auto"/>
            <w:right w:val="none" w:sz="0" w:space="0" w:color="auto"/>
          </w:divBdr>
        </w:div>
        <w:div w:id="1433434066">
          <w:marLeft w:val="0"/>
          <w:marRight w:val="0"/>
          <w:marTop w:val="0"/>
          <w:marBottom w:val="0"/>
          <w:divBdr>
            <w:top w:val="none" w:sz="0" w:space="0" w:color="auto"/>
            <w:left w:val="none" w:sz="0" w:space="0" w:color="auto"/>
            <w:bottom w:val="none" w:sz="0" w:space="0" w:color="auto"/>
            <w:right w:val="none" w:sz="0" w:space="0" w:color="auto"/>
          </w:divBdr>
        </w:div>
        <w:div w:id="1529756820">
          <w:marLeft w:val="0"/>
          <w:marRight w:val="0"/>
          <w:marTop w:val="0"/>
          <w:marBottom w:val="0"/>
          <w:divBdr>
            <w:top w:val="none" w:sz="0" w:space="0" w:color="auto"/>
            <w:left w:val="none" w:sz="0" w:space="0" w:color="auto"/>
            <w:bottom w:val="none" w:sz="0" w:space="0" w:color="auto"/>
            <w:right w:val="none" w:sz="0" w:space="0" w:color="auto"/>
          </w:divBdr>
        </w:div>
      </w:divsChild>
    </w:div>
    <w:div w:id="523446615">
      <w:bodyDiv w:val="1"/>
      <w:marLeft w:val="0"/>
      <w:marRight w:val="0"/>
      <w:marTop w:val="0"/>
      <w:marBottom w:val="0"/>
      <w:divBdr>
        <w:top w:val="none" w:sz="0" w:space="0" w:color="auto"/>
        <w:left w:val="none" w:sz="0" w:space="0" w:color="auto"/>
        <w:bottom w:val="none" w:sz="0" w:space="0" w:color="auto"/>
        <w:right w:val="none" w:sz="0" w:space="0" w:color="auto"/>
      </w:divBdr>
    </w:div>
    <w:div w:id="532349419">
      <w:bodyDiv w:val="1"/>
      <w:marLeft w:val="0"/>
      <w:marRight w:val="0"/>
      <w:marTop w:val="0"/>
      <w:marBottom w:val="0"/>
      <w:divBdr>
        <w:top w:val="none" w:sz="0" w:space="0" w:color="auto"/>
        <w:left w:val="none" w:sz="0" w:space="0" w:color="auto"/>
        <w:bottom w:val="none" w:sz="0" w:space="0" w:color="auto"/>
        <w:right w:val="none" w:sz="0" w:space="0" w:color="auto"/>
      </w:divBdr>
      <w:divsChild>
        <w:div w:id="1880165588">
          <w:marLeft w:val="0"/>
          <w:marRight w:val="0"/>
          <w:marTop w:val="0"/>
          <w:marBottom w:val="0"/>
          <w:divBdr>
            <w:top w:val="none" w:sz="0" w:space="0" w:color="auto"/>
            <w:left w:val="none" w:sz="0" w:space="0" w:color="auto"/>
            <w:bottom w:val="none" w:sz="0" w:space="0" w:color="auto"/>
            <w:right w:val="none" w:sz="0" w:space="0" w:color="auto"/>
          </w:divBdr>
        </w:div>
      </w:divsChild>
    </w:div>
    <w:div w:id="543637839">
      <w:bodyDiv w:val="1"/>
      <w:marLeft w:val="0"/>
      <w:marRight w:val="0"/>
      <w:marTop w:val="0"/>
      <w:marBottom w:val="0"/>
      <w:divBdr>
        <w:top w:val="none" w:sz="0" w:space="0" w:color="auto"/>
        <w:left w:val="none" w:sz="0" w:space="0" w:color="auto"/>
        <w:bottom w:val="none" w:sz="0" w:space="0" w:color="auto"/>
        <w:right w:val="none" w:sz="0" w:space="0" w:color="auto"/>
      </w:divBdr>
    </w:div>
    <w:div w:id="570700304">
      <w:bodyDiv w:val="1"/>
      <w:marLeft w:val="0"/>
      <w:marRight w:val="0"/>
      <w:marTop w:val="0"/>
      <w:marBottom w:val="0"/>
      <w:divBdr>
        <w:top w:val="none" w:sz="0" w:space="0" w:color="auto"/>
        <w:left w:val="none" w:sz="0" w:space="0" w:color="auto"/>
        <w:bottom w:val="none" w:sz="0" w:space="0" w:color="auto"/>
        <w:right w:val="none" w:sz="0" w:space="0" w:color="auto"/>
      </w:divBdr>
    </w:div>
    <w:div w:id="726075494">
      <w:bodyDiv w:val="1"/>
      <w:marLeft w:val="0"/>
      <w:marRight w:val="0"/>
      <w:marTop w:val="0"/>
      <w:marBottom w:val="0"/>
      <w:divBdr>
        <w:top w:val="none" w:sz="0" w:space="0" w:color="auto"/>
        <w:left w:val="none" w:sz="0" w:space="0" w:color="auto"/>
        <w:bottom w:val="none" w:sz="0" w:space="0" w:color="auto"/>
        <w:right w:val="none" w:sz="0" w:space="0" w:color="auto"/>
      </w:divBdr>
      <w:divsChild>
        <w:div w:id="1503006016">
          <w:marLeft w:val="0"/>
          <w:marRight w:val="0"/>
          <w:marTop w:val="0"/>
          <w:marBottom w:val="0"/>
          <w:divBdr>
            <w:top w:val="none" w:sz="0" w:space="0" w:color="auto"/>
            <w:left w:val="none" w:sz="0" w:space="0" w:color="auto"/>
            <w:bottom w:val="none" w:sz="0" w:space="0" w:color="auto"/>
            <w:right w:val="none" w:sz="0" w:space="0" w:color="auto"/>
          </w:divBdr>
        </w:div>
        <w:div w:id="1793985543">
          <w:marLeft w:val="0"/>
          <w:marRight w:val="0"/>
          <w:marTop w:val="0"/>
          <w:marBottom w:val="0"/>
          <w:divBdr>
            <w:top w:val="none" w:sz="0" w:space="0" w:color="auto"/>
            <w:left w:val="none" w:sz="0" w:space="0" w:color="auto"/>
            <w:bottom w:val="none" w:sz="0" w:space="0" w:color="auto"/>
            <w:right w:val="none" w:sz="0" w:space="0" w:color="auto"/>
          </w:divBdr>
        </w:div>
        <w:div w:id="1724984778">
          <w:marLeft w:val="0"/>
          <w:marRight w:val="0"/>
          <w:marTop w:val="0"/>
          <w:marBottom w:val="0"/>
          <w:divBdr>
            <w:top w:val="none" w:sz="0" w:space="0" w:color="auto"/>
            <w:left w:val="none" w:sz="0" w:space="0" w:color="auto"/>
            <w:bottom w:val="none" w:sz="0" w:space="0" w:color="auto"/>
            <w:right w:val="none" w:sz="0" w:space="0" w:color="auto"/>
          </w:divBdr>
        </w:div>
        <w:div w:id="1114322028">
          <w:marLeft w:val="0"/>
          <w:marRight w:val="0"/>
          <w:marTop w:val="0"/>
          <w:marBottom w:val="0"/>
          <w:divBdr>
            <w:top w:val="none" w:sz="0" w:space="0" w:color="auto"/>
            <w:left w:val="none" w:sz="0" w:space="0" w:color="auto"/>
            <w:bottom w:val="none" w:sz="0" w:space="0" w:color="auto"/>
            <w:right w:val="none" w:sz="0" w:space="0" w:color="auto"/>
          </w:divBdr>
        </w:div>
        <w:div w:id="815993130">
          <w:marLeft w:val="0"/>
          <w:marRight w:val="0"/>
          <w:marTop w:val="0"/>
          <w:marBottom w:val="0"/>
          <w:divBdr>
            <w:top w:val="none" w:sz="0" w:space="0" w:color="auto"/>
            <w:left w:val="none" w:sz="0" w:space="0" w:color="auto"/>
            <w:bottom w:val="none" w:sz="0" w:space="0" w:color="auto"/>
            <w:right w:val="none" w:sz="0" w:space="0" w:color="auto"/>
          </w:divBdr>
        </w:div>
        <w:div w:id="2113240173">
          <w:marLeft w:val="0"/>
          <w:marRight w:val="0"/>
          <w:marTop w:val="0"/>
          <w:marBottom w:val="0"/>
          <w:divBdr>
            <w:top w:val="none" w:sz="0" w:space="0" w:color="auto"/>
            <w:left w:val="none" w:sz="0" w:space="0" w:color="auto"/>
            <w:bottom w:val="none" w:sz="0" w:space="0" w:color="auto"/>
            <w:right w:val="none" w:sz="0" w:space="0" w:color="auto"/>
          </w:divBdr>
        </w:div>
        <w:div w:id="402064000">
          <w:marLeft w:val="0"/>
          <w:marRight w:val="0"/>
          <w:marTop w:val="0"/>
          <w:marBottom w:val="0"/>
          <w:divBdr>
            <w:top w:val="none" w:sz="0" w:space="0" w:color="auto"/>
            <w:left w:val="none" w:sz="0" w:space="0" w:color="auto"/>
            <w:bottom w:val="none" w:sz="0" w:space="0" w:color="auto"/>
            <w:right w:val="none" w:sz="0" w:space="0" w:color="auto"/>
          </w:divBdr>
        </w:div>
        <w:div w:id="2101217065">
          <w:marLeft w:val="0"/>
          <w:marRight w:val="0"/>
          <w:marTop w:val="0"/>
          <w:marBottom w:val="0"/>
          <w:divBdr>
            <w:top w:val="none" w:sz="0" w:space="0" w:color="auto"/>
            <w:left w:val="none" w:sz="0" w:space="0" w:color="auto"/>
            <w:bottom w:val="none" w:sz="0" w:space="0" w:color="auto"/>
            <w:right w:val="none" w:sz="0" w:space="0" w:color="auto"/>
          </w:divBdr>
        </w:div>
      </w:divsChild>
    </w:div>
    <w:div w:id="727650006">
      <w:bodyDiv w:val="1"/>
      <w:marLeft w:val="0"/>
      <w:marRight w:val="0"/>
      <w:marTop w:val="0"/>
      <w:marBottom w:val="0"/>
      <w:divBdr>
        <w:top w:val="none" w:sz="0" w:space="0" w:color="auto"/>
        <w:left w:val="none" w:sz="0" w:space="0" w:color="auto"/>
        <w:bottom w:val="none" w:sz="0" w:space="0" w:color="auto"/>
        <w:right w:val="none" w:sz="0" w:space="0" w:color="auto"/>
      </w:divBdr>
    </w:div>
    <w:div w:id="86837435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85358578">
      <w:bodyDiv w:val="1"/>
      <w:marLeft w:val="0"/>
      <w:marRight w:val="0"/>
      <w:marTop w:val="0"/>
      <w:marBottom w:val="0"/>
      <w:divBdr>
        <w:top w:val="none" w:sz="0" w:space="0" w:color="auto"/>
        <w:left w:val="none" w:sz="0" w:space="0" w:color="auto"/>
        <w:bottom w:val="none" w:sz="0" w:space="0" w:color="auto"/>
        <w:right w:val="none" w:sz="0" w:space="0" w:color="auto"/>
      </w:divBdr>
    </w:div>
    <w:div w:id="1016229724">
      <w:bodyDiv w:val="1"/>
      <w:marLeft w:val="0"/>
      <w:marRight w:val="0"/>
      <w:marTop w:val="0"/>
      <w:marBottom w:val="0"/>
      <w:divBdr>
        <w:top w:val="none" w:sz="0" w:space="0" w:color="auto"/>
        <w:left w:val="none" w:sz="0" w:space="0" w:color="auto"/>
        <w:bottom w:val="none" w:sz="0" w:space="0" w:color="auto"/>
        <w:right w:val="none" w:sz="0" w:space="0" w:color="auto"/>
      </w:divBdr>
      <w:divsChild>
        <w:div w:id="1108892676">
          <w:marLeft w:val="0"/>
          <w:marRight w:val="0"/>
          <w:marTop w:val="0"/>
          <w:marBottom w:val="0"/>
          <w:divBdr>
            <w:top w:val="none" w:sz="0" w:space="0" w:color="auto"/>
            <w:left w:val="none" w:sz="0" w:space="0" w:color="auto"/>
            <w:bottom w:val="none" w:sz="0" w:space="0" w:color="auto"/>
            <w:right w:val="none" w:sz="0" w:space="0" w:color="auto"/>
          </w:divBdr>
        </w:div>
        <w:div w:id="601456217">
          <w:marLeft w:val="0"/>
          <w:marRight w:val="0"/>
          <w:marTop w:val="0"/>
          <w:marBottom w:val="0"/>
          <w:divBdr>
            <w:top w:val="none" w:sz="0" w:space="0" w:color="auto"/>
            <w:left w:val="none" w:sz="0" w:space="0" w:color="auto"/>
            <w:bottom w:val="none" w:sz="0" w:space="0" w:color="auto"/>
            <w:right w:val="none" w:sz="0" w:space="0" w:color="auto"/>
          </w:divBdr>
        </w:div>
      </w:divsChild>
    </w:div>
    <w:div w:id="1549148797">
      <w:bodyDiv w:val="1"/>
      <w:marLeft w:val="0"/>
      <w:marRight w:val="0"/>
      <w:marTop w:val="0"/>
      <w:marBottom w:val="0"/>
      <w:divBdr>
        <w:top w:val="none" w:sz="0" w:space="0" w:color="auto"/>
        <w:left w:val="none" w:sz="0" w:space="0" w:color="auto"/>
        <w:bottom w:val="none" w:sz="0" w:space="0" w:color="auto"/>
        <w:right w:val="none" w:sz="0" w:space="0" w:color="auto"/>
      </w:divBdr>
      <w:divsChild>
        <w:div w:id="5912529">
          <w:marLeft w:val="0"/>
          <w:marRight w:val="0"/>
          <w:marTop w:val="0"/>
          <w:marBottom w:val="0"/>
          <w:divBdr>
            <w:top w:val="none" w:sz="0" w:space="0" w:color="auto"/>
            <w:left w:val="none" w:sz="0" w:space="0" w:color="auto"/>
            <w:bottom w:val="none" w:sz="0" w:space="0" w:color="auto"/>
            <w:right w:val="none" w:sz="0" w:space="0" w:color="auto"/>
          </w:divBdr>
        </w:div>
      </w:divsChild>
    </w:div>
    <w:div w:id="1635453004">
      <w:bodyDiv w:val="1"/>
      <w:marLeft w:val="0"/>
      <w:marRight w:val="0"/>
      <w:marTop w:val="0"/>
      <w:marBottom w:val="0"/>
      <w:divBdr>
        <w:top w:val="none" w:sz="0" w:space="0" w:color="auto"/>
        <w:left w:val="none" w:sz="0" w:space="0" w:color="auto"/>
        <w:bottom w:val="none" w:sz="0" w:space="0" w:color="auto"/>
        <w:right w:val="none" w:sz="0" w:space="0" w:color="auto"/>
      </w:divBdr>
    </w:div>
    <w:div w:id="1690402417">
      <w:bodyDiv w:val="1"/>
      <w:marLeft w:val="0"/>
      <w:marRight w:val="0"/>
      <w:marTop w:val="0"/>
      <w:marBottom w:val="0"/>
      <w:divBdr>
        <w:top w:val="none" w:sz="0" w:space="0" w:color="auto"/>
        <w:left w:val="none" w:sz="0" w:space="0" w:color="auto"/>
        <w:bottom w:val="none" w:sz="0" w:space="0" w:color="auto"/>
        <w:right w:val="none" w:sz="0" w:space="0" w:color="auto"/>
      </w:divBdr>
      <w:divsChild>
        <w:div w:id="404301399">
          <w:marLeft w:val="0"/>
          <w:marRight w:val="0"/>
          <w:marTop w:val="0"/>
          <w:marBottom w:val="0"/>
          <w:divBdr>
            <w:top w:val="none" w:sz="0" w:space="0" w:color="auto"/>
            <w:left w:val="none" w:sz="0" w:space="0" w:color="auto"/>
            <w:bottom w:val="none" w:sz="0" w:space="0" w:color="auto"/>
            <w:right w:val="none" w:sz="0" w:space="0" w:color="auto"/>
          </w:divBdr>
        </w:div>
        <w:div w:id="2007970714">
          <w:marLeft w:val="0"/>
          <w:marRight w:val="0"/>
          <w:marTop w:val="0"/>
          <w:marBottom w:val="0"/>
          <w:divBdr>
            <w:top w:val="none" w:sz="0" w:space="0" w:color="auto"/>
            <w:left w:val="none" w:sz="0" w:space="0" w:color="auto"/>
            <w:bottom w:val="none" w:sz="0" w:space="0" w:color="auto"/>
            <w:right w:val="none" w:sz="0" w:space="0" w:color="auto"/>
          </w:divBdr>
        </w:div>
        <w:div w:id="833960010">
          <w:marLeft w:val="0"/>
          <w:marRight w:val="0"/>
          <w:marTop w:val="0"/>
          <w:marBottom w:val="0"/>
          <w:divBdr>
            <w:top w:val="none" w:sz="0" w:space="0" w:color="auto"/>
            <w:left w:val="none" w:sz="0" w:space="0" w:color="auto"/>
            <w:bottom w:val="none" w:sz="0" w:space="0" w:color="auto"/>
            <w:right w:val="none" w:sz="0" w:space="0" w:color="auto"/>
          </w:divBdr>
        </w:div>
        <w:div w:id="2040163736">
          <w:marLeft w:val="0"/>
          <w:marRight w:val="0"/>
          <w:marTop w:val="0"/>
          <w:marBottom w:val="0"/>
          <w:divBdr>
            <w:top w:val="none" w:sz="0" w:space="0" w:color="auto"/>
            <w:left w:val="none" w:sz="0" w:space="0" w:color="auto"/>
            <w:bottom w:val="none" w:sz="0" w:space="0" w:color="auto"/>
            <w:right w:val="none" w:sz="0" w:space="0" w:color="auto"/>
          </w:divBdr>
        </w:div>
        <w:div w:id="202524293">
          <w:marLeft w:val="0"/>
          <w:marRight w:val="0"/>
          <w:marTop w:val="0"/>
          <w:marBottom w:val="0"/>
          <w:divBdr>
            <w:top w:val="none" w:sz="0" w:space="0" w:color="auto"/>
            <w:left w:val="none" w:sz="0" w:space="0" w:color="auto"/>
            <w:bottom w:val="none" w:sz="0" w:space="0" w:color="auto"/>
            <w:right w:val="none" w:sz="0" w:space="0" w:color="auto"/>
          </w:divBdr>
        </w:div>
        <w:div w:id="51927227">
          <w:marLeft w:val="0"/>
          <w:marRight w:val="0"/>
          <w:marTop w:val="0"/>
          <w:marBottom w:val="0"/>
          <w:divBdr>
            <w:top w:val="none" w:sz="0" w:space="0" w:color="auto"/>
            <w:left w:val="none" w:sz="0" w:space="0" w:color="auto"/>
            <w:bottom w:val="none" w:sz="0" w:space="0" w:color="auto"/>
            <w:right w:val="none" w:sz="0" w:space="0" w:color="auto"/>
          </w:divBdr>
        </w:div>
        <w:div w:id="529756986">
          <w:marLeft w:val="0"/>
          <w:marRight w:val="0"/>
          <w:marTop w:val="0"/>
          <w:marBottom w:val="0"/>
          <w:divBdr>
            <w:top w:val="none" w:sz="0" w:space="0" w:color="auto"/>
            <w:left w:val="none" w:sz="0" w:space="0" w:color="auto"/>
            <w:bottom w:val="none" w:sz="0" w:space="0" w:color="auto"/>
            <w:right w:val="none" w:sz="0" w:space="0" w:color="auto"/>
          </w:divBdr>
        </w:div>
        <w:div w:id="773787589">
          <w:marLeft w:val="0"/>
          <w:marRight w:val="0"/>
          <w:marTop w:val="0"/>
          <w:marBottom w:val="0"/>
          <w:divBdr>
            <w:top w:val="none" w:sz="0" w:space="0" w:color="auto"/>
            <w:left w:val="none" w:sz="0" w:space="0" w:color="auto"/>
            <w:bottom w:val="none" w:sz="0" w:space="0" w:color="auto"/>
            <w:right w:val="none" w:sz="0" w:space="0" w:color="auto"/>
          </w:divBdr>
        </w:div>
        <w:div w:id="96295074">
          <w:marLeft w:val="0"/>
          <w:marRight w:val="0"/>
          <w:marTop w:val="0"/>
          <w:marBottom w:val="0"/>
          <w:divBdr>
            <w:top w:val="none" w:sz="0" w:space="0" w:color="auto"/>
            <w:left w:val="none" w:sz="0" w:space="0" w:color="auto"/>
            <w:bottom w:val="none" w:sz="0" w:space="0" w:color="auto"/>
            <w:right w:val="none" w:sz="0" w:space="0" w:color="auto"/>
          </w:divBdr>
        </w:div>
      </w:divsChild>
    </w:div>
    <w:div w:id="1743794981">
      <w:bodyDiv w:val="1"/>
      <w:marLeft w:val="0"/>
      <w:marRight w:val="0"/>
      <w:marTop w:val="0"/>
      <w:marBottom w:val="0"/>
      <w:divBdr>
        <w:top w:val="none" w:sz="0" w:space="0" w:color="auto"/>
        <w:left w:val="none" w:sz="0" w:space="0" w:color="auto"/>
        <w:bottom w:val="none" w:sz="0" w:space="0" w:color="auto"/>
        <w:right w:val="none" w:sz="0" w:space="0" w:color="auto"/>
      </w:divBdr>
      <w:divsChild>
        <w:div w:id="1593516017">
          <w:marLeft w:val="0"/>
          <w:marRight w:val="0"/>
          <w:marTop w:val="0"/>
          <w:marBottom w:val="0"/>
          <w:divBdr>
            <w:top w:val="none" w:sz="0" w:space="0" w:color="auto"/>
            <w:left w:val="none" w:sz="0" w:space="0" w:color="auto"/>
            <w:bottom w:val="none" w:sz="0" w:space="0" w:color="auto"/>
            <w:right w:val="none" w:sz="0" w:space="0" w:color="auto"/>
          </w:divBdr>
        </w:div>
      </w:divsChild>
    </w:div>
    <w:div w:id="1877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ise@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C21B-CA9C-48F4-BACA-60A02D78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2370</Words>
  <Characters>1351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2023-09-15T10:40:00Z</dcterms:created>
  <dcterms:modified xsi:type="dcterms:W3CDTF">2023-09-15T10:40:00Z</dcterms:modified>
</cp:coreProperties>
</file>